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49C" w:rsidRDefault="0008449C">
      <w:pPr>
        <w:pStyle w:val="a3"/>
        <w:ind w:left="-900" w:firstLine="0"/>
        <w:rPr>
          <w:rFonts w:ascii="Times New Roman"/>
          <w:sz w:val="20"/>
        </w:rPr>
      </w:pPr>
    </w:p>
    <w:p w:rsidR="0008449C" w:rsidRDefault="0008449C">
      <w:pPr>
        <w:pStyle w:val="a3"/>
        <w:ind w:left="0" w:firstLine="0"/>
        <w:rPr>
          <w:rFonts w:ascii="Times New Roman"/>
          <w:sz w:val="20"/>
        </w:rPr>
      </w:pPr>
    </w:p>
    <w:p w:rsidR="0008449C" w:rsidRDefault="0008449C">
      <w:pPr>
        <w:rPr>
          <w:rFonts w:ascii="Times New Roman"/>
          <w:sz w:val="20"/>
        </w:rPr>
        <w:sectPr w:rsidR="0008449C"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08449C">
      <w:pPr>
        <w:pStyle w:val="a3"/>
        <w:spacing w:before="2"/>
        <w:ind w:left="0" w:firstLine="0"/>
        <w:rPr>
          <w:rFonts w:ascii="Times New Roman"/>
          <w:sz w:val="19"/>
        </w:rPr>
      </w:pPr>
    </w:p>
    <w:p w:rsidR="0008449C" w:rsidRDefault="001D2670">
      <w:pPr>
        <w:pStyle w:val="a3"/>
        <w:spacing w:before="1"/>
        <w:ind w:left="0" w:firstLine="0"/>
        <w:rPr>
          <w:rFonts w:ascii="DejaVu Sans"/>
          <w:sz w:val="19"/>
        </w:rPr>
      </w:pPr>
      <w:r>
        <w:br w:type="column"/>
      </w:r>
    </w:p>
    <w:p w:rsidR="0008449C" w:rsidRDefault="0008449C">
      <w:pPr>
        <w:pStyle w:val="a3"/>
        <w:spacing w:before="4"/>
        <w:ind w:left="0" w:firstLine="0"/>
        <w:rPr>
          <w:sz w:val="21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40"/>
        </w:rPr>
      </w:pPr>
    </w:p>
    <w:p w:rsidR="0008449C" w:rsidRDefault="001D2670">
      <w:pPr>
        <w:ind w:right="467"/>
        <w:jc w:val="center"/>
        <w:rPr>
          <w:rFonts w:ascii="DejaVu Sans" w:hAnsi="DejaVu Sans"/>
          <w:b/>
          <w:sz w:val="36"/>
        </w:rPr>
      </w:pPr>
      <w:r>
        <w:rPr>
          <w:b/>
          <w:sz w:val="36"/>
        </w:rPr>
        <w:t xml:space="preserve">ПРОГРАММА ДИСЦИПЛИНЫ </w:t>
      </w:r>
      <w:r>
        <w:rPr>
          <w:rFonts w:ascii="DejaVu Sans" w:hAnsi="DejaVu Sans"/>
          <w:b/>
          <w:sz w:val="36"/>
        </w:rPr>
        <w:t>(SYLLABUS)</w:t>
      </w:r>
    </w:p>
    <w:p w:rsidR="0008449C" w:rsidRDefault="007B5896">
      <w:pPr>
        <w:pStyle w:val="a3"/>
        <w:spacing w:before="323"/>
        <w:ind w:left="0" w:right="539" w:firstLine="0"/>
        <w:jc w:val="center"/>
      </w:pPr>
      <w:r>
        <w:t>РИСК МЕНЕДЖМЕНТ</w:t>
      </w: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jc w:val="center"/>
        <w:sectPr w:rsidR="0008449C"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08449C">
      <w:pPr>
        <w:sectPr w:rsidR="0008449C">
          <w:footerReference w:type="default" r:id="rId8"/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1D2670">
      <w:pPr>
        <w:pStyle w:val="1"/>
        <w:numPr>
          <w:ilvl w:val="0"/>
          <w:numId w:val="42"/>
        </w:numPr>
        <w:tabs>
          <w:tab w:val="left" w:pos="1025"/>
          <w:tab w:val="left" w:pos="1026"/>
        </w:tabs>
        <w:spacing w:before="74"/>
      </w:pPr>
      <w:r>
        <w:lastRenderedPageBreak/>
        <w:t>Паспорт учебной</w:t>
      </w:r>
      <w:r>
        <w:rPr>
          <w:spacing w:val="-1"/>
        </w:rPr>
        <w:t xml:space="preserve"> </w:t>
      </w:r>
      <w:r>
        <w:t>дисциплины</w:t>
      </w:r>
    </w:p>
    <w:p w:rsidR="0008449C" w:rsidRDefault="0008449C">
      <w:pPr>
        <w:pStyle w:val="a3"/>
        <w:ind w:left="0" w:firstLine="0"/>
        <w:rPr>
          <w:b/>
        </w:rPr>
      </w:pPr>
    </w:p>
    <w:p w:rsidR="0008449C" w:rsidRDefault="001D2670">
      <w:pPr>
        <w:spacing w:line="480" w:lineRule="auto"/>
        <w:ind w:left="964" w:right="2245"/>
        <w:rPr>
          <w:sz w:val="28"/>
        </w:rPr>
      </w:pPr>
      <w:r>
        <w:rPr>
          <w:b/>
          <w:sz w:val="28"/>
        </w:rPr>
        <w:t xml:space="preserve">Наименование дисциплины </w:t>
      </w:r>
      <w:r>
        <w:rPr>
          <w:sz w:val="28"/>
        </w:rPr>
        <w:t>«Управление рисками» Дисциплина компонента по выбору</w:t>
      </w:r>
    </w:p>
    <w:p w:rsidR="0008449C" w:rsidRDefault="001D2670">
      <w:pPr>
        <w:pStyle w:val="1"/>
        <w:ind w:left="964"/>
      </w:pPr>
      <w:r>
        <w:t>Количество кредитов и сроки изучения</w:t>
      </w:r>
    </w:p>
    <w:p w:rsidR="0008449C" w:rsidRDefault="001D2670">
      <w:pPr>
        <w:pStyle w:val="a3"/>
        <w:ind w:left="964" w:right="6847" w:firstLine="0"/>
      </w:pPr>
      <w:r>
        <w:t xml:space="preserve">Всего – </w:t>
      </w:r>
      <w:r w:rsidR="007B5896">
        <w:t>3</w:t>
      </w:r>
      <w:r>
        <w:t xml:space="preserve"> кредита Курс: 3</w:t>
      </w:r>
    </w:p>
    <w:p w:rsidR="0008449C" w:rsidRDefault="001D2670">
      <w:pPr>
        <w:pStyle w:val="a3"/>
        <w:spacing w:before="1"/>
        <w:ind w:left="964" w:firstLine="0"/>
      </w:pPr>
      <w:r>
        <w:t>Семестр: 6</w:t>
      </w:r>
    </w:p>
    <w:p w:rsidR="0008449C" w:rsidRDefault="001D2670">
      <w:pPr>
        <w:pStyle w:val="a3"/>
        <w:ind w:left="1938" w:right="4364" w:hanging="974"/>
      </w:pPr>
      <w:r>
        <w:t xml:space="preserve">Всего аудиторных занятий – 180 часов Лекции - </w:t>
      </w:r>
      <w:r w:rsidR="007B5896">
        <w:t>15</w:t>
      </w:r>
    </w:p>
    <w:p w:rsidR="0008449C" w:rsidRDefault="001D2670">
      <w:pPr>
        <w:pStyle w:val="a3"/>
        <w:ind w:left="1944" w:right="3046" w:hanging="6"/>
      </w:pPr>
      <w:r>
        <w:t>Практические /семинарские за</w:t>
      </w:r>
      <w:r>
        <w:t>нятия - 30 часов СРС – 120 часов</w:t>
      </w:r>
    </w:p>
    <w:p w:rsidR="0008449C" w:rsidRDefault="001D2670">
      <w:pPr>
        <w:pStyle w:val="a3"/>
        <w:ind w:left="964" w:right="4364" w:firstLine="974"/>
      </w:pPr>
      <w:r>
        <w:t>в том числе СРСП – 30 часов Общая трудоемкость - 1</w:t>
      </w:r>
      <w:r w:rsidR="007B5896">
        <w:t>65</w:t>
      </w:r>
      <w:bookmarkStart w:id="0" w:name="_GoBack"/>
      <w:bookmarkEnd w:id="0"/>
      <w:r>
        <w:t xml:space="preserve"> часов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ind w:left="964"/>
      </w:pPr>
      <w:r>
        <w:t>Форма контроля</w:t>
      </w:r>
    </w:p>
    <w:p w:rsidR="0008449C" w:rsidRDefault="001D2670">
      <w:pPr>
        <w:pStyle w:val="a3"/>
        <w:ind w:left="964" w:firstLine="0"/>
      </w:pPr>
      <w:r>
        <w:t>Экзамен – 6 семестр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ind w:left="946"/>
      </w:pPr>
      <w:r>
        <w:t>Пререквизиты</w:t>
      </w:r>
    </w:p>
    <w:p w:rsidR="0008449C" w:rsidRDefault="001D2670">
      <w:pPr>
        <w:pStyle w:val="a3"/>
      </w:pPr>
      <w:r>
        <w:t>Для освоения данной дисциплины необходимы знания, умения и навыки, приобретенные при изучении следующих дисциплин: «Экономическая теория»,</w:t>
      </w:r>
    </w:p>
    <w:p w:rsidR="0008449C" w:rsidRDefault="001D2670">
      <w:pPr>
        <w:pStyle w:val="a3"/>
        <w:ind w:firstLine="0"/>
      </w:pPr>
      <w:r>
        <w:t>«Математика в экономике», «Финансы».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ind w:left="946"/>
      </w:pPr>
      <w:r>
        <w:t>Постреквизиты</w:t>
      </w:r>
    </w:p>
    <w:p w:rsidR="0008449C" w:rsidRDefault="001D2670">
      <w:pPr>
        <w:pStyle w:val="a3"/>
        <w:ind w:left="275" w:right="702" w:firstLine="708"/>
        <w:jc w:val="both"/>
      </w:pPr>
      <w:r>
        <w:t xml:space="preserve">Знания, умения и навыки, полученные при изучении дисциплины, </w:t>
      </w:r>
      <w:r>
        <w:rPr>
          <w:spacing w:val="2"/>
        </w:rPr>
        <w:t>необ</w:t>
      </w:r>
      <w:r>
        <w:rPr>
          <w:spacing w:val="2"/>
        </w:rPr>
        <w:t xml:space="preserve">- </w:t>
      </w:r>
      <w:r>
        <w:rPr>
          <w:spacing w:val="-4"/>
        </w:rPr>
        <w:t>ходимы</w:t>
      </w:r>
      <w:r>
        <w:rPr>
          <w:spacing w:val="62"/>
        </w:rPr>
        <w:t xml:space="preserve"> </w:t>
      </w:r>
      <w:r>
        <w:t xml:space="preserve">для изучения дисциплин «Анализ проектов», «Финансовый </w:t>
      </w:r>
      <w:r>
        <w:rPr>
          <w:spacing w:val="2"/>
        </w:rPr>
        <w:t xml:space="preserve">мене- </w:t>
      </w:r>
      <w:r>
        <w:t>джмент», а также при написании дипломной работы.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numPr>
          <w:ilvl w:val="0"/>
          <w:numId w:val="42"/>
        </w:numPr>
        <w:tabs>
          <w:tab w:val="left" w:pos="1025"/>
          <w:tab w:val="left" w:pos="1026"/>
        </w:tabs>
      </w:pPr>
      <w:bookmarkStart w:id="1" w:name="2._Сведения_о_преподавателях_и_контактна"/>
      <w:bookmarkEnd w:id="1"/>
      <w:r>
        <w:t>Сведения о преподавателях и контактная</w:t>
      </w:r>
      <w:r>
        <w:rPr>
          <w:spacing w:val="-8"/>
        </w:rPr>
        <w:t xml:space="preserve"> </w:t>
      </w:r>
      <w:r>
        <w:t>информация</w:t>
      </w:r>
    </w:p>
    <w:p w:rsidR="0008449C" w:rsidRDefault="0008449C">
      <w:pPr>
        <w:pStyle w:val="a3"/>
        <w:ind w:left="0" w:firstLine="0"/>
        <w:rPr>
          <w:b/>
        </w:rPr>
      </w:pPr>
    </w:p>
    <w:p w:rsidR="0008449C" w:rsidRDefault="001D2670">
      <w:pPr>
        <w:pStyle w:val="a3"/>
        <w:ind w:left="956" w:firstLine="0"/>
      </w:pPr>
      <w:r>
        <w:t>Омарова Гульнара Темиртаевна</w:t>
      </w:r>
    </w:p>
    <w:p w:rsidR="0008449C" w:rsidRDefault="001D2670">
      <w:pPr>
        <w:pStyle w:val="a3"/>
        <w:ind w:left="956" w:firstLine="0"/>
      </w:pPr>
      <w:r>
        <w:t>Старший преподаватель кафедры финансов.</w:t>
      </w:r>
    </w:p>
    <w:p w:rsidR="0008449C" w:rsidRDefault="001D2670">
      <w:pPr>
        <w:pStyle w:val="a3"/>
        <w:ind w:right="697"/>
      </w:pPr>
      <w:r>
        <w:t xml:space="preserve">Кафедра финансов </w:t>
      </w:r>
      <w:r>
        <w:t>находится в главном корпусе университета по ул. Ло- мова, 64 в кабинете А-519. Контактный телефон 67-36-43.</w:t>
      </w:r>
    </w:p>
    <w:p w:rsidR="0008449C" w:rsidRDefault="001D2670">
      <w:pPr>
        <w:pStyle w:val="a3"/>
        <w:ind w:left="956" w:firstLine="0"/>
      </w:pPr>
      <w:r>
        <w:t>Приемные часы на кафедре по расписанию консультаций.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numPr>
          <w:ilvl w:val="0"/>
          <w:numId w:val="42"/>
        </w:numPr>
        <w:tabs>
          <w:tab w:val="left" w:pos="1025"/>
          <w:tab w:val="left" w:pos="1026"/>
        </w:tabs>
      </w:pPr>
      <w:r>
        <w:rPr>
          <w:spacing w:val="-4"/>
        </w:rPr>
        <w:t xml:space="preserve">Предмет, </w:t>
      </w:r>
      <w:r>
        <w:t>цели и</w:t>
      </w:r>
      <w:r>
        <w:rPr>
          <w:spacing w:val="5"/>
        </w:rPr>
        <w:t xml:space="preserve"> </w:t>
      </w:r>
      <w:r>
        <w:rPr>
          <w:spacing w:val="-3"/>
        </w:rPr>
        <w:t>задачи</w:t>
      </w:r>
    </w:p>
    <w:p w:rsidR="0008449C" w:rsidRDefault="0008449C">
      <w:pPr>
        <w:pStyle w:val="a3"/>
        <w:ind w:left="0" w:firstLine="0"/>
        <w:rPr>
          <w:b/>
        </w:rPr>
      </w:pPr>
    </w:p>
    <w:p w:rsidR="0008449C" w:rsidRDefault="001D2670">
      <w:pPr>
        <w:pStyle w:val="a3"/>
        <w:ind w:right="702" w:firstLine="728"/>
        <w:jc w:val="both"/>
      </w:pPr>
      <w:r>
        <w:rPr>
          <w:b/>
        </w:rPr>
        <w:t xml:space="preserve">Предмет дисциплины </w:t>
      </w:r>
      <w:r>
        <w:t>и его предназначение обусловлены тем, что ры- ночной экономике  присущ динамизм и высокая степень неопределенности, поэтому фактор риска — неотъемлемый атрибут функционирования рынка, в связи с чем необходим особый менеджмент риска, или специфическая систе</w:t>
      </w:r>
      <w:r>
        <w:t>ма управления, основывающаяся на познании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697" w:firstLine="0"/>
      </w:pPr>
      <w:r>
        <w:lastRenderedPageBreak/>
        <w:t>сущности риска, разработке и реализации стратегии отношения к нему в финан- совой деятельности.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a3"/>
        <w:ind w:right="702" w:firstLine="728"/>
        <w:jc w:val="both"/>
      </w:pPr>
      <w:r>
        <w:rPr>
          <w:b/>
        </w:rPr>
        <w:t xml:space="preserve">Цель преподавания дисциплины </w:t>
      </w:r>
      <w:r>
        <w:t xml:space="preserve">состоит в подготовке специалистов, непосредственно занимающихся исследованием риска, которые должны уметь идентифицировать опасности, оценивать конкретные риски, анализировать ре- зультаты, моделировать и прогнозировать развитие опасных ситуаций, на осно- </w:t>
      </w:r>
      <w:r>
        <w:t>вании чего вырабатывать рекомендации по эффективным мерам управления риском для лиц, ответственных за принятие решений;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spacing w:before="1"/>
        <w:ind w:left="964"/>
      </w:pPr>
      <w:r>
        <w:t>Задачи изучения дисциплины:</w:t>
      </w:r>
    </w:p>
    <w:p w:rsidR="0008449C" w:rsidRDefault="001D2670">
      <w:pPr>
        <w:pStyle w:val="a4"/>
        <w:numPr>
          <w:ilvl w:val="0"/>
          <w:numId w:val="41"/>
        </w:numPr>
        <w:tabs>
          <w:tab w:val="left" w:pos="1230"/>
        </w:tabs>
        <w:ind w:right="717" w:firstLine="710"/>
        <w:rPr>
          <w:sz w:val="28"/>
        </w:rPr>
      </w:pPr>
      <w:r>
        <w:rPr>
          <w:sz w:val="28"/>
        </w:rPr>
        <w:t xml:space="preserve">формирование у </w:t>
      </w:r>
      <w:r>
        <w:rPr>
          <w:spacing w:val="-4"/>
          <w:sz w:val="28"/>
        </w:rPr>
        <w:t xml:space="preserve">студентов </w:t>
      </w:r>
      <w:r>
        <w:rPr>
          <w:sz w:val="28"/>
        </w:rPr>
        <w:t xml:space="preserve">знаний в области терминологии, </w:t>
      </w:r>
      <w:r>
        <w:rPr>
          <w:spacing w:val="-3"/>
          <w:sz w:val="28"/>
        </w:rPr>
        <w:t xml:space="preserve">методов </w:t>
      </w:r>
      <w:r>
        <w:rPr>
          <w:sz w:val="28"/>
        </w:rPr>
        <w:t>и методологии дисциплины;</w:t>
      </w:r>
    </w:p>
    <w:p w:rsidR="0008449C" w:rsidRDefault="001D2670">
      <w:pPr>
        <w:pStyle w:val="a4"/>
        <w:numPr>
          <w:ilvl w:val="0"/>
          <w:numId w:val="41"/>
        </w:numPr>
        <w:tabs>
          <w:tab w:val="left" w:pos="1230"/>
        </w:tabs>
        <w:ind w:right="714" w:firstLine="710"/>
        <w:rPr>
          <w:sz w:val="28"/>
        </w:rPr>
      </w:pPr>
      <w:r>
        <w:rPr>
          <w:sz w:val="28"/>
        </w:rPr>
        <w:t xml:space="preserve">овладение </w:t>
      </w:r>
      <w:r>
        <w:rPr>
          <w:spacing w:val="-3"/>
          <w:sz w:val="28"/>
        </w:rPr>
        <w:t>студент</w:t>
      </w:r>
      <w:r>
        <w:rPr>
          <w:spacing w:val="-3"/>
          <w:sz w:val="28"/>
        </w:rPr>
        <w:t xml:space="preserve">ами </w:t>
      </w:r>
      <w:r>
        <w:rPr>
          <w:sz w:val="28"/>
        </w:rPr>
        <w:t xml:space="preserve">методологией и </w:t>
      </w:r>
      <w:r>
        <w:rPr>
          <w:spacing w:val="-4"/>
          <w:sz w:val="28"/>
        </w:rPr>
        <w:t xml:space="preserve">методикой  </w:t>
      </w:r>
      <w:r>
        <w:rPr>
          <w:sz w:val="28"/>
        </w:rPr>
        <w:t xml:space="preserve">построения, анализа и использования моделей, </w:t>
      </w:r>
      <w:r>
        <w:rPr>
          <w:spacing w:val="-4"/>
          <w:sz w:val="28"/>
        </w:rPr>
        <w:t xml:space="preserve">которые </w:t>
      </w:r>
      <w:r>
        <w:rPr>
          <w:sz w:val="28"/>
        </w:rPr>
        <w:t>учитывают</w:t>
      </w:r>
      <w:r>
        <w:rPr>
          <w:spacing w:val="-2"/>
          <w:sz w:val="28"/>
        </w:rPr>
        <w:t xml:space="preserve"> </w:t>
      </w:r>
      <w:r>
        <w:rPr>
          <w:sz w:val="28"/>
        </w:rPr>
        <w:t>риск;</w:t>
      </w:r>
    </w:p>
    <w:p w:rsidR="0008449C" w:rsidRDefault="001D2670">
      <w:pPr>
        <w:pStyle w:val="a4"/>
        <w:numPr>
          <w:ilvl w:val="0"/>
          <w:numId w:val="41"/>
        </w:numPr>
        <w:tabs>
          <w:tab w:val="left" w:pos="1230"/>
        </w:tabs>
        <w:ind w:right="712" w:firstLine="710"/>
        <w:rPr>
          <w:sz w:val="28"/>
        </w:rPr>
      </w:pPr>
      <w:r>
        <w:rPr>
          <w:sz w:val="28"/>
        </w:rPr>
        <w:t>изучение ряда наиболее типовых приемов моделирования и измерения риска в процессе принятия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решений,</w:t>
      </w:r>
    </w:p>
    <w:p w:rsidR="0008449C" w:rsidRDefault="001D2670">
      <w:pPr>
        <w:pStyle w:val="a4"/>
        <w:numPr>
          <w:ilvl w:val="0"/>
          <w:numId w:val="41"/>
        </w:numPr>
        <w:tabs>
          <w:tab w:val="left" w:pos="1230"/>
        </w:tabs>
        <w:ind w:firstLine="710"/>
        <w:rPr>
          <w:sz w:val="28"/>
        </w:rPr>
      </w:pPr>
      <w:r>
        <w:rPr>
          <w:sz w:val="28"/>
        </w:rPr>
        <w:t xml:space="preserve">изучение современных </w:t>
      </w:r>
      <w:r>
        <w:rPr>
          <w:spacing w:val="-3"/>
          <w:sz w:val="28"/>
        </w:rPr>
        <w:t xml:space="preserve">методов </w:t>
      </w:r>
      <w:r>
        <w:rPr>
          <w:sz w:val="28"/>
        </w:rPr>
        <w:t>принятия решений в условиях</w:t>
      </w:r>
      <w:r>
        <w:rPr>
          <w:spacing w:val="-6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0"/>
          <w:numId w:val="41"/>
        </w:numPr>
        <w:tabs>
          <w:tab w:val="left" w:pos="1230"/>
        </w:tabs>
        <w:ind w:right="702" w:firstLine="710"/>
        <w:rPr>
          <w:sz w:val="28"/>
        </w:rPr>
      </w:pPr>
      <w:r>
        <w:rPr>
          <w:sz w:val="28"/>
        </w:rPr>
        <w:t xml:space="preserve">овладение </w:t>
      </w:r>
      <w:r>
        <w:rPr>
          <w:spacing w:val="-3"/>
          <w:sz w:val="28"/>
        </w:rPr>
        <w:t xml:space="preserve">студентами </w:t>
      </w:r>
      <w:r>
        <w:rPr>
          <w:sz w:val="28"/>
        </w:rPr>
        <w:t xml:space="preserve">соответствующими знаниями с целью практиче- </w:t>
      </w:r>
      <w:r>
        <w:rPr>
          <w:spacing w:val="-5"/>
          <w:sz w:val="28"/>
        </w:rPr>
        <w:t xml:space="preserve">ского </w:t>
      </w:r>
      <w:r>
        <w:rPr>
          <w:sz w:val="28"/>
        </w:rPr>
        <w:t>их использования при решении проблем, связанных управлением</w:t>
      </w:r>
      <w:r>
        <w:rPr>
          <w:spacing w:val="-34"/>
          <w:sz w:val="28"/>
        </w:rPr>
        <w:t xml:space="preserve"> </w:t>
      </w:r>
      <w:r>
        <w:rPr>
          <w:spacing w:val="-3"/>
          <w:sz w:val="28"/>
        </w:rPr>
        <w:t>риском.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numPr>
          <w:ilvl w:val="0"/>
          <w:numId w:val="42"/>
        </w:numPr>
        <w:tabs>
          <w:tab w:val="left" w:pos="1025"/>
          <w:tab w:val="left" w:pos="1026"/>
        </w:tabs>
      </w:pPr>
      <w:r>
        <w:rPr>
          <w:spacing w:val="-3"/>
        </w:rPr>
        <w:t>Формируемые</w:t>
      </w:r>
      <w:r>
        <w:t xml:space="preserve"> компетенции:</w:t>
      </w:r>
    </w:p>
    <w:p w:rsidR="0008449C" w:rsidRDefault="001D2670">
      <w:pPr>
        <w:pStyle w:val="a3"/>
        <w:ind w:left="946" w:firstLine="0"/>
      </w:pPr>
      <w:r>
        <w:t>Знание и понимание:</w:t>
      </w:r>
    </w:p>
    <w:p w:rsidR="0008449C" w:rsidRDefault="001D2670">
      <w:pPr>
        <w:pStyle w:val="a4"/>
        <w:numPr>
          <w:ilvl w:val="1"/>
          <w:numId w:val="42"/>
        </w:numPr>
        <w:tabs>
          <w:tab w:val="left" w:pos="1230"/>
        </w:tabs>
        <w:ind w:firstLine="710"/>
        <w:rPr>
          <w:sz w:val="28"/>
        </w:rPr>
      </w:pPr>
      <w:r>
        <w:rPr>
          <w:sz w:val="28"/>
        </w:rPr>
        <w:t xml:space="preserve">основных видов </w:t>
      </w:r>
      <w:r>
        <w:rPr>
          <w:spacing w:val="-3"/>
          <w:sz w:val="28"/>
        </w:rPr>
        <w:t>рисков;</w:t>
      </w:r>
    </w:p>
    <w:p w:rsidR="0008449C" w:rsidRDefault="001D2670">
      <w:pPr>
        <w:pStyle w:val="a4"/>
        <w:numPr>
          <w:ilvl w:val="1"/>
          <w:numId w:val="42"/>
        </w:numPr>
        <w:tabs>
          <w:tab w:val="left" w:pos="1230"/>
        </w:tabs>
        <w:ind w:firstLine="710"/>
        <w:rPr>
          <w:sz w:val="28"/>
        </w:rPr>
      </w:pPr>
      <w:r>
        <w:rPr>
          <w:spacing w:val="-3"/>
          <w:sz w:val="28"/>
        </w:rPr>
        <w:t xml:space="preserve">методов </w:t>
      </w:r>
      <w:r>
        <w:rPr>
          <w:sz w:val="28"/>
        </w:rPr>
        <w:t xml:space="preserve">количественного и </w:t>
      </w:r>
      <w:r>
        <w:rPr>
          <w:spacing w:val="-3"/>
          <w:sz w:val="28"/>
        </w:rPr>
        <w:t xml:space="preserve">качественного </w:t>
      </w:r>
      <w:r>
        <w:rPr>
          <w:sz w:val="28"/>
        </w:rPr>
        <w:t>анализа</w:t>
      </w:r>
      <w:r>
        <w:rPr>
          <w:spacing w:val="2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42"/>
        </w:numPr>
        <w:tabs>
          <w:tab w:val="left" w:pos="1230"/>
        </w:tabs>
        <w:ind w:firstLine="710"/>
        <w:rPr>
          <w:sz w:val="28"/>
        </w:rPr>
      </w:pPr>
      <w:r>
        <w:rPr>
          <w:sz w:val="28"/>
        </w:rPr>
        <w:t>приёмов и принципов управления</w:t>
      </w:r>
      <w:r>
        <w:rPr>
          <w:spacing w:val="-6"/>
          <w:sz w:val="28"/>
        </w:rPr>
        <w:t xml:space="preserve"> </w:t>
      </w:r>
      <w:r>
        <w:rPr>
          <w:spacing w:val="-3"/>
          <w:sz w:val="28"/>
        </w:rPr>
        <w:t>риском;</w:t>
      </w:r>
    </w:p>
    <w:p w:rsidR="0008449C" w:rsidRDefault="001D2670">
      <w:pPr>
        <w:pStyle w:val="a4"/>
        <w:numPr>
          <w:ilvl w:val="1"/>
          <w:numId w:val="42"/>
        </w:numPr>
        <w:tabs>
          <w:tab w:val="left" w:pos="1230"/>
        </w:tabs>
        <w:ind w:right="702" w:firstLine="710"/>
        <w:rPr>
          <w:sz w:val="28"/>
        </w:rPr>
      </w:pPr>
      <w:r>
        <w:rPr>
          <w:sz w:val="28"/>
        </w:rPr>
        <w:t xml:space="preserve">организации и информационного обеспечения процесса принятия </w:t>
      </w:r>
      <w:r>
        <w:rPr>
          <w:spacing w:val="3"/>
          <w:sz w:val="28"/>
        </w:rPr>
        <w:t xml:space="preserve">ре- </w:t>
      </w:r>
      <w:r>
        <w:rPr>
          <w:sz w:val="28"/>
        </w:rPr>
        <w:t xml:space="preserve">шений в </w:t>
      </w:r>
      <w:r>
        <w:rPr>
          <w:spacing w:val="-3"/>
          <w:sz w:val="28"/>
        </w:rPr>
        <w:t>рисковых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ситуациях;</w:t>
      </w:r>
    </w:p>
    <w:p w:rsidR="0008449C" w:rsidRDefault="001D2670">
      <w:pPr>
        <w:pStyle w:val="a4"/>
        <w:numPr>
          <w:ilvl w:val="1"/>
          <w:numId w:val="42"/>
        </w:numPr>
        <w:tabs>
          <w:tab w:val="left" w:pos="1230"/>
        </w:tabs>
        <w:ind w:left="946" w:right="3570" w:firstLine="0"/>
        <w:rPr>
          <w:sz w:val="28"/>
        </w:rPr>
      </w:pPr>
      <w:r>
        <w:rPr>
          <w:sz w:val="28"/>
        </w:rPr>
        <w:t xml:space="preserve">основных направлений по минимизации </w:t>
      </w:r>
      <w:r>
        <w:rPr>
          <w:spacing w:val="-3"/>
          <w:sz w:val="28"/>
        </w:rPr>
        <w:t xml:space="preserve">рисков. </w:t>
      </w:r>
      <w:r>
        <w:rPr>
          <w:sz w:val="28"/>
        </w:rPr>
        <w:t>Применение знания и</w:t>
      </w:r>
      <w:r>
        <w:rPr>
          <w:spacing w:val="-4"/>
          <w:sz w:val="28"/>
        </w:rPr>
        <w:t xml:space="preserve"> </w:t>
      </w:r>
      <w:r>
        <w:rPr>
          <w:sz w:val="28"/>
        </w:rPr>
        <w:t>понимания:</w:t>
      </w:r>
    </w:p>
    <w:p w:rsidR="0008449C" w:rsidRDefault="001D2670">
      <w:pPr>
        <w:pStyle w:val="a4"/>
        <w:numPr>
          <w:ilvl w:val="1"/>
          <w:numId w:val="42"/>
        </w:numPr>
        <w:tabs>
          <w:tab w:val="left" w:pos="1230"/>
        </w:tabs>
        <w:ind w:firstLine="710"/>
        <w:rPr>
          <w:sz w:val="28"/>
        </w:rPr>
      </w:pPr>
      <w:r>
        <w:rPr>
          <w:spacing w:val="-2"/>
          <w:sz w:val="28"/>
        </w:rPr>
        <w:t xml:space="preserve">проводить </w:t>
      </w:r>
      <w:r>
        <w:rPr>
          <w:sz w:val="28"/>
        </w:rPr>
        <w:t>анализ различных областей</w:t>
      </w:r>
      <w:r>
        <w:rPr>
          <w:sz w:val="28"/>
        </w:rPr>
        <w:t xml:space="preserve"> проявления</w:t>
      </w:r>
      <w:r>
        <w:rPr>
          <w:spacing w:val="-6"/>
          <w:sz w:val="28"/>
        </w:rPr>
        <w:t xml:space="preserve"> </w:t>
      </w:r>
      <w:r>
        <w:rPr>
          <w:spacing w:val="-3"/>
          <w:sz w:val="28"/>
        </w:rPr>
        <w:t>рисков;</w:t>
      </w:r>
    </w:p>
    <w:p w:rsidR="0008449C" w:rsidRDefault="001D2670">
      <w:pPr>
        <w:pStyle w:val="a4"/>
        <w:numPr>
          <w:ilvl w:val="1"/>
          <w:numId w:val="42"/>
        </w:numPr>
        <w:tabs>
          <w:tab w:val="left" w:pos="1230"/>
        </w:tabs>
        <w:ind w:firstLine="710"/>
        <w:rPr>
          <w:sz w:val="28"/>
        </w:rPr>
      </w:pPr>
      <w:r>
        <w:rPr>
          <w:sz w:val="28"/>
        </w:rPr>
        <w:t>выполнять оценку меры и степени</w:t>
      </w:r>
      <w:r>
        <w:rPr>
          <w:spacing w:val="-7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42"/>
        </w:numPr>
        <w:tabs>
          <w:tab w:val="left" w:pos="1230"/>
        </w:tabs>
        <w:ind w:firstLine="710"/>
        <w:rPr>
          <w:sz w:val="28"/>
        </w:rPr>
      </w:pPr>
      <w:r>
        <w:rPr>
          <w:spacing w:val="-3"/>
          <w:sz w:val="28"/>
        </w:rPr>
        <w:t xml:space="preserve">использовать </w:t>
      </w:r>
      <w:r>
        <w:rPr>
          <w:spacing w:val="-4"/>
          <w:sz w:val="28"/>
        </w:rPr>
        <w:t xml:space="preserve">результаты </w:t>
      </w:r>
      <w:r>
        <w:rPr>
          <w:sz w:val="28"/>
        </w:rPr>
        <w:t>анализа риска в процессе принятия</w:t>
      </w:r>
      <w:r>
        <w:rPr>
          <w:spacing w:val="7"/>
          <w:sz w:val="28"/>
        </w:rPr>
        <w:t xml:space="preserve"> </w:t>
      </w:r>
      <w:r>
        <w:rPr>
          <w:sz w:val="28"/>
        </w:rPr>
        <w:t>решений;</w:t>
      </w:r>
    </w:p>
    <w:p w:rsidR="0008449C" w:rsidRDefault="001D2670">
      <w:pPr>
        <w:pStyle w:val="a4"/>
        <w:numPr>
          <w:ilvl w:val="1"/>
          <w:numId w:val="42"/>
        </w:numPr>
        <w:tabs>
          <w:tab w:val="left" w:pos="1230"/>
        </w:tabs>
        <w:ind w:firstLine="710"/>
        <w:rPr>
          <w:sz w:val="28"/>
        </w:rPr>
      </w:pPr>
      <w:r>
        <w:rPr>
          <w:sz w:val="28"/>
        </w:rPr>
        <w:t>объективно обосновывать принимаемые решения в</w:t>
      </w:r>
      <w:r>
        <w:rPr>
          <w:spacing w:val="37"/>
          <w:sz w:val="28"/>
        </w:rPr>
        <w:t xml:space="preserve"> </w:t>
      </w:r>
      <w:r>
        <w:rPr>
          <w:spacing w:val="-3"/>
          <w:sz w:val="28"/>
        </w:rPr>
        <w:t xml:space="preserve">рисковых </w:t>
      </w:r>
      <w:r>
        <w:rPr>
          <w:sz w:val="28"/>
        </w:rPr>
        <w:t>ситуаци-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firstLine="0"/>
      </w:pPr>
      <w:r>
        <w:lastRenderedPageBreak/>
        <w:t>ях;</w:t>
      </w:r>
    </w:p>
    <w:p w:rsidR="0008449C" w:rsidRDefault="001D2670">
      <w:pPr>
        <w:pStyle w:val="a3"/>
        <w:ind w:left="0" w:firstLine="0"/>
      </w:pPr>
      <w:r>
        <w:br w:type="column"/>
      </w:r>
    </w:p>
    <w:p w:rsidR="0008449C" w:rsidRDefault="001D2670">
      <w:pPr>
        <w:pStyle w:val="a4"/>
        <w:numPr>
          <w:ilvl w:val="0"/>
          <w:numId w:val="40"/>
        </w:numPr>
        <w:tabs>
          <w:tab w:val="left" w:pos="520"/>
        </w:tabs>
        <w:ind w:right="1853" w:firstLine="0"/>
        <w:rPr>
          <w:sz w:val="28"/>
        </w:rPr>
      </w:pPr>
      <w:r>
        <w:rPr>
          <w:spacing w:val="-3"/>
          <w:sz w:val="28"/>
        </w:rPr>
        <w:t xml:space="preserve">формировать </w:t>
      </w:r>
      <w:r>
        <w:rPr>
          <w:sz w:val="28"/>
        </w:rPr>
        <w:t xml:space="preserve">систему эффективных </w:t>
      </w:r>
      <w:r>
        <w:rPr>
          <w:spacing w:val="-3"/>
          <w:sz w:val="28"/>
        </w:rPr>
        <w:t xml:space="preserve">методов </w:t>
      </w:r>
      <w:r>
        <w:rPr>
          <w:sz w:val="28"/>
        </w:rPr>
        <w:t xml:space="preserve">снижения </w:t>
      </w:r>
      <w:r>
        <w:rPr>
          <w:spacing w:val="-3"/>
          <w:sz w:val="28"/>
        </w:rPr>
        <w:t xml:space="preserve">рисков. </w:t>
      </w:r>
      <w:r>
        <w:rPr>
          <w:sz w:val="28"/>
        </w:rPr>
        <w:t>Формирование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суждений:</w:t>
      </w:r>
    </w:p>
    <w:p w:rsidR="0008449C" w:rsidRDefault="001D2670">
      <w:pPr>
        <w:pStyle w:val="a3"/>
        <w:ind w:right="1499" w:firstLine="0"/>
      </w:pPr>
      <w:r>
        <w:t>в области управления рисками и принятия решений. Коммуникация:</w:t>
      </w:r>
    </w:p>
    <w:p w:rsidR="0008449C" w:rsidRDefault="001D2670">
      <w:pPr>
        <w:pStyle w:val="a4"/>
        <w:numPr>
          <w:ilvl w:val="0"/>
          <w:numId w:val="40"/>
        </w:numPr>
        <w:tabs>
          <w:tab w:val="left" w:pos="941"/>
          <w:tab w:val="left" w:pos="942"/>
        </w:tabs>
        <w:ind w:left="942" w:hanging="706"/>
        <w:rPr>
          <w:sz w:val="28"/>
        </w:rPr>
      </w:pPr>
      <w:r>
        <w:rPr>
          <w:sz w:val="28"/>
        </w:rPr>
        <w:t>освоить содержание, сущность, значимость и роль</w:t>
      </w:r>
      <w:r>
        <w:rPr>
          <w:spacing w:val="8"/>
          <w:sz w:val="28"/>
        </w:rPr>
        <w:t xml:space="preserve"> </w:t>
      </w:r>
      <w:r>
        <w:rPr>
          <w:sz w:val="28"/>
        </w:rPr>
        <w:t>управления</w:t>
      </w:r>
    </w:p>
    <w:p w:rsidR="0008449C" w:rsidRDefault="0008449C">
      <w:pPr>
        <w:rPr>
          <w:sz w:val="28"/>
        </w:rPr>
        <w:sectPr w:rsidR="0008449C">
          <w:type w:val="continuous"/>
          <w:pgSz w:w="11900" w:h="16840"/>
          <w:pgMar w:top="0" w:right="420" w:bottom="280" w:left="900" w:header="720" w:footer="720" w:gutter="0"/>
          <w:cols w:num="2" w:space="720" w:equalWidth="0">
            <w:col w:w="622" w:space="88"/>
            <w:col w:w="9870"/>
          </w:cols>
        </w:sectPr>
      </w:pPr>
    </w:p>
    <w:p w:rsidR="0008449C" w:rsidRDefault="001D2670">
      <w:pPr>
        <w:pStyle w:val="a3"/>
        <w:ind w:firstLine="0"/>
      </w:pPr>
      <w:r>
        <w:lastRenderedPageBreak/>
        <w:t>рисками хозяйствующих субъектов;</w:t>
      </w:r>
    </w:p>
    <w:p w:rsidR="0008449C" w:rsidRDefault="001D2670">
      <w:pPr>
        <w:pStyle w:val="a4"/>
        <w:numPr>
          <w:ilvl w:val="1"/>
          <w:numId w:val="40"/>
        </w:numPr>
        <w:tabs>
          <w:tab w:val="left" w:pos="1651"/>
          <w:tab w:val="left" w:pos="1652"/>
          <w:tab w:val="left" w:pos="2907"/>
          <w:tab w:val="left" w:pos="4471"/>
          <w:tab w:val="left" w:pos="6168"/>
          <w:tab w:val="left" w:pos="7882"/>
          <w:tab w:val="left" w:pos="9197"/>
        </w:tabs>
        <w:ind w:right="711" w:firstLine="710"/>
        <w:rPr>
          <w:sz w:val="28"/>
        </w:rPr>
      </w:pPr>
      <w:r>
        <w:rPr>
          <w:sz w:val="28"/>
        </w:rPr>
        <w:t>овладеть</w:t>
      </w:r>
      <w:r>
        <w:rPr>
          <w:sz w:val="28"/>
        </w:rPr>
        <w:tab/>
        <w:t>основными</w:t>
      </w:r>
      <w:r>
        <w:rPr>
          <w:sz w:val="28"/>
        </w:rPr>
        <w:tab/>
        <w:t>принципами</w:t>
      </w:r>
      <w:r>
        <w:rPr>
          <w:sz w:val="28"/>
        </w:rPr>
        <w:tab/>
        <w:t>опре</w:t>
      </w:r>
      <w:r>
        <w:rPr>
          <w:sz w:val="28"/>
        </w:rPr>
        <w:t>деления</w:t>
      </w:r>
      <w:r>
        <w:rPr>
          <w:sz w:val="28"/>
        </w:rPr>
        <w:tab/>
        <w:t>факторов</w:t>
      </w:r>
      <w:r>
        <w:rPr>
          <w:sz w:val="28"/>
        </w:rPr>
        <w:tab/>
      </w:r>
      <w:r>
        <w:rPr>
          <w:spacing w:val="-1"/>
          <w:sz w:val="28"/>
        </w:rPr>
        <w:t xml:space="preserve">риска </w:t>
      </w:r>
      <w:r>
        <w:rPr>
          <w:sz w:val="28"/>
        </w:rPr>
        <w:t xml:space="preserve">внешней и внутренней среды функционирования </w:t>
      </w:r>
      <w:r>
        <w:rPr>
          <w:spacing w:val="-3"/>
          <w:sz w:val="28"/>
        </w:rPr>
        <w:t>хозяйствующих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субъектов;</w:t>
      </w:r>
    </w:p>
    <w:p w:rsidR="0008449C" w:rsidRDefault="001D2670">
      <w:pPr>
        <w:pStyle w:val="a4"/>
        <w:numPr>
          <w:ilvl w:val="1"/>
          <w:numId w:val="40"/>
        </w:numPr>
        <w:tabs>
          <w:tab w:val="left" w:pos="1651"/>
          <w:tab w:val="left" w:pos="1652"/>
          <w:tab w:val="left" w:pos="2913"/>
          <w:tab w:val="left" w:pos="4481"/>
          <w:tab w:val="left" w:pos="5837"/>
          <w:tab w:val="left" w:pos="6899"/>
          <w:tab w:val="left" w:pos="7919"/>
          <w:tab w:val="left" w:pos="8262"/>
        </w:tabs>
        <w:ind w:right="715" w:firstLine="710"/>
        <w:rPr>
          <w:sz w:val="28"/>
        </w:rPr>
      </w:pPr>
      <w:r>
        <w:rPr>
          <w:sz w:val="28"/>
        </w:rPr>
        <w:t>овладеть</w:t>
      </w:r>
      <w:r>
        <w:rPr>
          <w:sz w:val="28"/>
        </w:rPr>
        <w:tab/>
        <w:t>основными</w:t>
      </w:r>
      <w:r>
        <w:rPr>
          <w:sz w:val="28"/>
        </w:rPr>
        <w:tab/>
      </w:r>
      <w:r>
        <w:rPr>
          <w:spacing w:val="-3"/>
          <w:sz w:val="28"/>
        </w:rPr>
        <w:t>методами</w:t>
      </w:r>
      <w:r>
        <w:rPr>
          <w:spacing w:val="-3"/>
          <w:sz w:val="28"/>
        </w:rPr>
        <w:tab/>
      </w:r>
      <w:r>
        <w:rPr>
          <w:sz w:val="28"/>
        </w:rPr>
        <w:t>оценки</w:t>
      </w:r>
      <w:r>
        <w:rPr>
          <w:sz w:val="28"/>
        </w:rPr>
        <w:tab/>
      </w:r>
      <w:r>
        <w:rPr>
          <w:spacing w:val="-3"/>
          <w:sz w:val="28"/>
        </w:rPr>
        <w:t>рисков</w:t>
      </w:r>
      <w:r>
        <w:rPr>
          <w:spacing w:val="-3"/>
          <w:sz w:val="28"/>
        </w:rPr>
        <w:tab/>
      </w:r>
      <w:r>
        <w:rPr>
          <w:sz w:val="28"/>
        </w:rPr>
        <w:t>в</w:t>
      </w:r>
      <w:r>
        <w:rPr>
          <w:sz w:val="28"/>
        </w:rPr>
        <w:tab/>
        <w:t xml:space="preserve">деятельности </w:t>
      </w:r>
      <w:r>
        <w:rPr>
          <w:spacing w:val="-3"/>
          <w:sz w:val="28"/>
        </w:rPr>
        <w:t>хозяйствующих</w:t>
      </w:r>
      <w:r>
        <w:rPr>
          <w:spacing w:val="-1"/>
          <w:sz w:val="28"/>
        </w:rPr>
        <w:t xml:space="preserve"> </w:t>
      </w:r>
      <w:r>
        <w:rPr>
          <w:spacing w:val="-3"/>
          <w:sz w:val="28"/>
        </w:rPr>
        <w:t>субъектов;</w:t>
      </w:r>
    </w:p>
    <w:p w:rsidR="0008449C" w:rsidRDefault="0008449C">
      <w:pPr>
        <w:rPr>
          <w:sz w:val="28"/>
        </w:rPr>
        <w:sectPr w:rsidR="0008449C"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1D2670">
      <w:pPr>
        <w:pStyle w:val="a4"/>
        <w:numPr>
          <w:ilvl w:val="1"/>
          <w:numId w:val="40"/>
        </w:numPr>
        <w:tabs>
          <w:tab w:val="left" w:pos="1652"/>
        </w:tabs>
        <w:spacing w:before="74"/>
        <w:ind w:right="710" w:firstLine="710"/>
        <w:jc w:val="both"/>
        <w:rPr>
          <w:sz w:val="28"/>
        </w:rPr>
      </w:pPr>
      <w:r>
        <w:rPr>
          <w:sz w:val="28"/>
        </w:rPr>
        <w:lastRenderedPageBreak/>
        <w:t xml:space="preserve">освоить основные формы и </w:t>
      </w:r>
      <w:r>
        <w:rPr>
          <w:spacing w:val="-3"/>
          <w:sz w:val="28"/>
        </w:rPr>
        <w:t xml:space="preserve">методы </w:t>
      </w:r>
      <w:r>
        <w:rPr>
          <w:sz w:val="28"/>
        </w:rPr>
        <w:t>проектирования системы минимизации</w:t>
      </w:r>
      <w:r>
        <w:rPr>
          <w:sz w:val="28"/>
        </w:rPr>
        <w:t xml:space="preserve"> </w:t>
      </w:r>
      <w:r>
        <w:rPr>
          <w:spacing w:val="-3"/>
          <w:sz w:val="28"/>
        </w:rPr>
        <w:t xml:space="preserve">рисков </w:t>
      </w:r>
      <w:r>
        <w:rPr>
          <w:sz w:val="28"/>
        </w:rPr>
        <w:t xml:space="preserve">в деятельности </w:t>
      </w:r>
      <w:r>
        <w:rPr>
          <w:spacing w:val="-3"/>
          <w:sz w:val="28"/>
        </w:rPr>
        <w:t>хозяйствующих</w:t>
      </w:r>
      <w:r>
        <w:rPr>
          <w:sz w:val="28"/>
        </w:rPr>
        <w:t xml:space="preserve"> </w:t>
      </w:r>
      <w:r>
        <w:rPr>
          <w:spacing w:val="-3"/>
          <w:sz w:val="28"/>
        </w:rPr>
        <w:t>субъектов;</w:t>
      </w:r>
    </w:p>
    <w:p w:rsidR="0008449C" w:rsidRDefault="001D2670">
      <w:pPr>
        <w:pStyle w:val="a4"/>
        <w:numPr>
          <w:ilvl w:val="1"/>
          <w:numId w:val="40"/>
        </w:numPr>
        <w:tabs>
          <w:tab w:val="left" w:pos="1652"/>
        </w:tabs>
        <w:ind w:right="713" w:firstLine="710"/>
        <w:jc w:val="both"/>
        <w:rPr>
          <w:sz w:val="28"/>
        </w:rPr>
      </w:pPr>
      <w:r>
        <w:rPr>
          <w:sz w:val="28"/>
        </w:rPr>
        <w:t xml:space="preserve">освоить основные приемы и </w:t>
      </w:r>
      <w:r>
        <w:rPr>
          <w:spacing w:val="-3"/>
          <w:sz w:val="28"/>
        </w:rPr>
        <w:t xml:space="preserve">методы </w:t>
      </w:r>
      <w:r>
        <w:rPr>
          <w:sz w:val="28"/>
        </w:rPr>
        <w:t xml:space="preserve">по своевременному выявлению и устранению причин и условий, способствующих возникновению </w:t>
      </w:r>
      <w:r>
        <w:rPr>
          <w:spacing w:val="-3"/>
          <w:sz w:val="28"/>
        </w:rPr>
        <w:t xml:space="preserve">рисков </w:t>
      </w:r>
      <w:r>
        <w:rPr>
          <w:sz w:val="28"/>
        </w:rPr>
        <w:t xml:space="preserve">в деятельности </w:t>
      </w:r>
      <w:r>
        <w:rPr>
          <w:spacing w:val="-3"/>
          <w:sz w:val="28"/>
        </w:rPr>
        <w:t>хозяйствующих</w:t>
      </w:r>
      <w:r>
        <w:rPr>
          <w:sz w:val="28"/>
        </w:rPr>
        <w:t xml:space="preserve"> </w:t>
      </w:r>
      <w:r>
        <w:rPr>
          <w:spacing w:val="-3"/>
          <w:sz w:val="28"/>
        </w:rPr>
        <w:t>субъектов.</w:t>
      </w:r>
    </w:p>
    <w:p w:rsidR="0008449C" w:rsidRDefault="001D2670">
      <w:pPr>
        <w:pStyle w:val="a3"/>
        <w:ind w:left="946" w:firstLine="0"/>
      </w:pPr>
      <w:r>
        <w:t>Навыки обучения:</w:t>
      </w:r>
    </w:p>
    <w:p w:rsidR="0008449C" w:rsidRDefault="001D2670">
      <w:pPr>
        <w:pStyle w:val="a4"/>
        <w:numPr>
          <w:ilvl w:val="1"/>
          <w:numId w:val="40"/>
        </w:numPr>
        <w:tabs>
          <w:tab w:val="left" w:pos="1230"/>
        </w:tabs>
        <w:ind w:right="709" w:firstLine="710"/>
        <w:jc w:val="both"/>
        <w:rPr>
          <w:sz w:val="28"/>
        </w:rPr>
      </w:pPr>
      <w:r>
        <w:rPr>
          <w:sz w:val="28"/>
        </w:rPr>
        <w:t xml:space="preserve">владеть методическим </w:t>
      </w:r>
      <w:r>
        <w:rPr>
          <w:spacing w:val="-3"/>
          <w:sz w:val="28"/>
        </w:rPr>
        <w:t xml:space="preserve">аппаратом, </w:t>
      </w:r>
      <w:r>
        <w:rPr>
          <w:sz w:val="28"/>
        </w:rPr>
        <w:t>позволяющим исследовать, анализировать и прогнозировать явления в области</w:t>
      </w:r>
      <w:r>
        <w:rPr>
          <w:spacing w:val="-24"/>
          <w:sz w:val="28"/>
        </w:rPr>
        <w:t xml:space="preserve"> </w:t>
      </w:r>
      <w:r>
        <w:rPr>
          <w:sz w:val="28"/>
        </w:rPr>
        <w:t>риск-менеджмента;</w:t>
      </w:r>
    </w:p>
    <w:p w:rsidR="0008449C" w:rsidRDefault="001D2670">
      <w:pPr>
        <w:pStyle w:val="a4"/>
        <w:numPr>
          <w:ilvl w:val="1"/>
          <w:numId w:val="40"/>
        </w:numPr>
        <w:tabs>
          <w:tab w:val="left" w:pos="1230"/>
        </w:tabs>
        <w:spacing w:before="1"/>
        <w:ind w:right="712" w:firstLine="710"/>
        <w:jc w:val="both"/>
        <w:rPr>
          <w:sz w:val="28"/>
        </w:rPr>
      </w:pPr>
      <w:r>
        <w:rPr>
          <w:sz w:val="28"/>
        </w:rPr>
        <w:t xml:space="preserve">владеть </w:t>
      </w:r>
      <w:r>
        <w:rPr>
          <w:spacing w:val="-3"/>
          <w:sz w:val="28"/>
        </w:rPr>
        <w:t xml:space="preserve">методами </w:t>
      </w:r>
      <w:r>
        <w:rPr>
          <w:sz w:val="28"/>
        </w:rPr>
        <w:t xml:space="preserve">анализа и прогнозирования социально- экономических, технических и </w:t>
      </w:r>
      <w:r>
        <w:rPr>
          <w:spacing w:val="-4"/>
          <w:sz w:val="28"/>
        </w:rPr>
        <w:t xml:space="preserve">культурных </w:t>
      </w:r>
      <w:r>
        <w:rPr>
          <w:sz w:val="28"/>
        </w:rPr>
        <w:t>последствий управленческих решений;</w:t>
      </w:r>
    </w:p>
    <w:p w:rsidR="0008449C" w:rsidRDefault="001D2670">
      <w:pPr>
        <w:pStyle w:val="a4"/>
        <w:numPr>
          <w:ilvl w:val="1"/>
          <w:numId w:val="40"/>
        </w:numPr>
        <w:tabs>
          <w:tab w:val="left" w:pos="1230"/>
        </w:tabs>
        <w:ind w:right="715" w:firstLine="710"/>
        <w:jc w:val="both"/>
        <w:rPr>
          <w:sz w:val="28"/>
        </w:rPr>
      </w:pPr>
      <w:r>
        <w:rPr>
          <w:sz w:val="28"/>
        </w:rPr>
        <w:t xml:space="preserve">навыки самостоятельной аналитической и проектной работы, требующей </w:t>
      </w:r>
      <w:r>
        <w:rPr>
          <w:spacing w:val="-4"/>
          <w:sz w:val="28"/>
        </w:rPr>
        <w:t xml:space="preserve">широкого </w:t>
      </w:r>
      <w:r>
        <w:rPr>
          <w:sz w:val="28"/>
        </w:rPr>
        <w:t>образования в соответствующем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направлении</w:t>
      </w:r>
    </w:p>
    <w:p w:rsidR="0008449C" w:rsidRDefault="001D2670">
      <w:pPr>
        <w:pStyle w:val="a4"/>
        <w:numPr>
          <w:ilvl w:val="1"/>
          <w:numId w:val="40"/>
        </w:numPr>
        <w:tabs>
          <w:tab w:val="left" w:pos="1230"/>
        </w:tabs>
        <w:ind w:right="714" w:firstLine="710"/>
        <w:jc w:val="both"/>
        <w:rPr>
          <w:sz w:val="28"/>
        </w:rPr>
      </w:pPr>
      <w:r>
        <w:rPr>
          <w:sz w:val="28"/>
        </w:rPr>
        <w:t xml:space="preserve">готовность участвовать в организации работы по управлению рисками </w:t>
      </w:r>
      <w:r>
        <w:rPr>
          <w:spacing w:val="-3"/>
          <w:sz w:val="28"/>
        </w:rPr>
        <w:t>хозяйствующих</w:t>
      </w:r>
      <w:r>
        <w:rPr>
          <w:spacing w:val="-1"/>
          <w:sz w:val="28"/>
        </w:rPr>
        <w:t xml:space="preserve"> </w:t>
      </w:r>
      <w:r>
        <w:rPr>
          <w:spacing w:val="-3"/>
          <w:sz w:val="28"/>
        </w:rPr>
        <w:t>субъектов;</w:t>
      </w:r>
    </w:p>
    <w:p w:rsidR="0008449C" w:rsidRDefault="001D2670">
      <w:pPr>
        <w:pStyle w:val="a4"/>
        <w:numPr>
          <w:ilvl w:val="1"/>
          <w:numId w:val="40"/>
        </w:numPr>
        <w:tabs>
          <w:tab w:val="left" w:pos="1230"/>
        </w:tabs>
        <w:ind w:right="711" w:firstLine="710"/>
        <w:jc w:val="both"/>
        <w:rPr>
          <w:sz w:val="28"/>
        </w:rPr>
      </w:pPr>
      <w:r>
        <w:rPr>
          <w:sz w:val="28"/>
        </w:rPr>
        <w:t>владеть методами, позволяющими принимать управл</w:t>
      </w:r>
      <w:r>
        <w:rPr>
          <w:sz w:val="28"/>
        </w:rPr>
        <w:t>енческие решения в области</w:t>
      </w:r>
      <w:r>
        <w:rPr>
          <w:spacing w:val="-3"/>
          <w:sz w:val="28"/>
        </w:rPr>
        <w:t xml:space="preserve"> </w:t>
      </w:r>
      <w:r>
        <w:rPr>
          <w:sz w:val="28"/>
        </w:rPr>
        <w:t>риск-менеджмента.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numPr>
          <w:ilvl w:val="0"/>
          <w:numId w:val="42"/>
        </w:numPr>
        <w:tabs>
          <w:tab w:val="left" w:pos="956"/>
        </w:tabs>
        <w:ind w:left="956" w:hanging="360"/>
      </w:pPr>
      <w:r>
        <w:t>Тематический</w:t>
      </w:r>
      <w:r>
        <w:rPr>
          <w:spacing w:val="-1"/>
        </w:rPr>
        <w:t xml:space="preserve"> </w:t>
      </w:r>
      <w:r>
        <w:t>план</w:t>
      </w:r>
    </w:p>
    <w:p w:rsidR="0008449C" w:rsidRDefault="0008449C">
      <w:pPr>
        <w:pStyle w:val="a3"/>
        <w:ind w:left="0" w:firstLine="0"/>
        <w:rPr>
          <w:b/>
        </w:rPr>
      </w:pPr>
    </w:p>
    <w:p w:rsidR="0008449C" w:rsidRDefault="001D2670">
      <w:pPr>
        <w:ind w:left="956"/>
        <w:rPr>
          <w:b/>
          <w:sz w:val="28"/>
        </w:rPr>
      </w:pPr>
      <w:r>
        <w:rPr>
          <w:b/>
          <w:sz w:val="28"/>
        </w:rPr>
        <w:t>Распределение академических часов по видам занятий</w:t>
      </w:r>
    </w:p>
    <w:p w:rsidR="0008449C" w:rsidRDefault="0008449C">
      <w:pPr>
        <w:pStyle w:val="a3"/>
        <w:spacing w:before="11"/>
        <w:ind w:left="0" w:firstLine="0"/>
        <w:rPr>
          <w:b/>
          <w:sz w:val="23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4110"/>
        <w:gridCol w:w="1276"/>
        <w:gridCol w:w="992"/>
        <w:gridCol w:w="994"/>
        <w:gridCol w:w="708"/>
        <w:gridCol w:w="816"/>
      </w:tblGrid>
      <w:tr w:rsidR="0008449C">
        <w:trPr>
          <w:trHeight w:val="547"/>
        </w:trPr>
        <w:tc>
          <w:tcPr>
            <w:tcW w:w="674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b/>
                <w:sz w:val="26"/>
              </w:rPr>
            </w:pPr>
          </w:p>
          <w:p w:rsidR="0008449C" w:rsidRDefault="0008449C">
            <w:pPr>
              <w:pStyle w:val="TableParagraph"/>
              <w:spacing w:before="2"/>
              <w:rPr>
                <w:b/>
                <w:sz w:val="34"/>
              </w:rPr>
            </w:pPr>
          </w:p>
          <w:p w:rsidR="0008449C" w:rsidRDefault="001D2670">
            <w:pPr>
              <w:pStyle w:val="TableParagraph"/>
              <w:ind w:left="169" w:right="13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110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b/>
                <w:sz w:val="26"/>
              </w:rPr>
            </w:pPr>
          </w:p>
          <w:p w:rsidR="0008449C" w:rsidRDefault="0008449C">
            <w:pPr>
              <w:pStyle w:val="TableParagraph"/>
              <w:rPr>
                <w:b/>
                <w:sz w:val="26"/>
              </w:rPr>
            </w:pPr>
          </w:p>
          <w:p w:rsidR="0008449C" w:rsidRDefault="001D2670">
            <w:pPr>
              <w:pStyle w:val="TableParagraph"/>
              <w:spacing w:before="232"/>
              <w:ind w:left="103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тем</w:t>
            </w:r>
          </w:p>
        </w:tc>
        <w:tc>
          <w:tcPr>
            <w:tcW w:w="3262" w:type="dxa"/>
            <w:gridSpan w:val="3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326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Количество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аудиторных</w:t>
            </w:r>
          </w:p>
          <w:p w:rsidR="0008449C" w:rsidRDefault="001D2670">
            <w:pPr>
              <w:pStyle w:val="TableParagraph"/>
              <w:spacing w:line="255" w:lineRule="exact"/>
              <w:ind w:left="336"/>
              <w:rPr>
                <w:b/>
                <w:sz w:val="24"/>
              </w:rPr>
            </w:pPr>
            <w:r>
              <w:rPr>
                <w:b/>
                <w:sz w:val="24"/>
              </w:rPr>
              <w:t>часов по видам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524" w:type="dxa"/>
            <w:gridSpan w:val="2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34"/>
              <w:ind w:left="512"/>
              <w:rPr>
                <w:b/>
                <w:sz w:val="24"/>
              </w:rPr>
            </w:pPr>
            <w:r>
              <w:rPr>
                <w:b/>
                <w:sz w:val="24"/>
              </w:rPr>
              <w:t>СРО</w:t>
            </w:r>
          </w:p>
        </w:tc>
      </w:tr>
      <w:tr w:rsidR="0008449C">
        <w:trPr>
          <w:trHeight w:val="1375"/>
        </w:trPr>
        <w:tc>
          <w:tcPr>
            <w:tcW w:w="67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b/>
                <w:sz w:val="26"/>
              </w:rPr>
            </w:pPr>
          </w:p>
          <w:p w:rsidR="0008449C" w:rsidRDefault="0008449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08449C" w:rsidRDefault="001D2670">
            <w:pPr>
              <w:pStyle w:val="TableParagraph"/>
              <w:spacing w:before="1"/>
              <w:ind w:left="184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лек-ции</w:t>
            </w:r>
          </w:p>
        </w:tc>
        <w:tc>
          <w:tcPr>
            <w:tcW w:w="99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35"/>
              </w:rPr>
            </w:pPr>
          </w:p>
          <w:p w:rsidR="0008449C" w:rsidRDefault="001D2670">
            <w:pPr>
              <w:pStyle w:val="TableParagraph"/>
              <w:spacing w:before="1"/>
              <w:ind w:left="200" w:hanging="46"/>
              <w:rPr>
                <w:b/>
                <w:sz w:val="24"/>
              </w:rPr>
            </w:pPr>
            <w:r>
              <w:rPr>
                <w:b/>
                <w:sz w:val="24"/>
              </w:rPr>
              <w:t>практ. (сем.)</w:t>
            </w:r>
          </w:p>
        </w:tc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лаб.,</w:t>
            </w:r>
          </w:p>
          <w:p w:rsidR="0008449C" w:rsidRDefault="001D2670">
            <w:pPr>
              <w:pStyle w:val="TableParagraph"/>
              <w:ind w:left="136" w:right="102" w:firstLine="80"/>
              <w:rPr>
                <w:b/>
                <w:sz w:val="24"/>
              </w:rPr>
            </w:pPr>
            <w:r>
              <w:rPr>
                <w:b/>
                <w:sz w:val="24"/>
              </w:rPr>
              <w:t>студ., индив.</w:t>
            </w:r>
          </w:p>
        </w:tc>
        <w:tc>
          <w:tcPr>
            <w:tcW w:w="70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35"/>
              </w:rPr>
            </w:pPr>
          </w:p>
          <w:p w:rsidR="0008449C" w:rsidRDefault="001D2670">
            <w:pPr>
              <w:pStyle w:val="TableParagraph"/>
              <w:spacing w:before="1"/>
              <w:ind w:left="296" w:right="98" w:hanging="168"/>
              <w:rPr>
                <w:b/>
                <w:sz w:val="24"/>
              </w:rPr>
            </w:pPr>
            <w:r>
              <w:rPr>
                <w:b/>
                <w:sz w:val="24"/>
              </w:rPr>
              <w:t>всег о</w:t>
            </w:r>
          </w:p>
        </w:tc>
        <w:tc>
          <w:tcPr>
            <w:tcW w:w="81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ind w:left="111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 том числ е   СРО</w:t>
            </w:r>
          </w:p>
          <w:p w:rsidR="0008449C" w:rsidRDefault="001D2670">
            <w:pPr>
              <w:pStyle w:val="TableParagraph"/>
              <w:spacing w:line="25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</w:t>
            </w:r>
          </w:p>
        </w:tc>
      </w:tr>
      <w:tr w:rsidR="0008449C">
        <w:trPr>
          <w:trHeight w:val="547"/>
        </w:trPr>
        <w:tc>
          <w:tcPr>
            <w:tcW w:w="67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Сущность риска и его основные при-</w:t>
            </w:r>
          </w:p>
          <w:p w:rsidR="0008449C" w:rsidRDefault="001D2670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чины</w:t>
            </w:r>
          </w:p>
        </w:tc>
        <w:tc>
          <w:tcPr>
            <w:tcW w:w="127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0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3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1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8449C">
        <w:trPr>
          <w:trHeight w:val="546"/>
        </w:trPr>
        <w:tc>
          <w:tcPr>
            <w:tcW w:w="67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Основные принципы классификации</w:t>
            </w:r>
          </w:p>
          <w:p w:rsidR="0008449C" w:rsidRDefault="001D2670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рисков</w:t>
            </w:r>
          </w:p>
        </w:tc>
        <w:tc>
          <w:tcPr>
            <w:tcW w:w="127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0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3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1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8449C">
        <w:trPr>
          <w:trHeight w:val="547"/>
        </w:trPr>
        <w:tc>
          <w:tcPr>
            <w:tcW w:w="67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Основные принципы и этапы управ-</w:t>
            </w:r>
          </w:p>
          <w:p w:rsidR="0008449C" w:rsidRDefault="001D2670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ления риском</w:t>
            </w:r>
          </w:p>
        </w:tc>
        <w:tc>
          <w:tcPr>
            <w:tcW w:w="127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0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3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1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8449C">
        <w:trPr>
          <w:trHeight w:val="546"/>
        </w:trPr>
        <w:tc>
          <w:tcPr>
            <w:tcW w:w="67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Методы управления рисками на пред-</w:t>
            </w:r>
          </w:p>
          <w:p w:rsidR="0008449C" w:rsidRDefault="001D2670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приятии</w:t>
            </w:r>
          </w:p>
        </w:tc>
        <w:tc>
          <w:tcPr>
            <w:tcW w:w="127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0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3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1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8449C">
        <w:trPr>
          <w:trHeight w:val="547"/>
        </w:trPr>
        <w:tc>
          <w:tcPr>
            <w:tcW w:w="67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Система количественных оценок эко-</w:t>
            </w:r>
          </w:p>
          <w:p w:rsidR="0008449C" w:rsidRDefault="001D2670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номического риска</w:t>
            </w:r>
          </w:p>
        </w:tc>
        <w:tc>
          <w:tcPr>
            <w:tcW w:w="127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0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3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1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8449C">
        <w:trPr>
          <w:trHeight w:val="822"/>
        </w:trPr>
        <w:tc>
          <w:tcPr>
            <w:tcW w:w="67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tabs>
                <w:tab w:val="left" w:pos="1557"/>
                <w:tab w:val="left" w:pos="2898"/>
                <w:tab w:val="left" w:pos="3241"/>
              </w:tabs>
              <w:ind w:left="113" w:right="97"/>
              <w:rPr>
                <w:sz w:val="24"/>
              </w:rPr>
            </w:pPr>
            <w:r>
              <w:rPr>
                <w:sz w:val="24"/>
              </w:rPr>
              <w:t>Экспертные</w:t>
            </w:r>
            <w:r>
              <w:rPr>
                <w:sz w:val="24"/>
              </w:rPr>
              <w:tab/>
              <w:t>процедуры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методы </w:t>
            </w:r>
            <w:r>
              <w:rPr>
                <w:sz w:val="24"/>
              </w:rPr>
              <w:t>субъективных оценок 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измерении</w:t>
            </w:r>
          </w:p>
          <w:p w:rsidR="0008449C" w:rsidRDefault="001D2670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степени риска</w:t>
            </w:r>
          </w:p>
        </w:tc>
        <w:tc>
          <w:tcPr>
            <w:tcW w:w="127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b/>
                <w:sz w:val="26"/>
              </w:rPr>
            </w:pPr>
          </w:p>
          <w:p w:rsidR="0008449C" w:rsidRDefault="0008449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b/>
                <w:sz w:val="26"/>
              </w:rPr>
            </w:pPr>
          </w:p>
          <w:p w:rsidR="0008449C" w:rsidRDefault="0008449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0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b/>
                <w:sz w:val="26"/>
              </w:rPr>
            </w:pPr>
          </w:p>
          <w:p w:rsidR="0008449C" w:rsidRDefault="0008449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3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1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b/>
                <w:sz w:val="26"/>
              </w:rPr>
            </w:pPr>
          </w:p>
          <w:p w:rsidR="0008449C" w:rsidRDefault="0008449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8449C">
        <w:trPr>
          <w:trHeight w:val="547"/>
        </w:trPr>
        <w:tc>
          <w:tcPr>
            <w:tcW w:w="67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1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Основные аспекты риск-менеджмен-</w:t>
            </w:r>
          </w:p>
          <w:p w:rsidR="0008449C" w:rsidRDefault="001D2670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та и постановка его в компании</w:t>
            </w:r>
          </w:p>
        </w:tc>
        <w:tc>
          <w:tcPr>
            <w:tcW w:w="127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0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3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1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3"/>
              </w:rPr>
            </w:pPr>
          </w:p>
          <w:p w:rsidR="0008449C" w:rsidRDefault="001D2670">
            <w:pPr>
              <w:pStyle w:val="TableParagraph"/>
              <w:spacing w:before="1"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8449C">
        <w:trPr>
          <w:trHeight w:val="270"/>
        </w:trPr>
        <w:tc>
          <w:tcPr>
            <w:tcW w:w="67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1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Отраслевое управление рисками</w:t>
            </w:r>
          </w:p>
        </w:tc>
        <w:tc>
          <w:tcPr>
            <w:tcW w:w="127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23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1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8449C">
        <w:trPr>
          <w:trHeight w:val="270"/>
        </w:trPr>
        <w:tc>
          <w:tcPr>
            <w:tcW w:w="67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1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Всего: 180 (4 кредита)</w:t>
            </w:r>
          </w:p>
        </w:tc>
        <w:tc>
          <w:tcPr>
            <w:tcW w:w="127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84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9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right="3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76"/>
              <w:rPr>
                <w:b/>
                <w:sz w:val="24"/>
              </w:rPr>
            </w:pPr>
            <w:r>
              <w:rPr>
                <w:b/>
                <w:sz w:val="24"/>
              </w:rPr>
              <w:t>120</w:t>
            </w:r>
          </w:p>
        </w:tc>
        <w:tc>
          <w:tcPr>
            <w:tcW w:w="81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1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</w:tbl>
    <w:p w:rsidR="0008449C" w:rsidRDefault="0008449C">
      <w:pPr>
        <w:pStyle w:val="a3"/>
        <w:spacing w:before="10"/>
        <w:ind w:left="0" w:firstLine="0"/>
        <w:rPr>
          <w:b/>
          <w:sz w:val="23"/>
        </w:rPr>
      </w:pPr>
    </w:p>
    <w:p w:rsidR="0008449C" w:rsidRDefault="001D2670">
      <w:pPr>
        <w:pStyle w:val="a4"/>
        <w:numPr>
          <w:ilvl w:val="0"/>
          <w:numId w:val="42"/>
        </w:numPr>
        <w:tabs>
          <w:tab w:val="left" w:pos="1025"/>
          <w:tab w:val="left" w:pos="1026"/>
        </w:tabs>
        <w:rPr>
          <w:b/>
          <w:sz w:val="28"/>
        </w:rPr>
      </w:pPr>
      <w:r>
        <w:rPr>
          <w:b/>
          <w:sz w:val="28"/>
        </w:rPr>
        <w:t>Содержание лекционных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занятий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spacing w:before="76"/>
        <w:ind w:left="956"/>
        <w:rPr>
          <w:b/>
          <w:sz w:val="28"/>
        </w:rPr>
      </w:pPr>
      <w:r>
        <w:rPr>
          <w:b/>
          <w:sz w:val="28"/>
        </w:rPr>
        <w:lastRenderedPageBreak/>
        <w:t>Тема 1 Сущность риска и его основные причины</w:t>
      </w:r>
    </w:p>
    <w:p w:rsidR="0008449C" w:rsidRDefault="001D2670">
      <w:pPr>
        <w:pStyle w:val="a3"/>
        <w:ind w:left="956" w:firstLine="0"/>
      </w:pPr>
      <w:r>
        <w:t xml:space="preserve">Слово «риск» </w:t>
      </w:r>
      <w:r>
        <w:rPr>
          <w:spacing w:val="-3"/>
        </w:rPr>
        <w:t xml:space="preserve">испанского происхождения: </w:t>
      </w:r>
      <w:r>
        <w:t>risco по - испанский</w:t>
      </w:r>
      <w:r>
        <w:rPr>
          <w:spacing w:val="54"/>
        </w:rPr>
        <w:t xml:space="preserve"> </w:t>
      </w:r>
      <w:r>
        <w:rPr>
          <w:spacing w:val="-3"/>
        </w:rPr>
        <w:t>означает</w:t>
      </w:r>
    </w:p>
    <w:p w:rsidR="0008449C" w:rsidRDefault="001D2670">
      <w:pPr>
        <w:pStyle w:val="a3"/>
        <w:ind w:right="702" w:firstLine="0"/>
        <w:jc w:val="both"/>
      </w:pPr>
      <w:r>
        <w:t xml:space="preserve">«скала» (отвесная). В это можно поверить, если вспомнить, что великие геогра- фические открытия были сделаны в </w:t>
      </w:r>
      <w:r>
        <w:rPr>
          <w:spacing w:val="-9"/>
        </w:rPr>
        <w:t xml:space="preserve">эпоху, </w:t>
      </w:r>
      <w:r>
        <w:rPr>
          <w:spacing w:val="-7"/>
        </w:rPr>
        <w:t xml:space="preserve">когда </w:t>
      </w:r>
      <w:r>
        <w:t xml:space="preserve">крупнейшей </w:t>
      </w:r>
      <w:r>
        <w:rPr>
          <w:spacing w:val="-3"/>
        </w:rPr>
        <w:t xml:space="preserve">морской </w:t>
      </w:r>
      <w:r>
        <w:t xml:space="preserve">державой была Испания. С </w:t>
      </w:r>
      <w:r>
        <w:rPr>
          <w:spacing w:val="-3"/>
        </w:rPr>
        <w:t xml:space="preserve">другой </w:t>
      </w:r>
      <w:r>
        <w:t xml:space="preserve">стороны, понятие риска использовали древнегреческие и латинские писатели </w:t>
      </w:r>
      <w:r>
        <w:rPr>
          <w:spacing w:val="-3"/>
        </w:rPr>
        <w:t xml:space="preserve">(Татий, </w:t>
      </w:r>
      <w:r>
        <w:t xml:space="preserve">Петроний, </w:t>
      </w:r>
      <w:r>
        <w:rPr>
          <w:spacing w:val="-3"/>
        </w:rPr>
        <w:t xml:space="preserve">Апулей) </w:t>
      </w:r>
      <w:r>
        <w:t xml:space="preserve">для обозначения действий, связанных с опасностью для жизни. Как бы </w:t>
      </w:r>
      <w:r>
        <w:rPr>
          <w:spacing w:val="-3"/>
        </w:rPr>
        <w:t xml:space="preserve">то </w:t>
      </w:r>
      <w:r>
        <w:t xml:space="preserve">ни было, слово «риск» давно во - шло в </w:t>
      </w:r>
      <w:r>
        <w:rPr>
          <w:spacing w:val="-4"/>
        </w:rPr>
        <w:t xml:space="preserve">обиход </w:t>
      </w:r>
      <w:r>
        <w:rPr>
          <w:spacing w:val="-3"/>
        </w:rPr>
        <w:t xml:space="preserve">народов </w:t>
      </w:r>
      <w:r>
        <w:t xml:space="preserve">мира, и, более </w:t>
      </w:r>
      <w:r>
        <w:rPr>
          <w:spacing w:val="-3"/>
        </w:rPr>
        <w:t xml:space="preserve">того, </w:t>
      </w:r>
      <w:r>
        <w:t xml:space="preserve">оно даже </w:t>
      </w:r>
      <w:r>
        <w:rPr>
          <w:spacing w:val="-2"/>
        </w:rPr>
        <w:t xml:space="preserve">звучит </w:t>
      </w:r>
      <w:r>
        <w:rPr>
          <w:spacing w:val="-3"/>
        </w:rPr>
        <w:t xml:space="preserve">почти </w:t>
      </w:r>
      <w:r>
        <w:rPr>
          <w:spacing w:val="-4"/>
        </w:rPr>
        <w:t xml:space="preserve">одинаково, </w:t>
      </w:r>
      <w:r>
        <w:t xml:space="preserve">во </w:t>
      </w:r>
      <w:r>
        <w:rPr>
          <w:spacing w:val="-4"/>
        </w:rPr>
        <w:t xml:space="preserve">всяком </w:t>
      </w:r>
      <w:r>
        <w:t>случае, в основных европейских языках. Risiko –по-немецки, risk - по- английски, risqué - по-французски, rischio - по-итальянски, riesgo – по ис- пански.</w:t>
      </w:r>
    </w:p>
    <w:p w:rsidR="0008449C" w:rsidRDefault="001D2670">
      <w:pPr>
        <w:pStyle w:val="a3"/>
        <w:spacing w:before="1"/>
        <w:ind w:right="702" w:firstLine="568"/>
        <w:jc w:val="both"/>
      </w:pPr>
      <w:r>
        <w:t xml:space="preserve">Что же </w:t>
      </w:r>
      <w:r>
        <w:rPr>
          <w:spacing w:val="-3"/>
        </w:rPr>
        <w:t xml:space="preserve">такое </w:t>
      </w:r>
      <w:r>
        <w:t xml:space="preserve">риск? В настоящее время нет </w:t>
      </w:r>
      <w:r>
        <w:rPr>
          <w:spacing w:val="-4"/>
        </w:rPr>
        <w:t xml:space="preserve">четкого </w:t>
      </w:r>
      <w:r>
        <w:t xml:space="preserve">определения понятия риска. Вот </w:t>
      </w:r>
      <w:r>
        <w:rPr>
          <w:spacing w:val="-3"/>
        </w:rPr>
        <w:t xml:space="preserve">некоторые </w:t>
      </w:r>
      <w:r>
        <w:t>из определен</w:t>
      </w:r>
      <w:r>
        <w:t xml:space="preserve">ий. Риск – это уровень неопределенности в предсказаний </w:t>
      </w:r>
      <w:r>
        <w:rPr>
          <w:spacing w:val="-3"/>
        </w:rPr>
        <w:t xml:space="preserve">результата; </w:t>
      </w:r>
      <w:r>
        <w:t xml:space="preserve">вероятность </w:t>
      </w:r>
      <w:r>
        <w:rPr>
          <w:spacing w:val="-3"/>
        </w:rPr>
        <w:t xml:space="preserve">убытков; </w:t>
      </w:r>
      <w:r>
        <w:t xml:space="preserve">величина </w:t>
      </w:r>
      <w:r>
        <w:rPr>
          <w:spacing w:val="-3"/>
        </w:rPr>
        <w:t xml:space="preserve">возможного </w:t>
      </w:r>
      <w:r>
        <w:t xml:space="preserve">убытка; вероятность потери части </w:t>
      </w:r>
      <w:r>
        <w:rPr>
          <w:spacing w:val="-4"/>
        </w:rPr>
        <w:t xml:space="preserve">доходов; </w:t>
      </w:r>
      <w:r>
        <w:t xml:space="preserve">действие </w:t>
      </w:r>
      <w:r>
        <w:rPr>
          <w:spacing w:val="-7"/>
        </w:rPr>
        <w:t xml:space="preserve">наудачу </w:t>
      </w:r>
      <w:r>
        <w:t xml:space="preserve">в надежде на </w:t>
      </w:r>
      <w:r>
        <w:rPr>
          <w:spacing w:val="-3"/>
        </w:rPr>
        <w:t xml:space="preserve">счастливый </w:t>
      </w:r>
      <w:r>
        <w:rPr>
          <w:spacing w:val="-5"/>
        </w:rPr>
        <w:t xml:space="preserve">исход; </w:t>
      </w:r>
      <w:r>
        <w:t xml:space="preserve">опасность потери ресурсов или </w:t>
      </w:r>
      <w:r>
        <w:rPr>
          <w:spacing w:val="-5"/>
        </w:rPr>
        <w:t xml:space="preserve">дохода; </w:t>
      </w:r>
      <w:r>
        <w:t>опасность неблагопри</w:t>
      </w:r>
      <w:r>
        <w:t xml:space="preserve">ятного </w:t>
      </w:r>
      <w:r>
        <w:rPr>
          <w:spacing w:val="3"/>
        </w:rPr>
        <w:t xml:space="preserve">ис- </w:t>
      </w:r>
      <w:r>
        <w:rPr>
          <w:spacing w:val="-6"/>
        </w:rPr>
        <w:t xml:space="preserve">хода </w:t>
      </w:r>
      <w:r>
        <w:t xml:space="preserve">на </w:t>
      </w:r>
      <w:r>
        <w:rPr>
          <w:spacing w:val="-3"/>
        </w:rPr>
        <w:t xml:space="preserve">одно </w:t>
      </w:r>
      <w:r>
        <w:t xml:space="preserve">ожидаемое явление; образ действия в неясной обстановке; образ действия в условиях неопределенности, ведущий в </w:t>
      </w:r>
      <w:r>
        <w:rPr>
          <w:spacing w:val="-4"/>
        </w:rPr>
        <w:t>конечном</w:t>
      </w:r>
      <w:r>
        <w:rPr>
          <w:spacing w:val="62"/>
        </w:rPr>
        <w:t xml:space="preserve"> </w:t>
      </w:r>
      <w:r>
        <w:rPr>
          <w:spacing w:val="-4"/>
        </w:rPr>
        <w:t>результате</w:t>
      </w:r>
      <w:r>
        <w:rPr>
          <w:spacing w:val="62"/>
        </w:rPr>
        <w:t xml:space="preserve"> </w:t>
      </w:r>
      <w:r>
        <w:t xml:space="preserve">к преобладанию успеха над </w:t>
      </w:r>
      <w:r>
        <w:rPr>
          <w:spacing w:val="-5"/>
        </w:rPr>
        <w:t xml:space="preserve">неудачей; </w:t>
      </w:r>
      <w:r>
        <w:t>стоимостное выражение вероятностного</w:t>
      </w:r>
      <w:r>
        <w:rPr>
          <w:spacing w:val="-37"/>
        </w:rPr>
        <w:t xml:space="preserve"> </w:t>
      </w:r>
      <w:r>
        <w:rPr>
          <w:spacing w:val="2"/>
        </w:rPr>
        <w:t xml:space="preserve">со- </w:t>
      </w:r>
      <w:r>
        <w:t>бытия, ведущего к потерям</w:t>
      </w:r>
      <w:r>
        <w:t xml:space="preserve">; принятия решения, </w:t>
      </w:r>
      <w:r>
        <w:rPr>
          <w:spacing w:val="-4"/>
        </w:rPr>
        <w:t xml:space="preserve">результат которого </w:t>
      </w:r>
      <w:r>
        <w:t xml:space="preserve">не известен, </w:t>
      </w:r>
      <w:r>
        <w:rPr>
          <w:spacing w:val="-3"/>
        </w:rPr>
        <w:t xml:space="preserve">то </w:t>
      </w:r>
      <w:r>
        <w:t xml:space="preserve">есть небезопасен; функция, </w:t>
      </w:r>
      <w:r>
        <w:rPr>
          <w:spacing w:val="-4"/>
        </w:rPr>
        <w:t xml:space="preserve">которая </w:t>
      </w:r>
      <w:r>
        <w:t xml:space="preserve">является </w:t>
      </w:r>
      <w:r>
        <w:rPr>
          <w:spacing w:val="-5"/>
        </w:rPr>
        <w:t xml:space="preserve">результатом </w:t>
      </w:r>
      <w:r>
        <w:t xml:space="preserve">вероятности и </w:t>
      </w:r>
      <w:r>
        <w:rPr>
          <w:spacing w:val="2"/>
        </w:rPr>
        <w:t xml:space="preserve">ве- </w:t>
      </w:r>
      <w:r>
        <w:t xml:space="preserve">личины успеха; ситуация неопределенности, в </w:t>
      </w:r>
      <w:r>
        <w:rPr>
          <w:spacing w:val="-4"/>
        </w:rPr>
        <w:t xml:space="preserve">которой </w:t>
      </w:r>
      <w:r>
        <w:t xml:space="preserve">имеется стохастическая зависимость </w:t>
      </w:r>
      <w:r>
        <w:rPr>
          <w:spacing w:val="-4"/>
        </w:rPr>
        <w:t xml:space="preserve">исходов </w:t>
      </w:r>
      <w:r>
        <w:t xml:space="preserve">от </w:t>
      </w:r>
      <w:r>
        <w:rPr>
          <w:spacing w:val="-3"/>
        </w:rPr>
        <w:t xml:space="preserve">альтернатив; </w:t>
      </w:r>
      <w:r>
        <w:t>характеристика д</w:t>
      </w:r>
      <w:r>
        <w:t xml:space="preserve">еятельности производи- теля, отображающая неопределенность ее </w:t>
      </w:r>
      <w:r>
        <w:rPr>
          <w:spacing w:val="-5"/>
        </w:rPr>
        <w:t xml:space="preserve">исхода </w:t>
      </w:r>
      <w:r>
        <w:t xml:space="preserve">и </w:t>
      </w:r>
      <w:r>
        <w:rPr>
          <w:spacing w:val="-3"/>
        </w:rPr>
        <w:t xml:space="preserve">возможные </w:t>
      </w:r>
      <w:r>
        <w:t xml:space="preserve">неблагоприят- ные последствия в случае неуспеха; возможность отклонения от цели, ради ко- торой принимается решение. Против последнего утверждения те, </w:t>
      </w:r>
      <w:r>
        <w:rPr>
          <w:spacing w:val="-4"/>
        </w:rPr>
        <w:t xml:space="preserve">кто полагает, </w:t>
      </w:r>
      <w:r>
        <w:t>что риск –</w:t>
      </w:r>
      <w:r>
        <w:t xml:space="preserve"> это принятие решения, </w:t>
      </w:r>
      <w:r>
        <w:rPr>
          <w:spacing w:val="-4"/>
        </w:rPr>
        <w:t xml:space="preserve">результат которого </w:t>
      </w:r>
      <w:r>
        <w:t xml:space="preserve">неизвестен и поэтому </w:t>
      </w:r>
      <w:r>
        <w:rPr>
          <w:spacing w:val="6"/>
        </w:rPr>
        <w:t xml:space="preserve">не- </w:t>
      </w:r>
      <w:r>
        <w:t xml:space="preserve">благоприятен, </w:t>
      </w:r>
      <w:r>
        <w:rPr>
          <w:spacing w:val="-3"/>
        </w:rPr>
        <w:t xml:space="preserve">то </w:t>
      </w:r>
      <w:r>
        <w:t xml:space="preserve">есть риск ущерба, а возможность </w:t>
      </w:r>
      <w:r>
        <w:rPr>
          <w:spacing w:val="-3"/>
        </w:rPr>
        <w:t xml:space="preserve">положительного </w:t>
      </w:r>
      <w:r>
        <w:t xml:space="preserve">отклонения, </w:t>
      </w:r>
      <w:r>
        <w:rPr>
          <w:spacing w:val="-6"/>
        </w:rPr>
        <w:t>когда</w:t>
      </w:r>
      <w:r>
        <w:rPr>
          <w:spacing w:val="48"/>
        </w:rPr>
        <w:t xml:space="preserve"> </w:t>
      </w:r>
      <w:r>
        <w:t>фактический</w:t>
      </w:r>
      <w:r>
        <w:rPr>
          <w:spacing w:val="47"/>
        </w:rPr>
        <w:t xml:space="preserve"> </w:t>
      </w:r>
      <w:r>
        <w:rPr>
          <w:spacing w:val="-4"/>
        </w:rPr>
        <w:t>результат</w:t>
      </w:r>
      <w:r>
        <w:rPr>
          <w:spacing w:val="48"/>
        </w:rPr>
        <w:t xml:space="preserve"> </w:t>
      </w:r>
      <w:r>
        <w:t>более</w:t>
      </w:r>
      <w:r>
        <w:rPr>
          <w:spacing w:val="47"/>
        </w:rPr>
        <w:t xml:space="preserve"> </w:t>
      </w:r>
      <w:r>
        <w:t>благоприятен,</w:t>
      </w:r>
      <w:r>
        <w:rPr>
          <w:spacing w:val="48"/>
        </w:rPr>
        <w:t xml:space="preserve"> </w:t>
      </w:r>
      <w:r>
        <w:t>чем</w:t>
      </w:r>
      <w:r>
        <w:rPr>
          <w:spacing w:val="48"/>
        </w:rPr>
        <w:t xml:space="preserve"> </w:t>
      </w:r>
      <w:r>
        <w:t>ожидалось,</w:t>
      </w:r>
      <w:r>
        <w:rPr>
          <w:spacing w:val="49"/>
        </w:rPr>
        <w:t xml:space="preserve"> </w:t>
      </w:r>
      <w:r>
        <w:t>называется</w:t>
      </w:r>
    </w:p>
    <w:p w:rsidR="0008449C" w:rsidRDefault="001D2670">
      <w:pPr>
        <w:pStyle w:val="a3"/>
        <w:ind w:right="702" w:firstLine="0"/>
        <w:jc w:val="both"/>
      </w:pPr>
      <w:r>
        <w:t xml:space="preserve">«шансом», </w:t>
      </w:r>
      <w:r>
        <w:rPr>
          <w:spacing w:val="-3"/>
        </w:rPr>
        <w:t xml:space="preserve">то </w:t>
      </w:r>
      <w:r>
        <w:t xml:space="preserve">есть шанс </w:t>
      </w:r>
      <w:r>
        <w:rPr>
          <w:spacing w:val="-6"/>
        </w:rPr>
        <w:t xml:space="preserve">удачи, </w:t>
      </w:r>
      <w:r>
        <w:t xml:space="preserve">прибыли, риск </w:t>
      </w:r>
      <w:r>
        <w:rPr>
          <w:spacing w:val="-5"/>
        </w:rPr>
        <w:t xml:space="preserve">неудачи, </w:t>
      </w:r>
      <w:r>
        <w:t xml:space="preserve">ущерба. Существует мнение, что риск является неопределенным понятием и что, подобно </w:t>
      </w:r>
      <w:r>
        <w:rPr>
          <w:spacing w:val="-3"/>
        </w:rPr>
        <w:t xml:space="preserve">чувству </w:t>
      </w:r>
      <w:r>
        <w:t xml:space="preserve">прекрасного, зависит лишь от индивидуальных критериев оценки. Риск </w:t>
      </w:r>
      <w:r>
        <w:rPr>
          <w:spacing w:val="-3"/>
        </w:rPr>
        <w:t xml:space="preserve">всегда </w:t>
      </w:r>
      <w:r>
        <w:t xml:space="preserve">связан с неопределенностью, но между ними существует различие, </w:t>
      </w:r>
      <w:r>
        <w:rPr>
          <w:spacing w:val="-4"/>
        </w:rPr>
        <w:t>кото</w:t>
      </w:r>
      <w:r>
        <w:rPr>
          <w:spacing w:val="-4"/>
        </w:rPr>
        <w:t xml:space="preserve">рое </w:t>
      </w:r>
      <w:r>
        <w:rPr>
          <w:spacing w:val="3"/>
        </w:rPr>
        <w:t xml:space="preserve">за- </w:t>
      </w:r>
      <w:r>
        <w:t xml:space="preserve">ключается в </w:t>
      </w:r>
      <w:r>
        <w:rPr>
          <w:spacing w:val="-3"/>
        </w:rPr>
        <w:t xml:space="preserve">том, </w:t>
      </w:r>
      <w:r>
        <w:t xml:space="preserve">что неопределенность </w:t>
      </w:r>
      <w:r>
        <w:rPr>
          <w:spacing w:val="-3"/>
        </w:rPr>
        <w:t xml:space="preserve">означает </w:t>
      </w:r>
      <w:r>
        <w:t xml:space="preserve">недостаток информации о ве- роятных </w:t>
      </w:r>
      <w:r>
        <w:rPr>
          <w:spacing w:val="-5"/>
        </w:rPr>
        <w:t xml:space="preserve">будущих </w:t>
      </w:r>
      <w:r>
        <w:t xml:space="preserve">событиях, а риск- ситуацию, в </w:t>
      </w:r>
      <w:r>
        <w:rPr>
          <w:spacing w:val="-4"/>
        </w:rPr>
        <w:t xml:space="preserve">которой </w:t>
      </w:r>
      <w:r>
        <w:t xml:space="preserve">можно представить </w:t>
      </w:r>
      <w:r>
        <w:rPr>
          <w:spacing w:val="3"/>
        </w:rPr>
        <w:t xml:space="preserve">ве- </w:t>
      </w:r>
      <w:r>
        <w:t xml:space="preserve">роятность каждого из </w:t>
      </w:r>
      <w:r>
        <w:rPr>
          <w:spacing w:val="-3"/>
        </w:rPr>
        <w:t xml:space="preserve">возможных </w:t>
      </w:r>
      <w:r>
        <w:rPr>
          <w:spacing w:val="-4"/>
        </w:rPr>
        <w:t xml:space="preserve">исходов. </w:t>
      </w:r>
      <w:r>
        <w:t xml:space="preserve">Как отмечает в </w:t>
      </w:r>
      <w:r>
        <w:rPr>
          <w:spacing w:val="-3"/>
        </w:rPr>
        <w:t xml:space="preserve">экономической </w:t>
      </w:r>
      <w:r>
        <w:rPr>
          <w:spacing w:val="4"/>
        </w:rPr>
        <w:t xml:space="preserve">ли- </w:t>
      </w:r>
      <w:r>
        <w:t xml:space="preserve">тературе «все </w:t>
      </w:r>
      <w:r>
        <w:rPr>
          <w:spacing w:val="-3"/>
        </w:rPr>
        <w:t xml:space="preserve">возможные </w:t>
      </w:r>
      <w:r>
        <w:rPr>
          <w:spacing w:val="-3"/>
        </w:rPr>
        <w:t xml:space="preserve">комбинации </w:t>
      </w:r>
      <w:r>
        <w:t xml:space="preserve">сравнения апостериорного решения с априорными данными образуют функцию </w:t>
      </w:r>
      <w:r>
        <w:rPr>
          <w:spacing w:val="-3"/>
        </w:rPr>
        <w:t xml:space="preserve">убытков, </w:t>
      </w:r>
      <w:r>
        <w:t xml:space="preserve">аргументами </w:t>
      </w:r>
      <w:r>
        <w:rPr>
          <w:spacing w:val="-4"/>
        </w:rPr>
        <w:t xml:space="preserve">которой </w:t>
      </w:r>
      <w:r>
        <w:rPr>
          <w:spacing w:val="3"/>
        </w:rPr>
        <w:t xml:space="preserve">яв- </w:t>
      </w:r>
      <w:r>
        <w:t xml:space="preserve">ляются принятые решения с априорными данными образующими функцию </w:t>
      </w:r>
      <w:r>
        <w:rPr>
          <w:spacing w:val="-3"/>
        </w:rPr>
        <w:t xml:space="preserve">убытков, </w:t>
      </w:r>
      <w:r>
        <w:t xml:space="preserve">аргументами </w:t>
      </w:r>
      <w:r>
        <w:rPr>
          <w:spacing w:val="-4"/>
        </w:rPr>
        <w:t xml:space="preserve">которой </w:t>
      </w:r>
      <w:r>
        <w:t xml:space="preserve">являются принятые решения и </w:t>
      </w:r>
      <w:r>
        <w:rPr>
          <w:spacing w:val="-4"/>
        </w:rPr>
        <w:t xml:space="preserve">исходные </w:t>
      </w:r>
      <w:r>
        <w:t>ситуа- ции</w:t>
      </w:r>
      <w:r>
        <w:t xml:space="preserve">. Если вид этой функции не зависит от </w:t>
      </w:r>
      <w:r>
        <w:rPr>
          <w:spacing w:val="-3"/>
        </w:rPr>
        <w:t xml:space="preserve">того, </w:t>
      </w:r>
      <w:r>
        <w:t xml:space="preserve">по </w:t>
      </w:r>
      <w:r>
        <w:rPr>
          <w:spacing w:val="-5"/>
        </w:rPr>
        <w:t xml:space="preserve">какому </w:t>
      </w:r>
      <w:r>
        <w:t xml:space="preserve">правилу выбирается решение, </w:t>
      </w:r>
      <w:r>
        <w:rPr>
          <w:spacing w:val="-3"/>
        </w:rPr>
        <w:t xml:space="preserve">то </w:t>
      </w:r>
      <w:r>
        <w:t xml:space="preserve">такая функция называется </w:t>
      </w:r>
      <w:r>
        <w:rPr>
          <w:spacing w:val="-3"/>
        </w:rPr>
        <w:t xml:space="preserve">риском, </w:t>
      </w:r>
      <w:r>
        <w:t xml:space="preserve">в противном случае - неопреде- ленностью». </w:t>
      </w:r>
      <w:r>
        <w:rPr>
          <w:spacing w:val="-3"/>
        </w:rPr>
        <w:t xml:space="preserve">Закономерная </w:t>
      </w:r>
      <w:r>
        <w:t xml:space="preserve">фракция неопределенности связана с </w:t>
      </w:r>
      <w:r>
        <w:rPr>
          <w:spacing w:val="-4"/>
        </w:rPr>
        <w:t xml:space="preserve">конфликтом, </w:t>
      </w:r>
      <w:r>
        <w:t xml:space="preserve">случайная с </w:t>
      </w:r>
      <w:r>
        <w:rPr>
          <w:spacing w:val="-4"/>
        </w:rPr>
        <w:t xml:space="preserve">риском </w:t>
      </w:r>
      <w:r>
        <w:rPr>
          <w:spacing w:val="-3"/>
        </w:rPr>
        <w:t xml:space="preserve">как </w:t>
      </w:r>
      <w:r>
        <w:t>информационн</w:t>
      </w:r>
      <w:r>
        <w:t>ыми параметрами процесса принятия</w:t>
      </w:r>
      <w:r>
        <w:rPr>
          <w:spacing w:val="32"/>
        </w:rPr>
        <w:t xml:space="preserve"> </w:t>
      </w:r>
      <w:r>
        <w:rPr>
          <w:spacing w:val="5"/>
        </w:rPr>
        <w:t>ре-</w:t>
      </w:r>
    </w:p>
    <w:p w:rsidR="0008449C" w:rsidRDefault="0008449C">
      <w:pPr>
        <w:jc w:val="both"/>
        <w:sectPr w:rsidR="0008449C">
          <w:pgSz w:w="11900" w:h="16840"/>
          <w:pgMar w:top="138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>шении. Из ситуации неопределенности в качестве ситуации риска рассматрива- ются такие, в которых наступление неизвестных событий весьма вероятно и может быть оценено.</w:t>
      </w:r>
    </w:p>
    <w:p w:rsidR="0008449C" w:rsidRDefault="001D2670">
      <w:pPr>
        <w:pStyle w:val="a3"/>
        <w:ind w:right="718" w:firstLine="568"/>
        <w:jc w:val="both"/>
      </w:pPr>
      <w:r>
        <w:t>Ситуация риска связана со статист</w:t>
      </w:r>
      <w:r>
        <w:t>ическими процессами и ей сопутствуют три условия:</w:t>
      </w:r>
    </w:p>
    <w:p w:rsidR="0008449C" w:rsidRDefault="001D2670">
      <w:pPr>
        <w:pStyle w:val="a4"/>
        <w:numPr>
          <w:ilvl w:val="0"/>
          <w:numId w:val="39"/>
        </w:numPr>
        <w:tabs>
          <w:tab w:val="left" w:pos="1106"/>
        </w:tabs>
        <w:ind w:firstLine="568"/>
        <w:rPr>
          <w:sz w:val="28"/>
        </w:rPr>
      </w:pPr>
      <w:r>
        <w:rPr>
          <w:sz w:val="28"/>
        </w:rPr>
        <w:t>наличие неопределенности;</w:t>
      </w:r>
    </w:p>
    <w:p w:rsidR="0008449C" w:rsidRDefault="001D2670">
      <w:pPr>
        <w:pStyle w:val="a4"/>
        <w:numPr>
          <w:ilvl w:val="0"/>
          <w:numId w:val="39"/>
        </w:numPr>
        <w:tabs>
          <w:tab w:val="left" w:pos="1156"/>
        </w:tabs>
        <w:ind w:right="711" w:firstLine="568"/>
        <w:jc w:val="both"/>
        <w:rPr>
          <w:sz w:val="28"/>
        </w:rPr>
      </w:pPr>
      <w:r>
        <w:rPr>
          <w:spacing w:val="-3"/>
          <w:sz w:val="28"/>
        </w:rPr>
        <w:t xml:space="preserve">необходимость </w:t>
      </w:r>
      <w:r>
        <w:rPr>
          <w:sz w:val="28"/>
        </w:rPr>
        <w:t xml:space="preserve">выбора альтернативы (при </w:t>
      </w:r>
      <w:r>
        <w:rPr>
          <w:spacing w:val="-3"/>
          <w:sz w:val="28"/>
        </w:rPr>
        <w:t xml:space="preserve">этом отказ </w:t>
      </w:r>
      <w:r>
        <w:rPr>
          <w:sz w:val="28"/>
        </w:rPr>
        <w:t xml:space="preserve">от выбора – это </w:t>
      </w:r>
      <w:r>
        <w:rPr>
          <w:spacing w:val="-4"/>
          <w:sz w:val="28"/>
        </w:rPr>
        <w:t xml:space="preserve">тоже </w:t>
      </w:r>
      <w:r>
        <w:rPr>
          <w:sz w:val="28"/>
        </w:rPr>
        <w:t>разновидность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выбора);</w:t>
      </w:r>
    </w:p>
    <w:p w:rsidR="0008449C" w:rsidRDefault="001D2670">
      <w:pPr>
        <w:pStyle w:val="a4"/>
        <w:numPr>
          <w:ilvl w:val="0"/>
          <w:numId w:val="39"/>
        </w:numPr>
        <w:tabs>
          <w:tab w:val="left" w:pos="1150"/>
        </w:tabs>
        <w:spacing w:before="1"/>
        <w:ind w:right="702" w:firstLine="568"/>
        <w:jc w:val="both"/>
        <w:rPr>
          <w:sz w:val="28"/>
        </w:rPr>
      </w:pPr>
      <w:r>
        <w:rPr>
          <w:sz w:val="28"/>
        </w:rPr>
        <w:t xml:space="preserve">возможность оценить вероятность осуществления выбираемых альтер- </w:t>
      </w:r>
      <w:r>
        <w:rPr>
          <w:spacing w:val="-3"/>
          <w:sz w:val="28"/>
        </w:rPr>
        <w:t>натив.</w:t>
      </w:r>
    </w:p>
    <w:p w:rsidR="0008449C" w:rsidRDefault="001D2670">
      <w:pPr>
        <w:pStyle w:val="a3"/>
        <w:ind w:right="704" w:firstLine="568"/>
        <w:jc w:val="both"/>
      </w:pPr>
      <w:r>
        <w:t xml:space="preserve">Рискованная ситуация </w:t>
      </w:r>
      <w:r>
        <w:rPr>
          <w:i/>
        </w:rPr>
        <w:t xml:space="preserve">– </w:t>
      </w:r>
      <w:r>
        <w:t>это разновидность неопределенной, когда наступ- ление событий вероятно и может быть определено.</w:t>
      </w:r>
    </w:p>
    <w:p w:rsidR="0008449C" w:rsidRDefault="001D2670">
      <w:pPr>
        <w:pStyle w:val="a3"/>
        <w:ind w:left="804" w:firstLine="0"/>
      </w:pPr>
      <w:r>
        <w:t>Ситуация риска имеет несколько модификаций определения вероятностей:</w:t>
      </w:r>
    </w:p>
    <w:p w:rsidR="0008449C" w:rsidRDefault="001D2670">
      <w:pPr>
        <w:pStyle w:val="a4"/>
        <w:numPr>
          <w:ilvl w:val="0"/>
          <w:numId w:val="38"/>
        </w:numPr>
        <w:tabs>
          <w:tab w:val="left" w:pos="1226"/>
        </w:tabs>
        <w:ind w:right="702" w:firstLine="568"/>
        <w:jc w:val="both"/>
        <w:rPr>
          <w:sz w:val="28"/>
        </w:rPr>
      </w:pPr>
      <w:r>
        <w:rPr>
          <w:sz w:val="28"/>
        </w:rPr>
        <w:t xml:space="preserve">имеются объективные вероятности получения предполагаемого </w:t>
      </w:r>
      <w:r>
        <w:rPr>
          <w:spacing w:val="3"/>
          <w:sz w:val="28"/>
        </w:rPr>
        <w:t xml:space="preserve">ре- </w:t>
      </w:r>
      <w:r>
        <w:rPr>
          <w:spacing w:val="-4"/>
          <w:sz w:val="28"/>
        </w:rPr>
        <w:t>зульта</w:t>
      </w:r>
      <w:r>
        <w:rPr>
          <w:spacing w:val="-4"/>
          <w:sz w:val="28"/>
        </w:rPr>
        <w:t xml:space="preserve">та, которые </w:t>
      </w:r>
      <w:r>
        <w:rPr>
          <w:sz w:val="28"/>
        </w:rPr>
        <w:t xml:space="preserve">основаны, например, на проведенных статистических </w:t>
      </w:r>
      <w:r>
        <w:rPr>
          <w:spacing w:val="2"/>
          <w:sz w:val="28"/>
        </w:rPr>
        <w:t xml:space="preserve">иссле- </w:t>
      </w:r>
      <w:r>
        <w:rPr>
          <w:sz w:val="28"/>
        </w:rPr>
        <w:t>дованиях;</w:t>
      </w:r>
    </w:p>
    <w:p w:rsidR="0008449C" w:rsidRDefault="001D2670">
      <w:pPr>
        <w:pStyle w:val="a4"/>
        <w:numPr>
          <w:ilvl w:val="0"/>
          <w:numId w:val="38"/>
        </w:numPr>
        <w:tabs>
          <w:tab w:val="left" w:pos="1142"/>
        </w:tabs>
        <w:ind w:right="717" w:firstLine="568"/>
        <w:jc w:val="both"/>
        <w:rPr>
          <w:sz w:val="28"/>
        </w:rPr>
      </w:pPr>
      <w:r>
        <w:rPr>
          <w:sz w:val="28"/>
        </w:rPr>
        <w:t xml:space="preserve">вероятности наступления ожидаемого </w:t>
      </w:r>
      <w:r>
        <w:rPr>
          <w:spacing w:val="-4"/>
          <w:sz w:val="28"/>
        </w:rPr>
        <w:t xml:space="preserve">результата </w:t>
      </w:r>
      <w:r>
        <w:rPr>
          <w:sz w:val="28"/>
        </w:rPr>
        <w:t xml:space="preserve">могут быть получены </w:t>
      </w:r>
      <w:r>
        <w:rPr>
          <w:spacing w:val="-4"/>
          <w:sz w:val="28"/>
        </w:rPr>
        <w:t xml:space="preserve">только </w:t>
      </w:r>
      <w:r>
        <w:rPr>
          <w:sz w:val="28"/>
        </w:rPr>
        <w:t xml:space="preserve">на основе </w:t>
      </w:r>
      <w:r>
        <w:rPr>
          <w:spacing w:val="-3"/>
          <w:sz w:val="28"/>
        </w:rPr>
        <w:t>субъективных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оценок;</w:t>
      </w:r>
    </w:p>
    <w:p w:rsidR="0008449C" w:rsidRDefault="001D2670">
      <w:pPr>
        <w:pStyle w:val="a4"/>
        <w:numPr>
          <w:ilvl w:val="0"/>
          <w:numId w:val="38"/>
        </w:numPr>
        <w:tabs>
          <w:tab w:val="left" w:pos="1132"/>
        </w:tabs>
        <w:ind w:right="722" w:firstLine="568"/>
        <w:jc w:val="both"/>
        <w:rPr>
          <w:sz w:val="28"/>
        </w:rPr>
      </w:pPr>
      <w:r>
        <w:rPr>
          <w:spacing w:val="-4"/>
          <w:sz w:val="28"/>
        </w:rPr>
        <w:t xml:space="preserve">субъект </w:t>
      </w:r>
      <w:r>
        <w:rPr>
          <w:sz w:val="28"/>
        </w:rPr>
        <w:t xml:space="preserve">в процессе выбора и реализации </w:t>
      </w:r>
      <w:r>
        <w:rPr>
          <w:spacing w:val="-3"/>
          <w:sz w:val="28"/>
        </w:rPr>
        <w:t xml:space="preserve">альтернативы </w:t>
      </w:r>
      <w:r>
        <w:rPr>
          <w:sz w:val="28"/>
        </w:rPr>
        <w:t xml:space="preserve">располагает </w:t>
      </w:r>
      <w:r>
        <w:rPr>
          <w:spacing w:val="-3"/>
          <w:sz w:val="28"/>
        </w:rPr>
        <w:t xml:space="preserve">как </w:t>
      </w:r>
      <w:r>
        <w:rPr>
          <w:sz w:val="28"/>
        </w:rPr>
        <w:t>объек</w:t>
      </w:r>
      <w:r>
        <w:rPr>
          <w:sz w:val="28"/>
        </w:rPr>
        <w:t>тивными, так и субъективными</w:t>
      </w:r>
      <w:r>
        <w:rPr>
          <w:spacing w:val="-9"/>
          <w:sz w:val="28"/>
        </w:rPr>
        <w:t xml:space="preserve"> </w:t>
      </w:r>
      <w:r>
        <w:rPr>
          <w:sz w:val="28"/>
        </w:rPr>
        <w:t>вероятностями.</w:t>
      </w:r>
    </w:p>
    <w:p w:rsidR="0008449C" w:rsidRDefault="001D2670">
      <w:pPr>
        <w:pStyle w:val="a3"/>
        <w:ind w:right="702" w:firstLine="568"/>
        <w:jc w:val="both"/>
      </w:pPr>
      <w:r>
        <w:t xml:space="preserve">Риск существует как на стадии выбора решения, так и на стадии </w:t>
      </w:r>
      <w:r>
        <w:rPr>
          <w:spacing w:val="-3"/>
        </w:rPr>
        <w:t xml:space="preserve">его </w:t>
      </w:r>
      <w:r>
        <w:rPr>
          <w:spacing w:val="3"/>
        </w:rPr>
        <w:t xml:space="preserve">реали- </w:t>
      </w:r>
      <w:r>
        <w:t xml:space="preserve">зации. И в </w:t>
      </w:r>
      <w:r>
        <w:rPr>
          <w:spacing w:val="-4"/>
        </w:rPr>
        <w:t xml:space="preserve">том </w:t>
      </w:r>
      <w:r>
        <w:t xml:space="preserve">и в </w:t>
      </w:r>
      <w:r>
        <w:rPr>
          <w:spacing w:val="-3"/>
        </w:rPr>
        <w:t xml:space="preserve">другом </w:t>
      </w:r>
      <w:r>
        <w:t xml:space="preserve">случае риск предстает </w:t>
      </w:r>
      <w:r>
        <w:rPr>
          <w:spacing w:val="-3"/>
        </w:rPr>
        <w:t xml:space="preserve">моделью </w:t>
      </w:r>
      <w:r>
        <w:t xml:space="preserve">снятия </w:t>
      </w:r>
      <w:r>
        <w:rPr>
          <w:spacing w:val="-4"/>
        </w:rPr>
        <w:t>субъектом</w:t>
      </w:r>
      <w:r>
        <w:rPr>
          <w:spacing w:val="62"/>
        </w:rPr>
        <w:t xml:space="preserve"> </w:t>
      </w:r>
      <w:r>
        <w:t>неопределенности, способом практического разрешения противоречия п</w:t>
      </w:r>
      <w:r>
        <w:t xml:space="preserve">ри неясном развитии противоположных тенденции в конкретных обстоятельствах. Поэтому риск можно определить как деятельность, связанную с преодолением неопределенности в ситуации неизбежного выбора, в процессе </w:t>
      </w:r>
      <w:r>
        <w:rPr>
          <w:spacing w:val="-4"/>
        </w:rPr>
        <w:t xml:space="preserve">которой </w:t>
      </w:r>
      <w:r>
        <w:t>имеется возможность количественно и каче</w:t>
      </w:r>
      <w:r>
        <w:t xml:space="preserve">ственно оценить вероятность достижения предполагаемого </w:t>
      </w:r>
      <w:r>
        <w:rPr>
          <w:spacing w:val="-3"/>
        </w:rPr>
        <w:t xml:space="preserve">результата, </w:t>
      </w:r>
      <w:r>
        <w:rPr>
          <w:spacing w:val="-6"/>
        </w:rPr>
        <w:t xml:space="preserve">неудачи </w:t>
      </w:r>
      <w:r>
        <w:t>и отклонения от цели.</w:t>
      </w:r>
    </w:p>
    <w:p w:rsidR="0008449C" w:rsidRDefault="001D2670">
      <w:pPr>
        <w:pStyle w:val="a3"/>
        <w:ind w:right="702" w:firstLine="568"/>
        <w:jc w:val="both"/>
      </w:pPr>
      <w:r>
        <w:t xml:space="preserve">Применительно к осуществлению практических действий в ситуации риска целесообразно учитывать три </w:t>
      </w:r>
      <w:r>
        <w:rPr>
          <w:spacing w:val="-3"/>
        </w:rPr>
        <w:t xml:space="preserve">главных </w:t>
      </w:r>
      <w:r>
        <w:t xml:space="preserve">элемента: вероятность получения желае- </w:t>
      </w:r>
      <w:r>
        <w:rPr>
          <w:spacing w:val="-3"/>
        </w:rPr>
        <w:t xml:space="preserve">мого </w:t>
      </w:r>
      <w:r>
        <w:rPr>
          <w:spacing w:val="-4"/>
        </w:rPr>
        <w:t>результата</w:t>
      </w:r>
      <w:r>
        <w:rPr>
          <w:spacing w:val="-4"/>
        </w:rPr>
        <w:t xml:space="preserve"> (удачи); </w:t>
      </w:r>
      <w:r>
        <w:t xml:space="preserve">вероятность наступления нежелательных последствий </w:t>
      </w:r>
      <w:r>
        <w:rPr>
          <w:spacing w:val="-5"/>
        </w:rPr>
        <w:t xml:space="preserve">(неудачи) </w:t>
      </w:r>
      <w:r>
        <w:t xml:space="preserve">в </w:t>
      </w:r>
      <w:r>
        <w:rPr>
          <w:spacing w:val="-6"/>
        </w:rPr>
        <w:t xml:space="preserve">ходе </w:t>
      </w:r>
      <w:r>
        <w:t xml:space="preserve">выбора </w:t>
      </w:r>
      <w:r>
        <w:rPr>
          <w:spacing w:val="-3"/>
        </w:rPr>
        <w:t xml:space="preserve">альтернативы </w:t>
      </w:r>
      <w:r>
        <w:t xml:space="preserve">и её реализации; вероятность отклонения от выбранной цели (при </w:t>
      </w:r>
      <w:r>
        <w:rPr>
          <w:spacing w:val="-3"/>
        </w:rPr>
        <w:t xml:space="preserve">этом возможны </w:t>
      </w:r>
      <w:r>
        <w:t xml:space="preserve">отклонения </w:t>
      </w:r>
      <w:r>
        <w:rPr>
          <w:spacing w:val="-3"/>
        </w:rPr>
        <w:t xml:space="preserve">как </w:t>
      </w:r>
      <w:r>
        <w:t>отрицательного, так и положительного свойства).</w:t>
      </w:r>
    </w:p>
    <w:p w:rsidR="0008449C" w:rsidRDefault="001D2670">
      <w:pPr>
        <w:pStyle w:val="a3"/>
        <w:ind w:right="716" w:firstLine="568"/>
        <w:jc w:val="both"/>
      </w:pPr>
      <w:r>
        <w:t>Взаимосвязь и взаим</w:t>
      </w:r>
      <w:r>
        <w:t xml:space="preserve">одействие основных элементов риска отражают </w:t>
      </w:r>
      <w:r>
        <w:rPr>
          <w:spacing w:val="-4"/>
        </w:rPr>
        <w:t>его</w:t>
      </w:r>
      <w:r>
        <w:rPr>
          <w:spacing w:val="62"/>
        </w:rPr>
        <w:t xml:space="preserve"> </w:t>
      </w:r>
      <w:r>
        <w:t>содержание.</w:t>
      </w:r>
    </w:p>
    <w:p w:rsidR="0008449C" w:rsidRDefault="001D2670">
      <w:pPr>
        <w:pStyle w:val="a3"/>
        <w:ind w:right="702" w:firstLine="568"/>
        <w:jc w:val="both"/>
      </w:pPr>
      <w:r>
        <w:t>Под риском понимается возможная опасность или вероятность угрозы по- терять часть ресурсов, недополучить доходы или понести дополнительные рас- ходы в процессе деятельности (одно из определений).</w:t>
      </w:r>
    </w:p>
    <w:p w:rsidR="0008449C" w:rsidRDefault="001D2670">
      <w:pPr>
        <w:pStyle w:val="a3"/>
        <w:ind w:right="702" w:firstLine="568"/>
        <w:jc w:val="both"/>
      </w:pPr>
      <w:r>
        <w:t>Понятие риска часто связано с понятием неопределенности. Фрэнк Найт впервые обратил внимание на проблему экономического риска как такового и выдвинул следующие положения: «вся подлинная прибыль связанна с неопре- деленностью», Самуэльсон поясняет: «неопред</w:t>
      </w:r>
      <w:r>
        <w:t>еленность порождает несоответ- ствие между тем, чему люди ожидают и тем, что действительно происходит, ко-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697" w:firstLine="0"/>
      </w:pPr>
      <w:r>
        <w:lastRenderedPageBreak/>
        <w:t>личественным выражением этого несоответствия и является прибыль (или убы- ток)».</w:t>
      </w:r>
    </w:p>
    <w:p w:rsidR="0008449C" w:rsidRDefault="001D2670">
      <w:pPr>
        <w:pStyle w:val="a3"/>
        <w:ind w:right="714" w:firstLine="568"/>
        <w:jc w:val="both"/>
      </w:pPr>
      <w:r>
        <w:t>Риск трактуется по-разному. Чтобы дать обоснованное определение риску необходимо учитывать ряд постулатов:</w:t>
      </w:r>
    </w:p>
    <w:p w:rsidR="0008449C" w:rsidRDefault="001D2670">
      <w:pPr>
        <w:pStyle w:val="a4"/>
        <w:numPr>
          <w:ilvl w:val="0"/>
          <w:numId w:val="37"/>
        </w:numPr>
        <w:tabs>
          <w:tab w:val="left" w:pos="1118"/>
        </w:tabs>
        <w:ind w:right="702" w:firstLine="568"/>
        <w:jc w:val="both"/>
        <w:rPr>
          <w:sz w:val="28"/>
        </w:rPr>
      </w:pPr>
      <w:r>
        <w:rPr>
          <w:sz w:val="28"/>
        </w:rPr>
        <w:t xml:space="preserve">риск связан с оценками (ожиданиями) и решениями </w:t>
      </w:r>
      <w:r>
        <w:rPr>
          <w:spacing w:val="-3"/>
          <w:sz w:val="28"/>
        </w:rPr>
        <w:t xml:space="preserve">субъекта </w:t>
      </w:r>
      <w:r>
        <w:rPr>
          <w:sz w:val="28"/>
        </w:rPr>
        <w:t xml:space="preserve">и не суще- </w:t>
      </w:r>
      <w:r>
        <w:rPr>
          <w:spacing w:val="-3"/>
          <w:sz w:val="28"/>
        </w:rPr>
        <w:t xml:space="preserve">ствует </w:t>
      </w:r>
      <w:r>
        <w:rPr>
          <w:sz w:val="28"/>
        </w:rPr>
        <w:t>без</w:t>
      </w:r>
      <w:r>
        <w:rPr>
          <w:spacing w:val="3"/>
          <w:sz w:val="28"/>
        </w:rPr>
        <w:t xml:space="preserve"> </w:t>
      </w:r>
      <w:r>
        <w:rPr>
          <w:spacing w:val="-3"/>
          <w:sz w:val="28"/>
        </w:rPr>
        <w:t>такового;</w:t>
      </w:r>
    </w:p>
    <w:p w:rsidR="0008449C" w:rsidRDefault="001D2670">
      <w:pPr>
        <w:pStyle w:val="a4"/>
        <w:numPr>
          <w:ilvl w:val="0"/>
          <w:numId w:val="37"/>
        </w:numPr>
        <w:tabs>
          <w:tab w:val="left" w:pos="1144"/>
        </w:tabs>
        <w:ind w:right="702" w:firstLine="568"/>
        <w:jc w:val="both"/>
        <w:rPr>
          <w:sz w:val="28"/>
        </w:rPr>
      </w:pPr>
      <w:r>
        <w:rPr>
          <w:sz w:val="28"/>
        </w:rPr>
        <w:t xml:space="preserve">риск отражает решения, принимаемые на </w:t>
      </w:r>
      <w:r>
        <w:rPr>
          <w:spacing w:val="-5"/>
          <w:sz w:val="28"/>
        </w:rPr>
        <w:t xml:space="preserve">будущее </w:t>
      </w:r>
      <w:r>
        <w:rPr>
          <w:sz w:val="28"/>
        </w:rPr>
        <w:t>(или связывает</w:t>
      </w:r>
      <w:r>
        <w:rPr>
          <w:sz w:val="28"/>
        </w:rPr>
        <w:t xml:space="preserve"> вре- менной показатель), а </w:t>
      </w:r>
      <w:r>
        <w:rPr>
          <w:spacing w:val="-5"/>
          <w:sz w:val="28"/>
        </w:rPr>
        <w:t xml:space="preserve">будущее </w:t>
      </w:r>
      <w:r>
        <w:rPr>
          <w:sz w:val="28"/>
        </w:rPr>
        <w:t xml:space="preserve">не </w:t>
      </w:r>
      <w:r>
        <w:rPr>
          <w:spacing w:val="-3"/>
          <w:sz w:val="28"/>
        </w:rPr>
        <w:t xml:space="preserve">может </w:t>
      </w:r>
      <w:r>
        <w:rPr>
          <w:sz w:val="28"/>
        </w:rPr>
        <w:t xml:space="preserve">быть использовано в достаточной </w:t>
      </w:r>
      <w:r>
        <w:rPr>
          <w:spacing w:val="4"/>
          <w:sz w:val="28"/>
        </w:rPr>
        <w:t xml:space="preserve">сте- </w:t>
      </w:r>
      <w:r>
        <w:rPr>
          <w:sz w:val="28"/>
        </w:rPr>
        <w:t>пени;</w:t>
      </w:r>
    </w:p>
    <w:p w:rsidR="0008449C" w:rsidRDefault="001D2670">
      <w:pPr>
        <w:pStyle w:val="a4"/>
        <w:numPr>
          <w:ilvl w:val="0"/>
          <w:numId w:val="37"/>
        </w:numPr>
        <w:tabs>
          <w:tab w:val="left" w:pos="1106"/>
        </w:tabs>
        <w:spacing w:before="1"/>
        <w:ind w:left="1105" w:hanging="301"/>
        <w:rPr>
          <w:sz w:val="28"/>
        </w:rPr>
      </w:pPr>
      <w:r>
        <w:rPr>
          <w:spacing w:val="-3"/>
          <w:sz w:val="28"/>
        </w:rPr>
        <w:t xml:space="preserve">свободного </w:t>
      </w:r>
      <w:r>
        <w:rPr>
          <w:sz w:val="28"/>
        </w:rPr>
        <w:t>от риска поведения не</w:t>
      </w:r>
      <w:r>
        <w:rPr>
          <w:spacing w:val="-3"/>
          <w:sz w:val="28"/>
        </w:rPr>
        <w:t xml:space="preserve"> </w:t>
      </w:r>
      <w:r>
        <w:rPr>
          <w:sz w:val="28"/>
        </w:rPr>
        <w:t>существует;</w:t>
      </w:r>
    </w:p>
    <w:p w:rsidR="0008449C" w:rsidRDefault="001D2670">
      <w:pPr>
        <w:pStyle w:val="a4"/>
        <w:numPr>
          <w:ilvl w:val="0"/>
          <w:numId w:val="37"/>
        </w:numPr>
        <w:tabs>
          <w:tab w:val="left" w:pos="1106"/>
        </w:tabs>
        <w:ind w:left="1105" w:hanging="301"/>
        <w:rPr>
          <w:sz w:val="28"/>
        </w:rPr>
      </w:pPr>
      <w:r>
        <w:rPr>
          <w:sz w:val="28"/>
        </w:rPr>
        <w:t xml:space="preserve">следует различать риски и </w:t>
      </w:r>
      <w:r>
        <w:rPr>
          <w:spacing w:val="-3"/>
          <w:sz w:val="28"/>
        </w:rPr>
        <w:t>его</w:t>
      </w:r>
      <w:r>
        <w:rPr>
          <w:spacing w:val="-5"/>
          <w:sz w:val="28"/>
        </w:rPr>
        <w:t xml:space="preserve"> </w:t>
      </w:r>
      <w:r>
        <w:rPr>
          <w:sz w:val="28"/>
        </w:rPr>
        <w:t>меры.</w:t>
      </w:r>
    </w:p>
    <w:p w:rsidR="0008449C" w:rsidRDefault="001D2670">
      <w:pPr>
        <w:pStyle w:val="a3"/>
        <w:ind w:right="702" w:firstLine="568"/>
        <w:jc w:val="both"/>
      </w:pPr>
      <w:r>
        <w:t>Учитывая вышеперечисленное можно определить, что риск – это возмож- ность не наступлени</w:t>
      </w:r>
      <w:r>
        <w:t>я каких-либо событий, возможность отклонения каких- либо величин от ожидаемых значений. Экономические риски можно измерить, для этого существует ряд подходов, основывающихся на следующем:</w:t>
      </w:r>
    </w:p>
    <w:p w:rsidR="0008449C" w:rsidRDefault="001D2670">
      <w:pPr>
        <w:pStyle w:val="a4"/>
        <w:numPr>
          <w:ilvl w:val="0"/>
          <w:numId w:val="36"/>
        </w:numPr>
        <w:tabs>
          <w:tab w:val="left" w:pos="1106"/>
        </w:tabs>
        <w:ind w:firstLine="568"/>
        <w:rPr>
          <w:sz w:val="28"/>
        </w:rPr>
      </w:pPr>
      <w:r>
        <w:rPr>
          <w:sz w:val="28"/>
        </w:rPr>
        <w:t>риск это вероятность убытка;</w:t>
      </w:r>
    </w:p>
    <w:p w:rsidR="0008449C" w:rsidRDefault="001D2670">
      <w:pPr>
        <w:pStyle w:val="a4"/>
        <w:numPr>
          <w:ilvl w:val="0"/>
          <w:numId w:val="36"/>
        </w:numPr>
        <w:tabs>
          <w:tab w:val="left" w:pos="1106"/>
        </w:tabs>
        <w:ind w:firstLine="568"/>
        <w:rPr>
          <w:sz w:val="28"/>
        </w:rPr>
      </w:pPr>
      <w:r>
        <w:rPr>
          <w:sz w:val="28"/>
        </w:rPr>
        <w:t xml:space="preserve">риск это величина </w:t>
      </w:r>
      <w:r>
        <w:rPr>
          <w:spacing w:val="-3"/>
          <w:sz w:val="28"/>
        </w:rPr>
        <w:t>возможного</w:t>
      </w:r>
      <w:r>
        <w:rPr>
          <w:spacing w:val="-2"/>
          <w:sz w:val="28"/>
        </w:rPr>
        <w:t xml:space="preserve"> </w:t>
      </w:r>
      <w:r>
        <w:rPr>
          <w:sz w:val="28"/>
        </w:rPr>
        <w:t>убытка;</w:t>
      </w:r>
    </w:p>
    <w:p w:rsidR="0008449C" w:rsidRDefault="001D2670">
      <w:pPr>
        <w:pStyle w:val="a4"/>
        <w:numPr>
          <w:ilvl w:val="0"/>
          <w:numId w:val="36"/>
        </w:numPr>
        <w:tabs>
          <w:tab w:val="left" w:pos="1126"/>
        </w:tabs>
        <w:ind w:right="702" w:firstLine="568"/>
        <w:jc w:val="both"/>
        <w:rPr>
          <w:sz w:val="28"/>
        </w:rPr>
      </w:pPr>
      <w:r>
        <w:rPr>
          <w:sz w:val="28"/>
        </w:rPr>
        <w:t>ри</w:t>
      </w:r>
      <w:r>
        <w:rPr>
          <w:sz w:val="28"/>
        </w:rPr>
        <w:t xml:space="preserve">ск это функция, являющаяся в основном </w:t>
      </w:r>
      <w:r>
        <w:rPr>
          <w:spacing w:val="-4"/>
          <w:sz w:val="28"/>
        </w:rPr>
        <w:t xml:space="preserve">результатом </w:t>
      </w:r>
      <w:r>
        <w:rPr>
          <w:sz w:val="28"/>
        </w:rPr>
        <w:t xml:space="preserve">вероятности </w:t>
      </w:r>
      <w:r>
        <w:rPr>
          <w:spacing w:val="3"/>
          <w:sz w:val="28"/>
        </w:rPr>
        <w:t xml:space="preserve">ве- </w:t>
      </w:r>
      <w:r>
        <w:rPr>
          <w:sz w:val="28"/>
        </w:rPr>
        <w:t>личины</w:t>
      </w:r>
      <w:r>
        <w:rPr>
          <w:spacing w:val="-2"/>
          <w:sz w:val="28"/>
        </w:rPr>
        <w:t xml:space="preserve"> </w:t>
      </w:r>
      <w:r>
        <w:rPr>
          <w:sz w:val="28"/>
        </w:rPr>
        <w:t>убытка;</w:t>
      </w:r>
    </w:p>
    <w:p w:rsidR="0008449C" w:rsidRDefault="001D2670">
      <w:pPr>
        <w:pStyle w:val="a4"/>
        <w:numPr>
          <w:ilvl w:val="0"/>
          <w:numId w:val="36"/>
        </w:numPr>
        <w:tabs>
          <w:tab w:val="left" w:pos="1106"/>
        </w:tabs>
        <w:ind w:right="706" w:firstLine="568"/>
        <w:jc w:val="both"/>
        <w:rPr>
          <w:sz w:val="28"/>
        </w:rPr>
      </w:pPr>
      <w:r>
        <w:rPr>
          <w:sz w:val="28"/>
        </w:rPr>
        <w:t>риск эквивалентен вариации, распространение вероятности всех</w:t>
      </w:r>
      <w:r>
        <w:rPr>
          <w:spacing w:val="-33"/>
          <w:sz w:val="28"/>
        </w:rPr>
        <w:t xml:space="preserve"> </w:t>
      </w:r>
      <w:r>
        <w:rPr>
          <w:sz w:val="28"/>
        </w:rPr>
        <w:t xml:space="preserve">возмож- ных последствий </w:t>
      </w:r>
      <w:r>
        <w:rPr>
          <w:spacing w:val="-5"/>
          <w:sz w:val="28"/>
        </w:rPr>
        <w:t>исхода</w:t>
      </w:r>
      <w:r>
        <w:rPr>
          <w:spacing w:val="-2"/>
          <w:sz w:val="28"/>
        </w:rPr>
        <w:t xml:space="preserve"> </w:t>
      </w:r>
      <w:r>
        <w:rPr>
          <w:sz w:val="28"/>
        </w:rPr>
        <w:t>дела;</w:t>
      </w:r>
    </w:p>
    <w:p w:rsidR="0008449C" w:rsidRDefault="001D2670">
      <w:pPr>
        <w:pStyle w:val="a4"/>
        <w:numPr>
          <w:ilvl w:val="0"/>
          <w:numId w:val="36"/>
        </w:numPr>
        <w:tabs>
          <w:tab w:val="left" w:pos="1110"/>
        </w:tabs>
        <w:ind w:right="713" w:firstLine="568"/>
        <w:jc w:val="both"/>
        <w:rPr>
          <w:sz w:val="28"/>
        </w:rPr>
      </w:pPr>
      <w:r>
        <w:rPr>
          <w:sz w:val="28"/>
        </w:rPr>
        <w:t xml:space="preserve">риск – это полувариация распространение всех </w:t>
      </w:r>
      <w:r>
        <w:rPr>
          <w:spacing w:val="-4"/>
          <w:sz w:val="28"/>
        </w:rPr>
        <w:t xml:space="preserve">исходов, </w:t>
      </w:r>
      <w:r>
        <w:rPr>
          <w:sz w:val="28"/>
        </w:rPr>
        <w:t xml:space="preserve">взятая лишь для негативных последствий и по отношению к </w:t>
      </w:r>
      <w:r>
        <w:rPr>
          <w:spacing w:val="-3"/>
          <w:sz w:val="28"/>
        </w:rPr>
        <w:t xml:space="preserve">некоторой </w:t>
      </w:r>
      <w:r>
        <w:rPr>
          <w:sz w:val="28"/>
        </w:rPr>
        <w:t>установленной базовой величины;</w:t>
      </w:r>
    </w:p>
    <w:p w:rsidR="0008449C" w:rsidRDefault="001D2670">
      <w:pPr>
        <w:pStyle w:val="a4"/>
        <w:numPr>
          <w:ilvl w:val="0"/>
          <w:numId w:val="36"/>
        </w:numPr>
        <w:tabs>
          <w:tab w:val="left" w:pos="1124"/>
        </w:tabs>
        <w:ind w:right="702" w:firstLine="568"/>
        <w:jc w:val="both"/>
        <w:rPr>
          <w:sz w:val="28"/>
        </w:rPr>
      </w:pPr>
      <w:r>
        <w:rPr>
          <w:sz w:val="28"/>
        </w:rPr>
        <w:t xml:space="preserve">риск – это взвешенная линейная </w:t>
      </w:r>
      <w:r>
        <w:rPr>
          <w:spacing w:val="-3"/>
          <w:sz w:val="28"/>
        </w:rPr>
        <w:t xml:space="preserve">комбинация </w:t>
      </w:r>
      <w:r>
        <w:rPr>
          <w:sz w:val="28"/>
        </w:rPr>
        <w:t xml:space="preserve">вариации и ожидаемой </w:t>
      </w:r>
      <w:r>
        <w:rPr>
          <w:spacing w:val="3"/>
          <w:sz w:val="28"/>
        </w:rPr>
        <w:t xml:space="preserve">ве- </w:t>
      </w:r>
      <w:r>
        <w:rPr>
          <w:sz w:val="28"/>
        </w:rPr>
        <w:t xml:space="preserve">личины </w:t>
      </w:r>
      <w:r>
        <w:rPr>
          <w:spacing w:val="-3"/>
          <w:sz w:val="28"/>
        </w:rPr>
        <w:t xml:space="preserve">(математическое </w:t>
      </w:r>
      <w:r>
        <w:rPr>
          <w:sz w:val="28"/>
        </w:rPr>
        <w:t xml:space="preserve">ожидание) распространения всех </w:t>
      </w:r>
      <w:r>
        <w:rPr>
          <w:spacing w:val="-3"/>
          <w:sz w:val="28"/>
        </w:rPr>
        <w:t xml:space="preserve">возможных </w:t>
      </w:r>
      <w:r>
        <w:rPr>
          <w:sz w:val="28"/>
        </w:rPr>
        <w:t>расхо- дов.</w:t>
      </w:r>
    </w:p>
    <w:p w:rsidR="0008449C" w:rsidRDefault="001D2670">
      <w:pPr>
        <w:pStyle w:val="a3"/>
        <w:ind w:right="714" w:firstLine="568"/>
        <w:jc w:val="both"/>
      </w:pPr>
      <w:r>
        <w:t>Если риск можно</w:t>
      </w:r>
      <w:r>
        <w:t xml:space="preserve"> оценить (изменить) значит есть реальные возможности решения снижения степени рисков, а это значит что, риском можно управлять.</w:t>
      </w:r>
    </w:p>
    <w:p w:rsidR="0008449C" w:rsidRDefault="001D2670">
      <w:pPr>
        <w:pStyle w:val="a3"/>
        <w:ind w:right="714" w:firstLine="568"/>
        <w:jc w:val="both"/>
      </w:pPr>
      <w:r>
        <w:t>Начальным этапом управления риском должно быть исследование понятия риска, выявление возможных рисков и их классификация.</w:t>
      </w:r>
    </w:p>
    <w:p w:rsidR="0008449C" w:rsidRDefault="001D2670">
      <w:pPr>
        <w:pStyle w:val="a3"/>
        <w:ind w:right="702" w:firstLine="568"/>
        <w:jc w:val="both"/>
      </w:pPr>
      <w:r>
        <w:t>Основн</w:t>
      </w:r>
      <w:r>
        <w:t>ые черты риска это противоречивость, альтернативность, неопреде- ленность.</w:t>
      </w:r>
    </w:p>
    <w:p w:rsidR="0008449C" w:rsidRDefault="001D2670">
      <w:pPr>
        <w:pStyle w:val="a3"/>
        <w:ind w:right="702" w:firstLine="568"/>
        <w:jc w:val="both"/>
      </w:pPr>
      <w:r>
        <w:t xml:space="preserve">Противоречивость проявляется в различных аспектах и </w:t>
      </w:r>
      <w:r>
        <w:rPr>
          <w:spacing w:val="-3"/>
        </w:rPr>
        <w:t xml:space="preserve">предполагает, </w:t>
      </w:r>
      <w:r>
        <w:t xml:space="preserve">что среди разновидностей деятельности риск с </w:t>
      </w:r>
      <w:r>
        <w:rPr>
          <w:spacing w:val="-3"/>
        </w:rPr>
        <w:t xml:space="preserve">одной </w:t>
      </w:r>
      <w:r>
        <w:t xml:space="preserve">стороны ориентирован на </w:t>
      </w:r>
      <w:r>
        <w:rPr>
          <w:spacing w:val="3"/>
        </w:rPr>
        <w:t xml:space="preserve">по- </w:t>
      </w:r>
      <w:r>
        <w:t xml:space="preserve">лучение общественно значимых </w:t>
      </w:r>
      <w:r>
        <w:rPr>
          <w:spacing w:val="-4"/>
        </w:rPr>
        <w:t xml:space="preserve">результатов </w:t>
      </w:r>
      <w:r>
        <w:t xml:space="preserve">неординарным способом и в ситуа- ции неизбежного выбора, с </w:t>
      </w:r>
      <w:r>
        <w:rPr>
          <w:spacing w:val="-3"/>
        </w:rPr>
        <w:t xml:space="preserve">другой </w:t>
      </w:r>
      <w:r>
        <w:t xml:space="preserve">стороны риск ведет к </w:t>
      </w:r>
      <w:r>
        <w:rPr>
          <w:spacing w:val="-4"/>
        </w:rPr>
        <w:t xml:space="preserve">авантюризму, </w:t>
      </w:r>
      <w:r>
        <w:t>ситуации риска разрешаются без должного учета объективной закономерности. Противо- речивая природа риска проявляется в столкновении объективно с</w:t>
      </w:r>
      <w:r>
        <w:t xml:space="preserve">уществующих </w:t>
      </w:r>
      <w:r>
        <w:rPr>
          <w:spacing w:val="-3"/>
        </w:rPr>
        <w:t xml:space="preserve">рисковых </w:t>
      </w:r>
      <w:r>
        <w:t xml:space="preserve">действий с их </w:t>
      </w:r>
      <w:r>
        <w:rPr>
          <w:spacing w:val="-3"/>
        </w:rPr>
        <w:t xml:space="preserve">субъективной </w:t>
      </w:r>
      <w:r>
        <w:t>оценкой.</w:t>
      </w:r>
    </w:p>
    <w:p w:rsidR="0008449C" w:rsidRDefault="001D2670">
      <w:pPr>
        <w:pStyle w:val="a3"/>
        <w:ind w:right="702" w:firstLine="568"/>
        <w:jc w:val="both"/>
      </w:pPr>
      <w:r>
        <w:t xml:space="preserve">Альтернативность </w:t>
      </w:r>
      <w:r>
        <w:rPr>
          <w:spacing w:val="-3"/>
        </w:rPr>
        <w:t xml:space="preserve">как </w:t>
      </w:r>
      <w:r>
        <w:t xml:space="preserve">свидетельство риска предполагает выбор из </w:t>
      </w:r>
      <w:r>
        <w:rPr>
          <w:spacing w:val="-3"/>
        </w:rPr>
        <w:t xml:space="preserve">двух </w:t>
      </w:r>
      <w:r>
        <w:t xml:space="preserve">или нескольких решений, </w:t>
      </w:r>
      <w:r>
        <w:rPr>
          <w:spacing w:val="-3"/>
        </w:rPr>
        <w:t xml:space="preserve">одного. </w:t>
      </w:r>
      <w:r>
        <w:t xml:space="preserve">В зависимости от </w:t>
      </w:r>
      <w:r>
        <w:rPr>
          <w:spacing w:val="-4"/>
        </w:rPr>
        <w:t xml:space="preserve">одного </w:t>
      </w:r>
      <w:r>
        <w:rPr>
          <w:spacing w:val="-3"/>
        </w:rPr>
        <w:t xml:space="preserve">конкретного </w:t>
      </w:r>
      <w:r>
        <w:t>содер- жания</w:t>
      </w:r>
      <w:r>
        <w:rPr>
          <w:spacing w:val="-9"/>
        </w:rPr>
        <w:t xml:space="preserve"> </w:t>
      </w:r>
      <w:r>
        <w:t>ситуации</w:t>
      </w:r>
      <w:r>
        <w:rPr>
          <w:spacing w:val="-9"/>
        </w:rPr>
        <w:t xml:space="preserve"> </w:t>
      </w:r>
      <w:r>
        <w:t>риска</w:t>
      </w:r>
      <w:r>
        <w:rPr>
          <w:spacing w:val="-8"/>
        </w:rPr>
        <w:t xml:space="preserve"> </w:t>
      </w:r>
      <w:r>
        <w:t>альтернативность</w:t>
      </w:r>
      <w:r>
        <w:rPr>
          <w:spacing w:val="-8"/>
        </w:rPr>
        <w:t xml:space="preserve"> </w:t>
      </w:r>
      <w:r>
        <w:t>обладает</w:t>
      </w:r>
      <w:r>
        <w:rPr>
          <w:spacing w:val="-9"/>
        </w:rPr>
        <w:t xml:space="preserve"> </w:t>
      </w:r>
      <w:r>
        <w:t>разность</w:t>
      </w:r>
      <w:r>
        <w:rPr>
          <w:spacing w:val="-9"/>
        </w:rPr>
        <w:t xml:space="preserve"> </w:t>
      </w:r>
      <w:r>
        <w:t>степенью</w:t>
      </w:r>
      <w:r>
        <w:rPr>
          <w:spacing w:val="-8"/>
        </w:rPr>
        <w:t xml:space="preserve"> </w:t>
      </w:r>
      <w:r>
        <w:t>сложности и решается разными способами. В простых ситуациях выбор осуществляется</w:t>
      </w:r>
      <w:r>
        <w:rPr>
          <w:spacing w:val="-7"/>
        </w:rPr>
        <w:t xml:space="preserve"> </w:t>
      </w:r>
      <w:r>
        <w:t>на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tabs>
          <w:tab w:val="left" w:pos="3656"/>
        </w:tabs>
        <w:spacing w:before="74"/>
        <w:ind w:right="780" w:firstLine="0"/>
      </w:pPr>
      <w:r>
        <w:lastRenderedPageBreak/>
        <w:t>основании</w:t>
      </w:r>
      <w:r>
        <w:rPr>
          <w:spacing w:val="26"/>
        </w:rPr>
        <w:t xml:space="preserve"> </w:t>
      </w:r>
      <w:r>
        <w:t>прошлого</w:t>
      </w:r>
      <w:r>
        <w:rPr>
          <w:spacing w:val="28"/>
        </w:rPr>
        <w:t xml:space="preserve"> </w:t>
      </w:r>
      <w:r>
        <w:rPr>
          <w:spacing w:val="-4"/>
        </w:rPr>
        <w:t>года.</w:t>
      </w:r>
      <w:r>
        <w:rPr>
          <w:spacing w:val="-4"/>
        </w:rPr>
        <w:tab/>
      </w:r>
      <w:r>
        <w:t xml:space="preserve">В сложных </w:t>
      </w:r>
      <w:r>
        <w:rPr>
          <w:spacing w:val="-4"/>
        </w:rPr>
        <w:t xml:space="preserve">необходимо </w:t>
      </w:r>
      <w:r>
        <w:t xml:space="preserve">использовать специальные </w:t>
      </w:r>
      <w:r>
        <w:rPr>
          <w:spacing w:val="-3"/>
        </w:rPr>
        <w:t xml:space="preserve">методы </w:t>
      </w:r>
      <w:r>
        <w:t>и</w:t>
      </w:r>
      <w:r>
        <w:rPr>
          <w:spacing w:val="2"/>
        </w:rPr>
        <w:t xml:space="preserve"> </w:t>
      </w:r>
      <w:r>
        <w:rPr>
          <w:spacing w:val="-3"/>
        </w:rPr>
        <w:t>методики.</w:t>
      </w:r>
    </w:p>
    <w:p w:rsidR="0008449C" w:rsidRDefault="001D2670">
      <w:pPr>
        <w:pStyle w:val="a3"/>
        <w:ind w:right="702" w:firstLine="568"/>
        <w:jc w:val="both"/>
      </w:pPr>
      <w:r>
        <w:t>Риск связан с неопределенностью, что, по сути, является</w:t>
      </w:r>
      <w:r>
        <w:t xml:space="preserve"> </w:t>
      </w:r>
      <w:r>
        <w:rPr>
          <w:spacing w:val="-4"/>
        </w:rPr>
        <w:t xml:space="preserve">источником </w:t>
      </w:r>
      <w:r>
        <w:rPr>
          <w:spacing w:val="2"/>
        </w:rPr>
        <w:t xml:space="preserve">рис- </w:t>
      </w:r>
      <w:r>
        <w:t xml:space="preserve">ка. В соответствии управления рисками особенное внимание </w:t>
      </w:r>
      <w:r>
        <w:rPr>
          <w:spacing w:val="-3"/>
        </w:rPr>
        <w:t xml:space="preserve">уделяется этому </w:t>
      </w:r>
      <w:r>
        <w:rPr>
          <w:spacing w:val="-6"/>
        </w:rPr>
        <w:t xml:space="preserve">фактору, т.к. </w:t>
      </w:r>
      <w:r>
        <w:t>важно оптимизировать на практике процессы управления и регули- рования риска.</w:t>
      </w:r>
    </w:p>
    <w:p w:rsidR="0008449C" w:rsidRDefault="001D2670">
      <w:pPr>
        <w:pStyle w:val="a3"/>
        <w:ind w:left="804" w:firstLine="0"/>
      </w:pPr>
      <w:r>
        <w:t>Основными причинами возникновения риска является (источниками):</w:t>
      </w:r>
    </w:p>
    <w:p w:rsidR="0008449C" w:rsidRDefault="001D2670">
      <w:pPr>
        <w:pStyle w:val="a4"/>
        <w:numPr>
          <w:ilvl w:val="0"/>
          <w:numId w:val="35"/>
        </w:numPr>
        <w:tabs>
          <w:tab w:val="left" w:pos="1106"/>
        </w:tabs>
        <w:ind w:firstLine="568"/>
        <w:rPr>
          <w:sz w:val="28"/>
        </w:rPr>
      </w:pPr>
      <w:r>
        <w:rPr>
          <w:sz w:val="28"/>
        </w:rPr>
        <w:t>спонтаннос</w:t>
      </w:r>
      <w:r>
        <w:rPr>
          <w:sz w:val="28"/>
        </w:rPr>
        <w:t>ть природных процессов и явлений, стихийных</w:t>
      </w:r>
      <w:r>
        <w:rPr>
          <w:spacing w:val="-14"/>
          <w:sz w:val="28"/>
        </w:rPr>
        <w:t xml:space="preserve"> </w:t>
      </w:r>
      <w:r>
        <w:rPr>
          <w:sz w:val="28"/>
        </w:rPr>
        <w:t>бедствий;</w:t>
      </w:r>
    </w:p>
    <w:p w:rsidR="0008449C" w:rsidRDefault="001D2670">
      <w:pPr>
        <w:pStyle w:val="a4"/>
        <w:numPr>
          <w:ilvl w:val="0"/>
          <w:numId w:val="35"/>
        </w:numPr>
        <w:tabs>
          <w:tab w:val="left" w:pos="1118"/>
        </w:tabs>
        <w:spacing w:before="1"/>
        <w:ind w:right="702" w:firstLine="568"/>
        <w:jc w:val="both"/>
        <w:rPr>
          <w:sz w:val="28"/>
        </w:rPr>
      </w:pPr>
      <w:r>
        <w:rPr>
          <w:sz w:val="28"/>
        </w:rPr>
        <w:t xml:space="preserve">случайность – </w:t>
      </w:r>
      <w:r>
        <w:rPr>
          <w:spacing w:val="-3"/>
          <w:sz w:val="28"/>
        </w:rPr>
        <w:t xml:space="preserve">этот </w:t>
      </w:r>
      <w:r>
        <w:rPr>
          <w:sz w:val="28"/>
        </w:rPr>
        <w:t xml:space="preserve">источник риска проявляется в вероятностной сущно- сти иных социально-экономических и технологических процессах, а также </w:t>
      </w:r>
      <w:r>
        <w:rPr>
          <w:spacing w:val="3"/>
          <w:sz w:val="28"/>
        </w:rPr>
        <w:t xml:space="preserve">про- </w:t>
      </w:r>
      <w:r>
        <w:rPr>
          <w:sz w:val="28"/>
        </w:rPr>
        <w:t xml:space="preserve">является во многовариантности материальных отношений в </w:t>
      </w:r>
      <w:r>
        <w:rPr>
          <w:spacing w:val="-4"/>
          <w:sz w:val="28"/>
        </w:rPr>
        <w:t xml:space="preserve">которые </w:t>
      </w:r>
      <w:r>
        <w:rPr>
          <w:sz w:val="28"/>
        </w:rPr>
        <w:t xml:space="preserve">вступают экономические </w:t>
      </w:r>
      <w:r>
        <w:rPr>
          <w:spacing w:val="-3"/>
          <w:sz w:val="28"/>
        </w:rPr>
        <w:t xml:space="preserve">субъекты. </w:t>
      </w:r>
      <w:r>
        <w:rPr>
          <w:sz w:val="28"/>
        </w:rPr>
        <w:t xml:space="preserve">Предопределение </w:t>
      </w:r>
      <w:r>
        <w:rPr>
          <w:spacing w:val="-5"/>
          <w:sz w:val="28"/>
        </w:rPr>
        <w:t xml:space="preserve">будущего </w:t>
      </w:r>
      <w:r>
        <w:rPr>
          <w:sz w:val="28"/>
        </w:rPr>
        <w:t xml:space="preserve">финансового </w:t>
      </w:r>
      <w:r>
        <w:rPr>
          <w:spacing w:val="-3"/>
          <w:sz w:val="28"/>
        </w:rPr>
        <w:t xml:space="preserve">результата, </w:t>
      </w:r>
      <w:r>
        <w:rPr>
          <w:sz w:val="28"/>
        </w:rPr>
        <w:t xml:space="preserve">зависящего от </w:t>
      </w:r>
      <w:r>
        <w:rPr>
          <w:spacing w:val="-3"/>
          <w:sz w:val="28"/>
        </w:rPr>
        <w:t xml:space="preserve">объема продаж </w:t>
      </w:r>
      <w:r>
        <w:rPr>
          <w:sz w:val="28"/>
        </w:rPr>
        <w:t xml:space="preserve">носит чаще прогнозный характер </w:t>
      </w:r>
      <w:r>
        <w:rPr>
          <w:spacing w:val="-6"/>
          <w:sz w:val="28"/>
        </w:rPr>
        <w:t xml:space="preserve">т.к. </w:t>
      </w:r>
      <w:r>
        <w:rPr>
          <w:sz w:val="28"/>
        </w:rPr>
        <w:t xml:space="preserve">объем </w:t>
      </w:r>
      <w:r>
        <w:rPr>
          <w:spacing w:val="2"/>
          <w:sz w:val="28"/>
        </w:rPr>
        <w:t xml:space="preserve">раз- </w:t>
      </w:r>
      <w:r>
        <w:rPr>
          <w:sz w:val="28"/>
        </w:rPr>
        <w:t xml:space="preserve">личных </w:t>
      </w:r>
      <w:r>
        <w:rPr>
          <w:spacing w:val="-3"/>
          <w:sz w:val="28"/>
        </w:rPr>
        <w:t xml:space="preserve">продаж может </w:t>
      </w:r>
      <w:r>
        <w:rPr>
          <w:sz w:val="28"/>
        </w:rPr>
        <w:t>быть</w:t>
      </w:r>
      <w:r>
        <w:rPr>
          <w:spacing w:val="4"/>
          <w:sz w:val="28"/>
        </w:rPr>
        <w:t xml:space="preserve"> </w:t>
      </w:r>
      <w:r>
        <w:rPr>
          <w:sz w:val="28"/>
        </w:rPr>
        <w:t>случайным;</w:t>
      </w:r>
    </w:p>
    <w:p w:rsidR="0008449C" w:rsidRDefault="001D2670">
      <w:pPr>
        <w:pStyle w:val="a4"/>
        <w:numPr>
          <w:ilvl w:val="0"/>
          <w:numId w:val="35"/>
        </w:numPr>
        <w:tabs>
          <w:tab w:val="left" w:pos="1106"/>
        </w:tabs>
        <w:ind w:firstLine="568"/>
        <w:rPr>
          <w:sz w:val="28"/>
        </w:rPr>
      </w:pPr>
      <w:r>
        <w:rPr>
          <w:sz w:val="28"/>
        </w:rPr>
        <w:t>наличие противоборствующих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тенденций;</w:t>
      </w:r>
    </w:p>
    <w:p w:rsidR="0008449C" w:rsidRDefault="001D2670">
      <w:pPr>
        <w:pStyle w:val="a4"/>
        <w:numPr>
          <w:ilvl w:val="0"/>
          <w:numId w:val="35"/>
        </w:numPr>
        <w:tabs>
          <w:tab w:val="left" w:pos="1152"/>
        </w:tabs>
        <w:ind w:right="702" w:firstLine="568"/>
        <w:jc w:val="both"/>
        <w:rPr>
          <w:sz w:val="28"/>
        </w:rPr>
      </w:pPr>
      <w:r>
        <w:rPr>
          <w:sz w:val="28"/>
        </w:rPr>
        <w:t xml:space="preserve">на процесс воспроизводства неопределенности и риска оказывает </w:t>
      </w:r>
      <w:r>
        <w:rPr>
          <w:spacing w:val="2"/>
          <w:sz w:val="28"/>
        </w:rPr>
        <w:t xml:space="preserve">воз- </w:t>
      </w:r>
      <w:r>
        <w:rPr>
          <w:sz w:val="28"/>
        </w:rPr>
        <w:t xml:space="preserve">действие вероятностный характер </w:t>
      </w:r>
      <w:r>
        <w:rPr>
          <w:spacing w:val="-3"/>
          <w:sz w:val="28"/>
        </w:rPr>
        <w:t xml:space="preserve">научно-технического </w:t>
      </w:r>
      <w:r>
        <w:rPr>
          <w:sz w:val="28"/>
        </w:rPr>
        <w:t xml:space="preserve">прогресса. Существова- ние неопределенности связанно также с недостаточной информацией об объек- те, процессе, явлении, по отношению к </w:t>
      </w:r>
      <w:r>
        <w:rPr>
          <w:spacing w:val="-4"/>
          <w:sz w:val="28"/>
        </w:rPr>
        <w:t>ко</w:t>
      </w:r>
      <w:r>
        <w:rPr>
          <w:spacing w:val="-4"/>
          <w:sz w:val="28"/>
        </w:rPr>
        <w:t xml:space="preserve">торому </w:t>
      </w:r>
      <w:r>
        <w:rPr>
          <w:sz w:val="28"/>
        </w:rPr>
        <w:t>принимается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решение.</w:t>
      </w:r>
    </w:p>
    <w:p w:rsidR="0008449C" w:rsidRDefault="001D2670">
      <w:pPr>
        <w:pStyle w:val="a4"/>
        <w:numPr>
          <w:ilvl w:val="0"/>
          <w:numId w:val="35"/>
        </w:numPr>
        <w:tabs>
          <w:tab w:val="left" w:pos="1338"/>
        </w:tabs>
        <w:ind w:right="702" w:firstLine="568"/>
        <w:jc w:val="both"/>
        <w:rPr>
          <w:sz w:val="28"/>
        </w:rPr>
      </w:pPr>
      <w:r>
        <w:rPr>
          <w:sz w:val="28"/>
        </w:rPr>
        <w:t xml:space="preserve">к </w:t>
      </w:r>
      <w:r>
        <w:rPr>
          <w:spacing w:val="-3"/>
          <w:sz w:val="28"/>
        </w:rPr>
        <w:t xml:space="preserve">источникам </w:t>
      </w:r>
      <w:r>
        <w:rPr>
          <w:sz w:val="28"/>
        </w:rPr>
        <w:t xml:space="preserve">способствующим возникновению неопределенности к рискам также относятся: ограниченность или недостаточность материальных ресурсов при принятии стандартных ситуаций; невозможность </w:t>
      </w:r>
      <w:r>
        <w:rPr>
          <w:spacing w:val="-3"/>
          <w:sz w:val="28"/>
        </w:rPr>
        <w:t xml:space="preserve">однозначного </w:t>
      </w:r>
      <w:r>
        <w:rPr>
          <w:sz w:val="28"/>
        </w:rPr>
        <w:t xml:space="preserve">познания объекта в </w:t>
      </w:r>
      <w:r>
        <w:rPr>
          <w:spacing w:val="-3"/>
          <w:sz w:val="28"/>
        </w:rPr>
        <w:t>сложи</w:t>
      </w:r>
      <w:r>
        <w:rPr>
          <w:spacing w:val="-3"/>
          <w:sz w:val="28"/>
        </w:rPr>
        <w:t xml:space="preserve">вшихся </w:t>
      </w:r>
      <w:r>
        <w:rPr>
          <w:sz w:val="28"/>
        </w:rPr>
        <w:t xml:space="preserve">конкретных условиях; относительная ограни- ченность в сознательной деятельности, существование различия в </w:t>
      </w:r>
      <w:r>
        <w:rPr>
          <w:spacing w:val="-3"/>
          <w:sz w:val="28"/>
        </w:rPr>
        <w:t xml:space="preserve">его </w:t>
      </w:r>
      <w:r>
        <w:rPr>
          <w:spacing w:val="2"/>
          <w:sz w:val="28"/>
        </w:rPr>
        <w:t xml:space="preserve">соци- </w:t>
      </w:r>
      <w:r>
        <w:rPr>
          <w:sz w:val="28"/>
        </w:rPr>
        <w:t>ально-психологических свойствах.</w:t>
      </w:r>
    </w:p>
    <w:p w:rsidR="0008449C" w:rsidRDefault="001D2670">
      <w:pPr>
        <w:pStyle w:val="a3"/>
        <w:ind w:right="702" w:firstLine="568"/>
        <w:jc w:val="both"/>
      </w:pPr>
      <w:r>
        <w:t>Концепция риска включает во-первых, оценку риска, во-вторых, управле- ние им.</w:t>
      </w:r>
    </w:p>
    <w:p w:rsidR="0008449C" w:rsidRDefault="001D2670">
      <w:pPr>
        <w:pStyle w:val="a3"/>
        <w:ind w:right="702" w:firstLine="568"/>
        <w:jc w:val="both"/>
      </w:pPr>
      <w:r>
        <w:t>Оценка риска - научный</w:t>
      </w:r>
      <w:r>
        <w:t xml:space="preserve"> анализ причин его появления и масштабов в кон- кретной ситуации. Назначение анализа риска - дать необходимые данные для принятия о целесообразности участия в проекте и предусмотреть меры по за- щите от возможных финансовых потерь.</w:t>
      </w:r>
    </w:p>
    <w:p w:rsidR="0008449C" w:rsidRDefault="001D2670">
      <w:pPr>
        <w:pStyle w:val="a3"/>
        <w:ind w:right="702" w:firstLine="568"/>
        <w:jc w:val="both"/>
      </w:pPr>
      <w:r>
        <w:t xml:space="preserve">Управление риском - это </w:t>
      </w:r>
      <w:r>
        <w:t>анализ рисковой ситуации и разработка решения (как правило, в форме акта: постановления закона, инструкции и т.д.), направ- ленного на его минимизацию.</w:t>
      </w:r>
    </w:p>
    <w:p w:rsidR="0008449C" w:rsidRDefault="001D2670">
      <w:pPr>
        <w:pStyle w:val="a3"/>
        <w:ind w:right="702" w:firstLine="568"/>
        <w:jc w:val="both"/>
      </w:pPr>
      <w:r>
        <w:t>Основная цель управления риском - определение путей его уменьшения, при этом имеется в виду, что время и</w:t>
      </w:r>
      <w:r>
        <w:t xml:space="preserve"> ресурсы ограничены. Целенаправленные действия по ограничению и минимизации риска в системе экономических отно- шений называются управлением риском (риск менеджмента).</w:t>
      </w:r>
    </w:p>
    <w:p w:rsidR="0008449C" w:rsidRDefault="001D2670">
      <w:pPr>
        <w:pStyle w:val="a3"/>
        <w:ind w:right="702" w:firstLine="568"/>
        <w:jc w:val="both"/>
      </w:pPr>
      <w:r>
        <w:t xml:space="preserve">Принятие решений с учетом риска связаны с </w:t>
      </w:r>
      <w:r>
        <w:rPr>
          <w:spacing w:val="-3"/>
        </w:rPr>
        <w:t xml:space="preserve">одним </w:t>
      </w:r>
      <w:r>
        <w:t xml:space="preserve">очень важным </w:t>
      </w:r>
      <w:r>
        <w:rPr>
          <w:spacing w:val="2"/>
        </w:rPr>
        <w:t xml:space="preserve">крите- </w:t>
      </w:r>
      <w:r>
        <w:t>рием,: до каких пред</w:t>
      </w:r>
      <w:r>
        <w:t xml:space="preserve">елов </w:t>
      </w:r>
      <w:r>
        <w:rPr>
          <w:spacing w:val="-4"/>
        </w:rPr>
        <w:t xml:space="preserve">может </w:t>
      </w:r>
      <w:r>
        <w:t xml:space="preserve">действовать </w:t>
      </w:r>
      <w:r>
        <w:rPr>
          <w:spacing w:val="-3"/>
        </w:rPr>
        <w:t xml:space="preserve">руководитель, </w:t>
      </w:r>
      <w:r>
        <w:t xml:space="preserve">идя на риск в приня- тии решений. Предприятие, имеющее большой капитал и выпускающее много- номенклатурную продукцию в меньшей степени чувствительно к </w:t>
      </w:r>
      <w:r>
        <w:rPr>
          <w:spacing w:val="-6"/>
        </w:rPr>
        <w:t xml:space="preserve">риску, </w:t>
      </w:r>
      <w:r>
        <w:t xml:space="preserve">и руко- </w:t>
      </w:r>
      <w:r>
        <w:rPr>
          <w:spacing w:val="-3"/>
        </w:rPr>
        <w:t xml:space="preserve">водитель </w:t>
      </w:r>
      <w:r>
        <w:rPr>
          <w:spacing w:val="-4"/>
        </w:rPr>
        <w:t xml:space="preserve">такого </w:t>
      </w:r>
      <w:r>
        <w:t xml:space="preserve">предприятия в </w:t>
      </w:r>
      <w:r>
        <w:rPr>
          <w:spacing w:val="-3"/>
        </w:rPr>
        <w:t xml:space="preserve">рискованных </w:t>
      </w:r>
      <w:r>
        <w:t xml:space="preserve">ситуациях </w:t>
      </w:r>
      <w:r>
        <w:rPr>
          <w:spacing w:val="-3"/>
        </w:rPr>
        <w:t>м</w:t>
      </w:r>
      <w:r>
        <w:rPr>
          <w:spacing w:val="-3"/>
        </w:rPr>
        <w:t xml:space="preserve">ожет </w:t>
      </w:r>
      <w:r>
        <w:t xml:space="preserve">действовать </w:t>
      </w:r>
      <w:r>
        <w:rPr>
          <w:spacing w:val="2"/>
        </w:rPr>
        <w:t xml:space="preserve">сме- </w:t>
      </w:r>
      <w:r>
        <w:t>лее.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568"/>
        <w:jc w:val="both"/>
      </w:pPr>
      <w:r>
        <w:lastRenderedPageBreak/>
        <w:t xml:space="preserve">Экономические пределы риска определяются следующим. </w:t>
      </w:r>
      <w:r>
        <w:rPr>
          <w:spacing w:val="-3"/>
        </w:rPr>
        <w:t xml:space="preserve">Руководитель </w:t>
      </w:r>
      <w:r>
        <w:t xml:space="preserve">в процессе принятия решения </w:t>
      </w:r>
      <w:r>
        <w:rPr>
          <w:spacing w:val="-3"/>
        </w:rPr>
        <w:t xml:space="preserve">может </w:t>
      </w:r>
      <w:r>
        <w:t xml:space="preserve">идти на риск, если имеющиеся фонды соот- ветствуют по размерам задачам развития предприятия, создан резервный </w:t>
      </w:r>
      <w:r>
        <w:rPr>
          <w:spacing w:val="2"/>
        </w:rPr>
        <w:t xml:space="preserve">стра- </w:t>
      </w:r>
      <w:r>
        <w:rPr>
          <w:spacing w:val="-3"/>
        </w:rPr>
        <w:t xml:space="preserve">ховой </w:t>
      </w:r>
      <w:r>
        <w:t xml:space="preserve">фонд, </w:t>
      </w:r>
      <w:r>
        <w:rPr>
          <w:spacing w:val="-3"/>
        </w:rPr>
        <w:t xml:space="preserve">возможные </w:t>
      </w:r>
      <w:r>
        <w:t xml:space="preserve">покрытия потерь из </w:t>
      </w:r>
      <w:r>
        <w:rPr>
          <w:spacing w:val="-4"/>
        </w:rPr>
        <w:t xml:space="preserve">которого </w:t>
      </w:r>
      <w:r>
        <w:t xml:space="preserve">не нарушают сбалансиро- </w:t>
      </w:r>
      <w:r>
        <w:rPr>
          <w:spacing w:val="-3"/>
        </w:rPr>
        <w:t xml:space="preserve">ванного </w:t>
      </w:r>
      <w:r>
        <w:t xml:space="preserve">развития предприятия; создан резервный страховой фонд, </w:t>
      </w:r>
      <w:r>
        <w:rPr>
          <w:spacing w:val="-3"/>
        </w:rPr>
        <w:t xml:space="preserve">возможные </w:t>
      </w:r>
      <w:r>
        <w:t xml:space="preserve">покрытия потерь из </w:t>
      </w:r>
      <w:r>
        <w:rPr>
          <w:spacing w:val="-5"/>
        </w:rPr>
        <w:t xml:space="preserve">которого </w:t>
      </w:r>
      <w:r>
        <w:t>не нарушают сбалансированного развития пред- приятия; в процесс принятия ре</w:t>
      </w:r>
      <w:r>
        <w:t xml:space="preserve">шения достигнута </w:t>
      </w:r>
      <w:r>
        <w:rPr>
          <w:spacing w:val="-4"/>
        </w:rPr>
        <w:t xml:space="preserve">необходимая </w:t>
      </w:r>
      <w:r>
        <w:t xml:space="preserve">в подборе экс- пертов, сборе и обработке </w:t>
      </w:r>
      <w:r>
        <w:rPr>
          <w:spacing w:val="-4"/>
        </w:rPr>
        <w:t xml:space="preserve">необходимой </w:t>
      </w:r>
      <w:r>
        <w:t xml:space="preserve">информации, в вопросах оценки изме- рений и </w:t>
      </w:r>
      <w:r>
        <w:rPr>
          <w:spacing w:val="-6"/>
        </w:rPr>
        <w:t xml:space="preserve">т.п. </w:t>
      </w:r>
      <w:r>
        <w:t xml:space="preserve">Но кроме </w:t>
      </w:r>
      <w:r>
        <w:rPr>
          <w:spacing w:val="-3"/>
        </w:rPr>
        <w:t xml:space="preserve">этого, </w:t>
      </w:r>
      <w:r>
        <w:t xml:space="preserve">важны факторы, не поддающиеся </w:t>
      </w:r>
      <w:r>
        <w:rPr>
          <w:spacing w:val="-3"/>
        </w:rPr>
        <w:t xml:space="preserve">точной </w:t>
      </w:r>
      <w:r>
        <w:t xml:space="preserve">количе- ственной оценке: интуиция </w:t>
      </w:r>
      <w:r>
        <w:rPr>
          <w:spacing w:val="-3"/>
        </w:rPr>
        <w:t xml:space="preserve">руководителя, </w:t>
      </w:r>
      <w:r>
        <w:t>обстановка, благоприятст</w:t>
      </w:r>
      <w:r>
        <w:t xml:space="preserve">вующая принятию </w:t>
      </w:r>
      <w:r>
        <w:rPr>
          <w:spacing w:val="-3"/>
        </w:rPr>
        <w:t xml:space="preserve">рискованного </w:t>
      </w:r>
      <w:r>
        <w:t xml:space="preserve">решения, личное материальное </w:t>
      </w:r>
      <w:r>
        <w:rPr>
          <w:spacing w:val="-3"/>
        </w:rPr>
        <w:t xml:space="preserve">положение </w:t>
      </w:r>
      <w:r>
        <w:t>принимаю- щего решение</w:t>
      </w:r>
      <w:r>
        <w:rPr>
          <w:spacing w:val="-1"/>
        </w:rPr>
        <w:t xml:space="preserve"> </w:t>
      </w:r>
      <w:r>
        <w:rPr>
          <w:spacing w:val="-5"/>
        </w:rPr>
        <w:t>ит.п.</w:t>
      </w:r>
    </w:p>
    <w:p w:rsidR="0008449C" w:rsidRDefault="001D2670">
      <w:pPr>
        <w:pStyle w:val="a3"/>
        <w:spacing w:before="1"/>
        <w:ind w:right="702" w:firstLine="568"/>
        <w:jc w:val="both"/>
      </w:pPr>
      <w:r>
        <w:t xml:space="preserve">Потери, связанные с принятием </w:t>
      </w:r>
      <w:r>
        <w:rPr>
          <w:spacing w:val="-3"/>
        </w:rPr>
        <w:t xml:space="preserve">какого-либо </w:t>
      </w:r>
      <w:r>
        <w:t xml:space="preserve">решения, не могут быть оце- нены, в момент выбора </w:t>
      </w:r>
      <w:r>
        <w:rPr>
          <w:spacing w:val="-3"/>
        </w:rPr>
        <w:t xml:space="preserve">альтернативного </w:t>
      </w:r>
      <w:r>
        <w:t xml:space="preserve">варианта. </w:t>
      </w:r>
      <w:r>
        <w:rPr>
          <w:spacing w:val="-3"/>
        </w:rPr>
        <w:t xml:space="preserve">Требуется </w:t>
      </w:r>
      <w:r>
        <w:t xml:space="preserve">анализ, </w:t>
      </w:r>
      <w:r>
        <w:rPr>
          <w:spacing w:val="-4"/>
        </w:rPr>
        <w:t>который</w:t>
      </w:r>
      <w:r>
        <w:rPr>
          <w:spacing w:val="62"/>
        </w:rPr>
        <w:t xml:space="preserve"> </w:t>
      </w:r>
      <w:r>
        <w:t>должен определи</w:t>
      </w:r>
      <w:r>
        <w:t xml:space="preserve">ть, имелись ли соответствующие сведения в момент принятия решения, а если имелись, </w:t>
      </w:r>
      <w:r>
        <w:rPr>
          <w:spacing w:val="-3"/>
        </w:rPr>
        <w:t xml:space="preserve">то </w:t>
      </w:r>
      <w:r>
        <w:t xml:space="preserve">были ли они надлежащим образом оценены и </w:t>
      </w:r>
      <w:r>
        <w:rPr>
          <w:spacing w:val="2"/>
        </w:rPr>
        <w:t xml:space="preserve">учте- </w:t>
      </w:r>
      <w:r>
        <w:t xml:space="preserve">ны. </w:t>
      </w:r>
      <w:r>
        <w:rPr>
          <w:spacing w:val="-6"/>
        </w:rPr>
        <w:t xml:space="preserve">Усложняет </w:t>
      </w:r>
      <w:r>
        <w:t xml:space="preserve">проблему то, что в </w:t>
      </w:r>
      <w:r>
        <w:rPr>
          <w:spacing w:val="-4"/>
        </w:rPr>
        <w:t xml:space="preserve">результате </w:t>
      </w:r>
      <w:r>
        <w:t xml:space="preserve">управленческих решений часто </w:t>
      </w:r>
      <w:r>
        <w:rPr>
          <w:spacing w:val="2"/>
        </w:rPr>
        <w:t xml:space="preserve">на- </w:t>
      </w:r>
      <w:r>
        <w:t>ступает не ущерб, а снижение, недополучение пр</w:t>
      </w:r>
      <w:r>
        <w:t xml:space="preserve">ибыли по сравнению с послед- ствиями, </w:t>
      </w:r>
      <w:r>
        <w:rPr>
          <w:spacing w:val="-4"/>
        </w:rPr>
        <w:t xml:space="preserve">которые </w:t>
      </w:r>
      <w:r>
        <w:t xml:space="preserve">наступили бы в </w:t>
      </w:r>
      <w:r>
        <w:rPr>
          <w:spacing w:val="-4"/>
        </w:rPr>
        <w:t xml:space="preserve">результате </w:t>
      </w:r>
      <w:r>
        <w:rPr>
          <w:spacing w:val="-3"/>
        </w:rPr>
        <w:t xml:space="preserve">другого, </w:t>
      </w:r>
      <w:r>
        <w:t xml:space="preserve">не принятого решения. Оценка ущерба или недополученного </w:t>
      </w:r>
      <w:r>
        <w:rPr>
          <w:spacing w:val="-5"/>
        </w:rPr>
        <w:t xml:space="preserve">дохода, </w:t>
      </w:r>
      <w:r>
        <w:rPr>
          <w:spacing w:val="-4"/>
        </w:rPr>
        <w:t xml:space="preserve">которые </w:t>
      </w:r>
      <w:r>
        <w:t xml:space="preserve">явились </w:t>
      </w:r>
      <w:r>
        <w:rPr>
          <w:spacing w:val="-4"/>
        </w:rPr>
        <w:t xml:space="preserve">результатом </w:t>
      </w:r>
      <w:r>
        <w:t xml:space="preserve">при- </w:t>
      </w:r>
      <w:r>
        <w:rPr>
          <w:spacing w:val="-3"/>
        </w:rPr>
        <w:t xml:space="preserve">нятого </w:t>
      </w:r>
      <w:r>
        <w:t xml:space="preserve">или непринятого решения, часто весьма неопределенна, </w:t>
      </w:r>
      <w:r>
        <w:rPr>
          <w:spacing w:val="-6"/>
        </w:rPr>
        <w:t xml:space="preserve">т.к. </w:t>
      </w:r>
      <w:r>
        <w:t xml:space="preserve">ущерб </w:t>
      </w:r>
      <w:r>
        <w:rPr>
          <w:spacing w:val="5"/>
        </w:rPr>
        <w:t xml:space="preserve">мо- </w:t>
      </w:r>
      <w:r>
        <w:t>жет</w:t>
      </w:r>
      <w:r>
        <w:t xml:space="preserve"> носить не физический, а абстрактный характер и в ряде случаев не </w:t>
      </w:r>
      <w:r>
        <w:rPr>
          <w:spacing w:val="-3"/>
        </w:rPr>
        <w:t xml:space="preserve">может </w:t>
      </w:r>
      <w:r>
        <w:t xml:space="preserve">быть </w:t>
      </w:r>
      <w:r>
        <w:rPr>
          <w:spacing w:val="-4"/>
        </w:rPr>
        <w:t>точно</w:t>
      </w:r>
      <w:r>
        <w:rPr>
          <w:spacing w:val="1"/>
        </w:rPr>
        <w:t xml:space="preserve"> </w:t>
      </w:r>
      <w:r>
        <w:t>оценен.</w:t>
      </w:r>
    </w:p>
    <w:p w:rsidR="0008449C" w:rsidRDefault="001D2670">
      <w:pPr>
        <w:pStyle w:val="a3"/>
        <w:ind w:right="702" w:firstLine="568"/>
        <w:jc w:val="both"/>
      </w:pPr>
      <w:r>
        <w:t xml:space="preserve">При правовом регулировании риска следует </w:t>
      </w:r>
      <w:r>
        <w:rPr>
          <w:spacing w:val="-4"/>
        </w:rPr>
        <w:t xml:space="preserve">исходить </w:t>
      </w:r>
      <w:r>
        <w:t xml:space="preserve">из </w:t>
      </w:r>
      <w:r>
        <w:rPr>
          <w:spacing w:val="-3"/>
        </w:rPr>
        <w:t xml:space="preserve">того, </w:t>
      </w:r>
      <w:r>
        <w:t xml:space="preserve">что предпри- ятия должны формировать резервный фонд за </w:t>
      </w:r>
      <w:r>
        <w:rPr>
          <w:spacing w:val="-3"/>
        </w:rPr>
        <w:t xml:space="preserve">счет </w:t>
      </w:r>
      <w:r>
        <w:t xml:space="preserve">прибыли и из </w:t>
      </w:r>
      <w:r>
        <w:rPr>
          <w:spacing w:val="-3"/>
        </w:rPr>
        <w:t xml:space="preserve">него </w:t>
      </w:r>
      <w:r>
        <w:rPr>
          <w:spacing w:val="2"/>
        </w:rPr>
        <w:t xml:space="preserve">покры- </w:t>
      </w:r>
      <w:r>
        <w:rPr>
          <w:spacing w:val="-4"/>
        </w:rPr>
        <w:t xml:space="preserve">вать </w:t>
      </w:r>
      <w:r>
        <w:t>потери, возникаю</w:t>
      </w:r>
      <w:r>
        <w:t xml:space="preserve">щие как следствие отдельных хозяйственных решений. Поэтому </w:t>
      </w:r>
      <w:r>
        <w:rPr>
          <w:spacing w:val="-3"/>
        </w:rPr>
        <w:t xml:space="preserve">Руководитель может </w:t>
      </w:r>
      <w:r>
        <w:t xml:space="preserve">или на риск, связанный с суммой ущерба, не </w:t>
      </w:r>
      <w:r>
        <w:rPr>
          <w:spacing w:val="2"/>
        </w:rPr>
        <w:t xml:space="preserve">пре- </w:t>
      </w:r>
      <w:r>
        <w:t>вышающий верхнего предела резервного фонда. Риск на уровне верхнего</w:t>
      </w:r>
      <w:r>
        <w:rPr>
          <w:spacing w:val="-51"/>
        </w:rPr>
        <w:t xml:space="preserve"> </w:t>
      </w:r>
      <w:r>
        <w:t xml:space="preserve">преде- ла резервного фонда представляется </w:t>
      </w:r>
      <w:r>
        <w:rPr>
          <w:spacing w:val="-3"/>
        </w:rPr>
        <w:t xml:space="preserve">уже </w:t>
      </w:r>
      <w:r>
        <w:t xml:space="preserve">чрезмерным. Резервный фонд риска должен </w:t>
      </w:r>
      <w:r>
        <w:rPr>
          <w:spacing w:val="-3"/>
        </w:rPr>
        <w:t xml:space="preserve">создаваться </w:t>
      </w:r>
      <w:r>
        <w:t xml:space="preserve">на случай экономических </w:t>
      </w:r>
      <w:r>
        <w:rPr>
          <w:spacing w:val="-3"/>
        </w:rPr>
        <w:t xml:space="preserve">затруднений, необходимости </w:t>
      </w:r>
      <w:r>
        <w:rPr>
          <w:spacing w:val="4"/>
        </w:rPr>
        <w:t xml:space="preserve">по- </w:t>
      </w:r>
      <w:r>
        <w:t xml:space="preserve">крытия </w:t>
      </w:r>
      <w:r>
        <w:rPr>
          <w:spacing w:val="-3"/>
        </w:rPr>
        <w:t xml:space="preserve">расходов, </w:t>
      </w:r>
      <w:r>
        <w:rPr>
          <w:spacing w:val="-4"/>
        </w:rPr>
        <w:t xml:space="preserve">которые </w:t>
      </w:r>
      <w:r>
        <w:t xml:space="preserve">возникают в </w:t>
      </w:r>
      <w:r>
        <w:rPr>
          <w:spacing w:val="-4"/>
        </w:rPr>
        <w:t xml:space="preserve">результате </w:t>
      </w:r>
      <w:r>
        <w:t xml:space="preserve">реализации </w:t>
      </w:r>
      <w:r>
        <w:rPr>
          <w:spacing w:val="-3"/>
        </w:rPr>
        <w:t xml:space="preserve">рискованных </w:t>
      </w:r>
      <w:r>
        <w:rPr>
          <w:spacing w:val="4"/>
        </w:rPr>
        <w:t xml:space="preserve">ре- </w:t>
      </w:r>
      <w:r>
        <w:t xml:space="preserve">шений. Фонд риска на предприятии меняет отношение к </w:t>
      </w:r>
      <w:r>
        <w:rPr>
          <w:spacing w:val="-3"/>
        </w:rPr>
        <w:t xml:space="preserve">рискованной </w:t>
      </w:r>
      <w:r>
        <w:t>деятель- н</w:t>
      </w:r>
      <w:r>
        <w:t>ости. При наличии фонда риска нужно лишь квалифицированно решить, идти ли на риск.</w:t>
      </w:r>
    </w:p>
    <w:p w:rsidR="0008449C" w:rsidRDefault="001D2670">
      <w:pPr>
        <w:pStyle w:val="a3"/>
        <w:ind w:left="804" w:firstLine="0"/>
      </w:pPr>
      <w:r>
        <w:t>Риск признается правомерным в следующих случаях:</w:t>
      </w:r>
    </w:p>
    <w:p w:rsidR="0008449C" w:rsidRDefault="001D2670">
      <w:pPr>
        <w:pStyle w:val="a4"/>
        <w:numPr>
          <w:ilvl w:val="0"/>
          <w:numId w:val="34"/>
        </w:numPr>
        <w:tabs>
          <w:tab w:val="left" w:pos="1315"/>
          <w:tab w:val="left" w:pos="1316"/>
        </w:tabs>
        <w:ind w:firstLine="568"/>
        <w:rPr>
          <w:sz w:val="28"/>
        </w:rPr>
      </w:pPr>
      <w:r>
        <w:rPr>
          <w:sz w:val="28"/>
        </w:rPr>
        <w:t xml:space="preserve">риск должен соответствовать цели, для </w:t>
      </w:r>
      <w:r>
        <w:rPr>
          <w:spacing w:val="-4"/>
          <w:sz w:val="28"/>
        </w:rPr>
        <w:t xml:space="preserve">которой </w:t>
      </w:r>
      <w:r>
        <w:rPr>
          <w:sz w:val="28"/>
        </w:rPr>
        <w:t>он</w:t>
      </w:r>
      <w:r>
        <w:rPr>
          <w:spacing w:val="-7"/>
          <w:sz w:val="28"/>
        </w:rPr>
        <w:t xml:space="preserve"> </w:t>
      </w:r>
      <w:r>
        <w:rPr>
          <w:sz w:val="28"/>
        </w:rPr>
        <w:t>принимается;</w:t>
      </w:r>
    </w:p>
    <w:p w:rsidR="0008449C" w:rsidRDefault="001D2670">
      <w:pPr>
        <w:pStyle w:val="a4"/>
        <w:numPr>
          <w:ilvl w:val="0"/>
          <w:numId w:val="34"/>
        </w:numPr>
        <w:tabs>
          <w:tab w:val="left" w:pos="1316"/>
        </w:tabs>
        <w:ind w:right="702" w:firstLine="568"/>
        <w:jc w:val="both"/>
        <w:rPr>
          <w:sz w:val="28"/>
        </w:rPr>
      </w:pPr>
      <w:r>
        <w:rPr>
          <w:sz w:val="28"/>
        </w:rPr>
        <w:t xml:space="preserve">эта цель не </w:t>
      </w:r>
      <w:r>
        <w:rPr>
          <w:spacing w:val="-3"/>
          <w:sz w:val="28"/>
        </w:rPr>
        <w:t xml:space="preserve">может </w:t>
      </w:r>
      <w:r>
        <w:rPr>
          <w:sz w:val="28"/>
        </w:rPr>
        <w:t>быть достигнута другими, не рискованными дей- ствиями;</w:t>
      </w:r>
    </w:p>
    <w:p w:rsidR="0008449C" w:rsidRDefault="001D2670">
      <w:pPr>
        <w:pStyle w:val="a4"/>
        <w:numPr>
          <w:ilvl w:val="0"/>
          <w:numId w:val="34"/>
        </w:numPr>
        <w:tabs>
          <w:tab w:val="left" w:pos="1315"/>
          <w:tab w:val="left" w:pos="1316"/>
        </w:tabs>
        <w:ind w:firstLine="568"/>
        <w:rPr>
          <w:sz w:val="28"/>
        </w:rPr>
      </w:pPr>
      <w:r>
        <w:rPr>
          <w:sz w:val="28"/>
        </w:rPr>
        <w:t xml:space="preserve">риск не должен </w:t>
      </w:r>
      <w:r>
        <w:rPr>
          <w:spacing w:val="-4"/>
          <w:sz w:val="28"/>
        </w:rPr>
        <w:t xml:space="preserve">переходить </w:t>
      </w:r>
      <w:r>
        <w:rPr>
          <w:sz w:val="28"/>
        </w:rPr>
        <w:t>в заведомое причинение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ущерба;</w:t>
      </w:r>
    </w:p>
    <w:p w:rsidR="0008449C" w:rsidRDefault="001D2670">
      <w:pPr>
        <w:pStyle w:val="a4"/>
        <w:numPr>
          <w:ilvl w:val="0"/>
          <w:numId w:val="34"/>
        </w:numPr>
        <w:tabs>
          <w:tab w:val="left" w:pos="1316"/>
        </w:tabs>
        <w:ind w:right="702" w:firstLine="568"/>
        <w:jc w:val="both"/>
        <w:rPr>
          <w:sz w:val="28"/>
        </w:rPr>
      </w:pPr>
      <w:r>
        <w:rPr>
          <w:spacing w:val="-3"/>
          <w:sz w:val="28"/>
        </w:rPr>
        <w:t xml:space="preserve">объектом </w:t>
      </w:r>
      <w:r>
        <w:rPr>
          <w:sz w:val="28"/>
        </w:rPr>
        <w:t>риска могут являться материальные и вещественные факто- ры, но не жизнь и здоровье</w:t>
      </w:r>
      <w:r>
        <w:rPr>
          <w:spacing w:val="-8"/>
          <w:sz w:val="28"/>
        </w:rPr>
        <w:t xml:space="preserve"> </w:t>
      </w:r>
      <w:r>
        <w:rPr>
          <w:sz w:val="28"/>
        </w:rPr>
        <w:t>человека.</w:t>
      </w:r>
    </w:p>
    <w:p w:rsidR="0008449C" w:rsidRDefault="001D2670">
      <w:pPr>
        <w:pStyle w:val="a3"/>
        <w:ind w:right="702" w:firstLine="568"/>
        <w:jc w:val="both"/>
      </w:pPr>
      <w:r>
        <w:t>Риск оправдан в тех случаях, когда действи</w:t>
      </w:r>
      <w:r>
        <w:t>я сопряженные с ним, право- мерны, а отрицательный результат, нанесенный ущерб является следствием причин, которые, во-первых, не зависят от принимающего решение и которые, во-вторых, он не может заранее предвидеть. Под правомерными действиями по-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 xml:space="preserve">нимают действия законные, соответствующие положениям документов, правил, инструкций ит.п. Риск правомерных действий всегда оправдан с юридической точки зрения. Правомерными признают действия и в том случае, когда их ре- зультат оказался </w:t>
      </w:r>
      <w:r>
        <w:t>отрицательным, связанным с определенными потерями, убыт- ками, ущербом и т.д.</w:t>
      </w:r>
    </w:p>
    <w:p w:rsidR="0008449C" w:rsidRDefault="001D2670">
      <w:pPr>
        <w:pStyle w:val="a3"/>
        <w:ind w:right="702" w:firstLine="568"/>
        <w:jc w:val="both"/>
      </w:pPr>
      <w:r>
        <w:t>Если эта помощь может быть оказана без серьезной опасности для своего судна, его экипажа и пассажиров, называется лишением свободы до 2-х лет или исправительными работами на срок</w:t>
      </w:r>
      <w:r>
        <w:t xml:space="preserve"> до 1 года с лишением права занимать долж- ность капитана или без такового.</w:t>
      </w:r>
    </w:p>
    <w:p w:rsidR="0008449C" w:rsidRDefault="001D2670">
      <w:pPr>
        <w:pStyle w:val="a3"/>
        <w:spacing w:before="1"/>
        <w:ind w:right="702" w:firstLine="568"/>
        <w:jc w:val="both"/>
      </w:pPr>
      <w:r>
        <w:t xml:space="preserve">Особое </w:t>
      </w:r>
      <w:r>
        <w:rPr>
          <w:spacing w:val="-3"/>
        </w:rPr>
        <w:t xml:space="preserve">значение </w:t>
      </w:r>
      <w:r>
        <w:t xml:space="preserve">для обоснования правомерности решений, связанных с </w:t>
      </w:r>
      <w:r>
        <w:rPr>
          <w:spacing w:val="-3"/>
        </w:rPr>
        <w:t xml:space="preserve">риском, </w:t>
      </w:r>
      <w:r>
        <w:t xml:space="preserve">приобретает расчет достоверных и невозможных событий. Если вероят- ность </w:t>
      </w:r>
      <w:r>
        <w:rPr>
          <w:spacing w:val="-5"/>
        </w:rPr>
        <w:t xml:space="preserve">исхода </w:t>
      </w:r>
      <w:r>
        <w:t xml:space="preserve">действий, связанных с </w:t>
      </w:r>
      <w:r>
        <w:rPr>
          <w:spacing w:val="-3"/>
        </w:rPr>
        <w:t>рис</w:t>
      </w:r>
      <w:r>
        <w:rPr>
          <w:spacing w:val="-3"/>
        </w:rPr>
        <w:t xml:space="preserve">ком, </w:t>
      </w:r>
      <w:r>
        <w:t xml:space="preserve">- </w:t>
      </w:r>
      <w:r>
        <w:rPr>
          <w:spacing w:val="-3"/>
        </w:rPr>
        <w:t xml:space="preserve">может </w:t>
      </w:r>
      <w:r>
        <w:t xml:space="preserve">быть рассчитана и </w:t>
      </w:r>
      <w:r>
        <w:rPr>
          <w:spacing w:val="-3"/>
        </w:rPr>
        <w:t xml:space="preserve">близка </w:t>
      </w:r>
      <w:r>
        <w:t xml:space="preserve">к 100 или к 0 %, то, несмотря на случайный характер </w:t>
      </w:r>
      <w:r>
        <w:rPr>
          <w:spacing w:val="-3"/>
        </w:rPr>
        <w:t xml:space="preserve">этого </w:t>
      </w:r>
      <w:r>
        <w:rPr>
          <w:spacing w:val="-4"/>
        </w:rPr>
        <w:t xml:space="preserve">исхода, </w:t>
      </w:r>
      <w:r>
        <w:rPr>
          <w:spacing w:val="-3"/>
        </w:rPr>
        <w:t xml:space="preserve">его можно </w:t>
      </w:r>
      <w:r>
        <w:t xml:space="preserve">считать достаточно определенным. Возможность столкновения </w:t>
      </w:r>
      <w:r>
        <w:rPr>
          <w:spacing w:val="-4"/>
        </w:rPr>
        <w:t xml:space="preserve">судов, </w:t>
      </w:r>
      <w:r>
        <w:t xml:space="preserve">идущих в </w:t>
      </w:r>
      <w:r>
        <w:rPr>
          <w:spacing w:val="-5"/>
        </w:rPr>
        <w:t xml:space="preserve">узком </w:t>
      </w:r>
      <w:r>
        <w:rPr>
          <w:spacing w:val="-3"/>
        </w:rPr>
        <w:t xml:space="preserve">фарватере </w:t>
      </w:r>
      <w:r>
        <w:t xml:space="preserve">с </w:t>
      </w:r>
      <w:r>
        <w:rPr>
          <w:spacing w:val="-3"/>
        </w:rPr>
        <w:t xml:space="preserve">высокой </w:t>
      </w:r>
      <w:r>
        <w:t>скоростью в малую видимость, - событие слу</w:t>
      </w:r>
      <w:r>
        <w:t xml:space="preserve">чайное, но если расчет </w:t>
      </w:r>
      <w:r>
        <w:rPr>
          <w:spacing w:val="-4"/>
        </w:rPr>
        <w:t xml:space="preserve">показывает, </w:t>
      </w:r>
      <w:r>
        <w:t xml:space="preserve">что вероятность </w:t>
      </w:r>
      <w:r>
        <w:rPr>
          <w:spacing w:val="-4"/>
        </w:rPr>
        <w:t xml:space="preserve">такого </w:t>
      </w:r>
      <w:r>
        <w:t xml:space="preserve">события </w:t>
      </w:r>
      <w:r>
        <w:rPr>
          <w:spacing w:val="-3"/>
        </w:rPr>
        <w:t xml:space="preserve">близка </w:t>
      </w:r>
      <w:r>
        <w:t xml:space="preserve">к 1, </w:t>
      </w:r>
      <w:r>
        <w:rPr>
          <w:spacing w:val="-3"/>
        </w:rPr>
        <w:t xml:space="preserve">то можно </w:t>
      </w:r>
      <w:r>
        <w:t xml:space="preserve">считать столкновение неизбежным, а риск неоправданным. Если при примене- нии высокоэффективных технических средств эта вероятность приближается к 0, </w:t>
      </w:r>
      <w:r>
        <w:rPr>
          <w:spacing w:val="-3"/>
        </w:rPr>
        <w:t xml:space="preserve">то </w:t>
      </w:r>
      <w:r>
        <w:t xml:space="preserve">случайное событие становится практически невозможным, и риск </w:t>
      </w:r>
      <w:r>
        <w:rPr>
          <w:spacing w:val="2"/>
        </w:rPr>
        <w:t xml:space="preserve">оправ- </w:t>
      </w:r>
      <w:r>
        <w:t>дан.</w:t>
      </w:r>
    </w:p>
    <w:p w:rsidR="0008449C" w:rsidRDefault="001D2670">
      <w:pPr>
        <w:pStyle w:val="a3"/>
        <w:ind w:right="696" w:firstLine="568"/>
        <w:jc w:val="both"/>
      </w:pPr>
      <w:r>
        <w:t xml:space="preserve">Но и маловероятные события могут произойти. В </w:t>
      </w:r>
      <w:r>
        <w:rPr>
          <w:spacing w:val="-3"/>
        </w:rPr>
        <w:t xml:space="preserve">то </w:t>
      </w:r>
      <w:r>
        <w:t xml:space="preserve">же время наиболее </w:t>
      </w:r>
      <w:r>
        <w:rPr>
          <w:spacing w:val="3"/>
        </w:rPr>
        <w:t xml:space="preserve">эф- </w:t>
      </w:r>
      <w:r>
        <w:t xml:space="preserve">фективные решения сопряжены с наибольшим </w:t>
      </w:r>
      <w:r>
        <w:rPr>
          <w:spacing w:val="-3"/>
        </w:rPr>
        <w:t xml:space="preserve">риском. </w:t>
      </w:r>
      <w:r>
        <w:t>И поэтому огромное</w:t>
      </w:r>
      <w:r>
        <w:rPr>
          <w:spacing w:val="-42"/>
        </w:rPr>
        <w:t xml:space="preserve"> </w:t>
      </w:r>
      <w:r>
        <w:t>зна- чение приобретает взвешенность решений,</w:t>
      </w:r>
      <w:r>
        <w:t xml:space="preserve"> точность расчетов и</w:t>
      </w:r>
      <w:r>
        <w:rPr>
          <w:spacing w:val="-12"/>
        </w:rPr>
        <w:t xml:space="preserve"> </w:t>
      </w:r>
      <w:r>
        <w:t>оценок.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</w:pPr>
      <w:r>
        <w:t>Тема 2 Основные принципы классификации рисков</w:t>
      </w:r>
    </w:p>
    <w:p w:rsidR="0008449C" w:rsidRDefault="001D2670">
      <w:pPr>
        <w:pStyle w:val="a3"/>
        <w:ind w:right="702" w:firstLine="568"/>
        <w:jc w:val="both"/>
      </w:pPr>
      <w:r>
        <w:t>Как правило, все риски взаимосвязаны и оказывают влияние на деятель- ность предпринимателя. Эти обстоятельства затрудняют принятие решений по оптимизации риска и требуют углубленно</w:t>
      </w:r>
      <w:r>
        <w:t>го анализа состава конкретных рис- ков, а также причин и факторов их возникновения.</w:t>
      </w:r>
    </w:p>
    <w:p w:rsidR="0008449C" w:rsidRDefault="001D2670">
      <w:pPr>
        <w:pStyle w:val="a3"/>
        <w:ind w:right="702" w:firstLine="568"/>
        <w:jc w:val="both"/>
      </w:pPr>
      <w:r>
        <w:t xml:space="preserve">В </w:t>
      </w:r>
      <w:r>
        <w:rPr>
          <w:spacing w:val="-3"/>
        </w:rPr>
        <w:t xml:space="preserve">экономической </w:t>
      </w:r>
      <w:r>
        <w:t xml:space="preserve">литературе, посвященной проблемам предприниматель- ства, нет стройной системы классификации </w:t>
      </w:r>
      <w:r>
        <w:rPr>
          <w:spacing w:val="-3"/>
        </w:rPr>
        <w:t xml:space="preserve">рисков. </w:t>
      </w:r>
      <w:r>
        <w:t xml:space="preserve">Существует множество под- </w:t>
      </w:r>
      <w:r>
        <w:rPr>
          <w:spacing w:val="-5"/>
        </w:rPr>
        <w:t xml:space="preserve">ходов </w:t>
      </w:r>
      <w:r>
        <w:t xml:space="preserve">к классификации </w:t>
      </w:r>
      <w:r>
        <w:rPr>
          <w:spacing w:val="-3"/>
        </w:rPr>
        <w:t xml:space="preserve">рисков, </w:t>
      </w:r>
      <w:r>
        <w:rPr>
          <w:spacing w:val="-3"/>
        </w:rPr>
        <w:t xml:space="preserve">которые, как </w:t>
      </w:r>
      <w:r>
        <w:t xml:space="preserve">правило, определяются целями и задачами классификации. Наиболее важными элементами, </w:t>
      </w:r>
      <w:r>
        <w:rPr>
          <w:spacing w:val="-3"/>
        </w:rPr>
        <w:t xml:space="preserve">положенными </w:t>
      </w:r>
      <w:r>
        <w:t>в основу классификации являются перечисленные ниже.</w:t>
      </w:r>
    </w:p>
    <w:p w:rsidR="0008449C" w:rsidRDefault="001D2670">
      <w:pPr>
        <w:pStyle w:val="a3"/>
        <w:ind w:right="702" w:firstLine="568"/>
        <w:jc w:val="both"/>
      </w:pPr>
      <w:r>
        <w:t>По источнику возникновения риски могут быть разделены на следующие группы: а) собственно- хозяй</w:t>
      </w:r>
      <w:r>
        <w:t>ственные; б) обусловленные природными фактора- ми.</w:t>
      </w:r>
    </w:p>
    <w:p w:rsidR="0008449C" w:rsidRDefault="001D2670">
      <w:pPr>
        <w:pStyle w:val="a3"/>
        <w:ind w:left="804" w:firstLine="0"/>
      </w:pPr>
      <w:r>
        <w:t>По причине возникновения риски являются следствием ряда факторов:</w:t>
      </w:r>
    </w:p>
    <w:p w:rsidR="0008449C" w:rsidRDefault="001D2670">
      <w:pPr>
        <w:pStyle w:val="a4"/>
        <w:numPr>
          <w:ilvl w:val="0"/>
          <w:numId w:val="34"/>
        </w:numPr>
        <w:tabs>
          <w:tab w:val="left" w:pos="1316"/>
        </w:tabs>
        <w:ind w:right="711" w:firstLine="568"/>
        <w:jc w:val="both"/>
        <w:rPr>
          <w:sz w:val="28"/>
        </w:rPr>
      </w:pPr>
      <w:r>
        <w:rPr>
          <w:sz w:val="28"/>
        </w:rPr>
        <w:t xml:space="preserve">неопределенность </w:t>
      </w:r>
      <w:r>
        <w:rPr>
          <w:spacing w:val="-5"/>
          <w:sz w:val="28"/>
        </w:rPr>
        <w:t xml:space="preserve">будущего, </w:t>
      </w:r>
      <w:r>
        <w:rPr>
          <w:sz w:val="28"/>
        </w:rPr>
        <w:t>многовариантность, противоречивость общественных явлений, вероятностный характер развития общества, наличие элементов стихийности, случайности,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непредсказуемости;</w:t>
      </w:r>
    </w:p>
    <w:p w:rsidR="0008449C" w:rsidRDefault="001D2670">
      <w:pPr>
        <w:pStyle w:val="a4"/>
        <w:numPr>
          <w:ilvl w:val="0"/>
          <w:numId w:val="34"/>
        </w:numPr>
        <w:tabs>
          <w:tab w:val="left" w:pos="1316"/>
        </w:tabs>
        <w:ind w:right="711" w:firstLine="568"/>
        <w:jc w:val="both"/>
        <w:rPr>
          <w:sz w:val="28"/>
        </w:rPr>
      </w:pPr>
      <w:r>
        <w:rPr>
          <w:sz w:val="28"/>
        </w:rPr>
        <w:t xml:space="preserve">недостаток, неполнота информации, сведений об </w:t>
      </w:r>
      <w:r>
        <w:rPr>
          <w:spacing w:val="-3"/>
          <w:sz w:val="28"/>
        </w:rPr>
        <w:t xml:space="preserve">объекте, </w:t>
      </w:r>
      <w:r>
        <w:rPr>
          <w:sz w:val="28"/>
        </w:rPr>
        <w:t>явлений, процессе;</w:t>
      </w:r>
    </w:p>
    <w:p w:rsidR="0008449C" w:rsidRDefault="0008449C">
      <w:pPr>
        <w:jc w:val="both"/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0"/>
          <w:numId w:val="34"/>
        </w:numPr>
        <w:tabs>
          <w:tab w:val="left" w:pos="1316"/>
        </w:tabs>
        <w:spacing w:before="74"/>
        <w:ind w:right="702" w:firstLine="568"/>
        <w:jc w:val="both"/>
        <w:rPr>
          <w:sz w:val="28"/>
        </w:rPr>
      </w:pPr>
      <w:r>
        <w:rPr>
          <w:sz w:val="28"/>
        </w:rPr>
        <w:lastRenderedPageBreak/>
        <w:t>н</w:t>
      </w:r>
      <w:r>
        <w:rPr>
          <w:sz w:val="28"/>
        </w:rPr>
        <w:t xml:space="preserve">епредсказуемость поведения партнеров и воздействия </w:t>
      </w:r>
      <w:r>
        <w:rPr>
          <w:spacing w:val="-3"/>
          <w:sz w:val="28"/>
        </w:rPr>
        <w:t xml:space="preserve">субъекта </w:t>
      </w:r>
      <w:r>
        <w:rPr>
          <w:sz w:val="28"/>
        </w:rPr>
        <w:t xml:space="preserve">(чело- век, группа, </w:t>
      </w:r>
      <w:r>
        <w:rPr>
          <w:spacing w:val="-3"/>
          <w:sz w:val="28"/>
        </w:rPr>
        <w:t xml:space="preserve">коллектив, </w:t>
      </w:r>
      <w:r>
        <w:rPr>
          <w:sz w:val="28"/>
        </w:rPr>
        <w:t>организация) на общественную жизнь в целях реализа- ции своих потребностей, интересов,</w:t>
      </w:r>
      <w:r>
        <w:rPr>
          <w:spacing w:val="-3"/>
          <w:sz w:val="28"/>
        </w:rPr>
        <w:t xml:space="preserve"> </w:t>
      </w:r>
      <w:r>
        <w:rPr>
          <w:sz w:val="28"/>
        </w:rPr>
        <w:t>целей;</w:t>
      </w:r>
    </w:p>
    <w:p w:rsidR="0008449C" w:rsidRDefault="001D2670">
      <w:pPr>
        <w:pStyle w:val="a4"/>
        <w:numPr>
          <w:ilvl w:val="0"/>
          <w:numId w:val="34"/>
        </w:numPr>
        <w:tabs>
          <w:tab w:val="left" w:pos="1316"/>
        </w:tabs>
        <w:ind w:right="702" w:firstLine="568"/>
        <w:jc w:val="both"/>
        <w:rPr>
          <w:sz w:val="28"/>
        </w:rPr>
      </w:pPr>
      <w:r>
        <w:rPr>
          <w:sz w:val="28"/>
        </w:rPr>
        <w:t xml:space="preserve">влияние </w:t>
      </w:r>
      <w:r>
        <w:rPr>
          <w:spacing w:val="-3"/>
          <w:sz w:val="28"/>
        </w:rPr>
        <w:t xml:space="preserve">научно </w:t>
      </w:r>
      <w:r>
        <w:rPr>
          <w:sz w:val="28"/>
        </w:rPr>
        <w:t>– технического прогресса на социальную, экономиче- скую,</w:t>
      </w:r>
      <w:r>
        <w:rPr>
          <w:sz w:val="28"/>
        </w:rPr>
        <w:t xml:space="preserve"> политическую и </w:t>
      </w:r>
      <w:r>
        <w:rPr>
          <w:spacing w:val="-3"/>
          <w:sz w:val="28"/>
        </w:rPr>
        <w:t xml:space="preserve">духовную </w:t>
      </w:r>
      <w:r>
        <w:rPr>
          <w:sz w:val="28"/>
        </w:rPr>
        <w:t>жизнь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общества.</w:t>
      </w:r>
    </w:p>
    <w:p w:rsidR="0008449C" w:rsidRDefault="001D2670">
      <w:pPr>
        <w:pStyle w:val="a3"/>
        <w:ind w:right="702" w:firstLine="568"/>
        <w:jc w:val="both"/>
      </w:pPr>
      <w:r>
        <w:t xml:space="preserve">В общей квалификации </w:t>
      </w:r>
      <w:r>
        <w:rPr>
          <w:spacing w:val="-3"/>
        </w:rPr>
        <w:t xml:space="preserve">рисков </w:t>
      </w:r>
      <w:r>
        <w:t>могут быть выделены следующие виды</w:t>
      </w:r>
      <w:r>
        <w:rPr>
          <w:spacing w:val="-41"/>
        </w:rPr>
        <w:t xml:space="preserve"> </w:t>
      </w:r>
      <w:r>
        <w:rPr>
          <w:spacing w:val="4"/>
        </w:rPr>
        <w:t xml:space="preserve">рис- </w:t>
      </w:r>
      <w:r>
        <w:rPr>
          <w:spacing w:val="-4"/>
        </w:rPr>
        <w:t xml:space="preserve">ков, </w:t>
      </w:r>
      <w:r>
        <w:t>связанные с различными сторонами жизни и деятельности</w:t>
      </w:r>
      <w:r>
        <w:rPr>
          <w:spacing w:val="-8"/>
        </w:rPr>
        <w:t xml:space="preserve"> </w:t>
      </w:r>
      <w:r>
        <w:rPr>
          <w:spacing w:val="-4"/>
        </w:rPr>
        <w:t>людей:</w:t>
      </w:r>
    </w:p>
    <w:p w:rsidR="0008449C" w:rsidRDefault="001D2670">
      <w:pPr>
        <w:pStyle w:val="a3"/>
        <w:ind w:right="704" w:firstLine="568"/>
        <w:jc w:val="both"/>
      </w:pPr>
      <w:r>
        <w:t>-политические риски</w:t>
      </w:r>
      <w:r>
        <w:rPr>
          <w:b/>
        </w:rPr>
        <w:t xml:space="preserve">, </w:t>
      </w:r>
      <w:r>
        <w:t>обусловленные действиями государственных и пра- вительственн</w:t>
      </w:r>
      <w:r>
        <w:t>ых органов;</w:t>
      </w:r>
    </w:p>
    <w:p w:rsidR="0008449C" w:rsidRDefault="001D2670">
      <w:pPr>
        <w:pStyle w:val="a3"/>
        <w:spacing w:before="1"/>
        <w:ind w:right="704" w:firstLine="568"/>
        <w:jc w:val="both"/>
      </w:pPr>
      <w:r>
        <w:t>-экологические риски</w:t>
      </w:r>
      <w:r>
        <w:rPr>
          <w:b/>
        </w:rPr>
        <w:t xml:space="preserve">, </w:t>
      </w:r>
      <w:r>
        <w:t>связанные со стихийными бедствиями: землетрясе- ниями, извержениями вулканов, наводнениями и т.п.;</w:t>
      </w:r>
    </w:p>
    <w:p w:rsidR="0008449C" w:rsidRDefault="001D2670">
      <w:pPr>
        <w:pStyle w:val="a3"/>
        <w:ind w:right="702" w:firstLine="568"/>
        <w:jc w:val="both"/>
      </w:pPr>
      <w:r>
        <w:t>-социальные риски</w:t>
      </w:r>
      <w:r>
        <w:rPr>
          <w:b/>
        </w:rPr>
        <w:t xml:space="preserve">, </w:t>
      </w:r>
      <w:r>
        <w:t xml:space="preserve">обусловленные возрастанием социальной напряженно- сти, расслоением общества на классы и группы, </w:t>
      </w:r>
      <w:r>
        <w:rPr>
          <w:spacing w:val="-4"/>
        </w:rPr>
        <w:t xml:space="preserve">ухудшением </w:t>
      </w:r>
      <w:r>
        <w:t xml:space="preserve">социально- поли- тической обстановки, неисполнением </w:t>
      </w:r>
      <w:r>
        <w:rPr>
          <w:spacing w:val="-3"/>
        </w:rPr>
        <w:t xml:space="preserve">законов </w:t>
      </w:r>
      <w:r>
        <w:t>и несовершенством</w:t>
      </w:r>
      <w:r>
        <w:rPr>
          <w:spacing w:val="-35"/>
        </w:rPr>
        <w:t xml:space="preserve"> </w:t>
      </w:r>
      <w:r>
        <w:t>законодатель- ства;</w:t>
      </w:r>
    </w:p>
    <w:p w:rsidR="0008449C" w:rsidRDefault="001D2670">
      <w:pPr>
        <w:pStyle w:val="a3"/>
        <w:ind w:right="704" w:firstLine="568"/>
        <w:jc w:val="both"/>
      </w:pPr>
      <w:r>
        <w:t>-технические риски</w:t>
      </w:r>
      <w:r>
        <w:rPr>
          <w:b/>
        </w:rPr>
        <w:t xml:space="preserve">, </w:t>
      </w:r>
      <w:r>
        <w:t xml:space="preserve">порождаемые развитием </w:t>
      </w:r>
      <w:r>
        <w:rPr>
          <w:spacing w:val="-4"/>
        </w:rPr>
        <w:t xml:space="preserve">науки </w:t>
      </w:r>
      <w:r>
        <w:t xml:space="preserve">и техники и </w:t>
      </w:r>
      <w:r>
        <w:rPr>
          <w:spacing w:val="-4"/>
        </w:rPr>
        <w:t xml:space="preserve">его </w:t>
      </w:r>
      <w:r>
        <w:t>отри- цательным воздействием на состояние природной среды, здоровье человека, на по</w:t>
      </w:r>
      <w:r>
        <w:t xml:space="preserve">вышение опасности аварий и катастроф; риски, связанные с производствами с вредными условиями </w:t>
      </w:r>
      <w:r>
        <w:rPr>
          <w:spacing w:val="-4"/>
        </w:rPr>
        <w:t xml:space="preserve">труда </w:t>
      </w:r>
      <w:r>
        <w:t>и с загрязнением окружающей среды вследствие использования определенных</w:t>
      </w:r>
      <w:r>
        <w:rPr>
          <w:spacing w:val="-2"/>
        </w:rPr>
        <w:t xml:space="preserve"> </w:t>
      </w:r>
      <w:r>
        <w:t>технологий;</w:t>
      </w:r>
    </w:p>
    <w:p w:rsidR="0008449C" w:rsidRDefault="001D2670">
      <w:pPr>
        <w:pStyle w:val="a3"/>
        <w:ind w:left="804" w:firstLine="0"/>
      </w:pPr>
      <w:r>
        <w:t>-экономические риски</w:t>
      </w:r>
      <w:r>
        <w:rPr>
          <w:b/>
        </w:rPr>
        <w:t xml:space="preserve">, </w:t>
      </w:r>
      <w:r>
        <w:t>связанные с экономической деятельностью людей;</w:t>
      </w:r>
    </w:p>
    <w:p w:rsidR="0008449C" w:rsidRDefault="001D2670">
      <w:pPr>
        <w:pStyle w:val="a3"/>
        <w:ind w:left="804" w:firstLine="0"/>
      </w:pPr>
      <w:r>
        <w:t>-спе</w:t>
      </w:r>
      <w:r>
        <w:t>циальные риски (спортивные, педагогические, профессиональные</w:t>
      </w:r>
      <w:r>
        <w:rPr>
          <w:spacing w:val="57"/>
        </w:rPr>
        <w:t xml:space="preserve"> </w:t>
      </w:r>
      <w:r>
        <w:t>и</w:t>
      </w:r>
    </w:p>
    <w:p w:rsidR="0008449C" w:rsidRDefault="001D2670">
      <w:pPr>
        <w:pStyle w:val="a3"/>
        <w:ind w:firstLine="0"/>
      </w:pPr>
      <w:r>
        <w:t>др.).</w:t>
      </w:r>
    </w:p>
    <w:p w:rsidR="0008449C" w:rsidRDefault="001D2670">
      <w:pPr>
        <w:pStyle w:val="a3"/>
        <w:ind w:left="804" w:firstLine="0"/>
      </w:pPr>
      <w:r>
        <w:t>Среди экономических рисков можно выделить банковские, аудиторские,</w:t>
      </w:r>
    </w:p>
    <w:p w:rsidR="0008449C" w:rsidRDefault="001D2670">
      <w:pPr>
        <w:pStyle w:val="a3"/>
        <w:ind w:right="702" w:firstLine="0"/>
        <w:jc w:val="both"/>
      </w:pPr>
      <w:r>
        <w:t>страховые, предпринимательские и риски внешнеэкономической деятельности. Каждый из них связан с одной из сторон экономической деятельности: банковским или страховым делом, предпринимательством или сферой внешней торговли. Аудиторский риск определяют как ве</w:t>
      </w:r>
      <w:r>
        <w:t>роятность формирования невер- ного мнения и, как следствие, составление неправильного заключения по ре- зультатам проверки (аудита).</w:t>
      </w:r>
    </w:p>
    <w:p w:rsidR="0008449C" w:rsidRDefault="001D2670">
      <w:pPr>
        <w:pStyle w:val="a3"/>
        <w:ind w:right="712" w:firstLine="568"/>
        <w:jc w:val="both"/>
      </w:pPr>
      <w:r>
        <w:t>Контрольный риск (опасность не обнаружения существующих ошибок внутреннего контроля);</w:t>
      </w:r>
    </w:p>
    <w:p w:rsidR="0008449C" w:rsidRDefault="001D2670">
      <w:pPr>
        <w:pStyle w:val="a3"/>
        <w:ind w:right="712" w:firstLine="568"/>
        <w:jc w:val="both"/>
      </w:pPr>
      <w:r>
        <w:t>Внутренний риск, который обусловлен к</w:t>
      </w:r>
      <w:r>
        <w:t>ак характеристиками компании – клиента, так и условиями «окружающей среды», которые нельзя проверить с помощью внутреннего контроля;</w:t>
      </w:r>
    </w:p>
    <w:p w:rsidR="0008449C" w:rsidRDefault="001D2670">
      <w:pPr>
        <w:pStyle w:val="a3"/>
        <w:ind w:right="702" w:firstLine="568"/>
        <w:jc w:val="both"/>
      </w:pPr>
      <w:r>
        <w:t>Риск необнаружения (вероятность невыявления существующих ошибок, пропущенных системой внутреннего контроля, в процессе пров</w:t>
      </w:r>
      <w:r>
        <w:t>едения ауди- торских проверок.)</w:t>
      </w:r>
    </w:p>
    <w:p w:rsidR="0008449C" w:rsidRDefault="001D2670">
      <w:pPr>
        <w:pStyle w:val="a3"/>
        <w:ind w:right="702" w:firstLine="568"/>
        <w:jc w:val="both"/>
      </w:pPr>
      <w:r>
        <w:t>Валютные риски</w:t>
      </w:r>
      <w:r>
        <w:rPr>
          <w:b/>
        </w:rPr>
        <w:t xml:space="preserve">, </w:t>
      </w:r>
      <w:r>
        <w:t>связанные с колебаниями курса иностранных валют, причем риск для экспортера – это падение курса иностранной валюты с момен- та получения (или подтверждения) заказа до получения платежа и во время переговоров;</w:t>
      </w:r>
      <w:r>
        <w:t xml:space="preserve"> риск для импортера – это повышение курса иностранной валюты в отрезок времени между датой подтверждения заказа и днем платежа;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14" w:firstLine="568"/>
        <w:jc w:val="both"/>
      </w:pPr>
      <w:r>
        <w:lastRenderedPageBreak/>
        <w:t>Риск неплатежа, связанный с финансовым положением клиента или его страны или нежеланием платить, например, из-</w:t>
      </w:r>
      <w:r>
        <w:t>за падения рыночной цены (риск продавца);</w:t>
      </w:r>
    </w:p>
    <w:p w:rsidR="0008449C" w:rsidRDefault="001D2670">
      <w:pPr>
        <w:pStyle w:val="a3"/>
        <w:ind w:left="804" w:firstLine="0"/>
      </w:pPr>
      <w:r>
        <w:t>Риск неприятия в связи с отказом принять товары (риск продавца);</w:t>
      </w:r>
    </w:p>
    <w:p w:rsidR="0008449C" w:rsidRDefault="001D2670">
      <w:pPr>
        <w:pStyle w:val="a3"/>
        <w:ind w:right="702" w:firstLine="568"/>
        <w:jc w:val="both"/>
      </w:pPr>
      <w:r>
        <w:t>Риск невыполнения чего-либо – опасность того, что продавец поставит то- вар, не соответствующий торговому договору, иного качества, в ином количе- ст</w:t>
      </w:r>
      <w:r>
        <w:t>ве, с опозданием (риск покупателя);</w:t>
      </w:r>
    </w:p>
    <w:p w:rsidR="0008449C" w:rsidRDefault="001D2670">
      <w:pPr>
        <w:pStyle w:val="a3"/>
        <w:ind w:right="702" w:firstLine="568"/>
        <w:jc w:val="both"/>
      </w:pPr>
      <w:r>
        <w:t>Транспортный риск- опасность порчи или гибели товара во время транс- портировки и задержек в пути (риск покупателя и продавца по согласованному пункту о доставке);</w:t>
      </w:r>
    </w:p>
    <w:p w:rsidR="0008449C" w:rsidRDefault="001D2670">
      <w:pPr>
        <w:pStyle w:val="a3"/>
        <w:spacing w:before="1"/>
        <w:ind w:left="804" w:firstLine="0"/>
      </w:pPr>
      <w:r>
        <w:t xml:space="preserve">Рыночный риск </w:t>
      </w:r>
      <w:r>
        <w:rPr>
          <w:b/>
        </w:rPr>
        <w:t xml:space="preserve">– </w:t>
      </w:r>
      <w:r>
        <w:t>опасность неоптимального поиска рынка;</w:t>
      </w:r>
    </w:p>
    <w:p w:rsidR="0008449C" w:rsidRDefault="001D2670">
      <w:pPr>
        <w:pStyle w:val="a3"/>
        <w:ind w:right="711" w:firstLine="568"/>
        <w:jc w:val="both"/>
      </w:pPr>
      <w:r>
        <w:t>С</w:t>
      </w:r>
      <w:r>
        <w:t>трановой риск</w:t>
      </w:r>
      <w:r>
        <w:rPr>
          <w:b/>
        </w:rPr>
        <w:t xml:space="preserve">, </w:t>
      </w:r>
      <w:r>
        <w:t>связанный с политическим, экономическим, социальным положением в стране, в которой находится фирма- импортер;</w:t>
      </w:r>
    </w:p>
    <w:p w:rsidR="0008449C" w:rsidRDefault="001D2670">
      <w:pPr>
        <w:pStyle w:val="a3"/>
        <w:ind w:right="702" w:firstLine="568"/>
        <w:jc w:val="both"/>
      </w:pPr>
      <w:r>
        <w:t xml:space="preserve">Страховые риски </w:t>
      </w:r>
      <w:r>
        <w:rPr>
          <w:b/>
        </w:rPr>
        <w:t xml:space="preserve">– </w:t>
      </w:r>
      <w:r>
        <w:t>это риски, связанные с наступлением страховых собы- тий. Они выражают объем ответственности страховщика по тому и</w:t>
      </w:r>
      <w:r>
        <w:t>ли иному виду страхования и определяются на основе статистически, эмпирически, на основе теории вероятностей.</w:t>
      </w:r>
    </w:p>
    <w:p w:rsidR="0008449C" w:rsidRDefault="001D2670">
      <w:pPr>
        <w:pStyle w:val="a3"/>
        <w:ind w:right="702" w:firstLine="568"/>
        <w:jc w:val="both"/>
      </w:pPr>
      <w:r>
        <w:t xml:space="preserve">Как отмечалось, различают производственный, финансовый и </w:t>
      </w:r>
      <w:r>
        <w:rPr>
          <w:spacing w:val="-3"/>
        </w:rPr>
        <w:t xml:space="preserve">коммерче- </w:t>
      </w:r>
      <w:r>
        <w:t xml:space="preserve">ские риски. Но общепринятой классификации </w:t>
      </w:r>
      <w:r>
        <w:rPr>
          <w:spacing w:val="-3"/>
        </w:rPr>
        <w:t xml:space="preserve">рисков </w:t>
      </w:r>
      <w:r>
        <w:rPr>
          <w:spacing w:val="-7"/>
        </w:rPr>
        <w:t xml:space="preserve">нет. </w:t>
      </w:r>
      <w:r>
        <w:rPr>
          <w:spacing w:val="-3"/>
        </w:rPr>
        <w:t xml:space="preserve">Так, </w:t>
      </w:r>
      <w:r>
        <w:t xml:space="preserve">например, </w:t>
      </w:r>
      <w:r>
        <w:rPr>
          <w:spacing w:val="2"/>
        </w:rPr>
        <w:t xml:space="preserve">разли- </w:t>
      </w:r>
      <w:r>
        <w:t>чаю</w:t>
      </w:r>
      <w:r>
        <w:t xml:space="preserve">т финансовый и кредитный риски. Финансовый риск связывают с отноше- нием заемных средств </w:t>
      </w:r>
      <w:r>
        <w:rPr>
          <w:spacing w:val="-8"/>
        </w:rPr>
        <w:t xml:space="preserve">ко </w:t>
      </w:r>
      <w:r>
        <w:t xml:space="preserve">всем финансовым средствам предприятия, </w:t>
      </w:r>
      <w:r>
        <w:rPr>
          <w:spacing w:val="-12"/>
        </w:rPr>
        <w:t xml:space="preserve">т. </w:t>
      </w:r>
      <w:r>
        <w:t xml:space="preserve">е. чем выше отношение заемных и собственных средств, тем выше риск. А кредитный риск обусловливает тем, что заемщик </w:t>
      </w:r>
      <w:r>
        <w:rPr>
          <w:spacing w:val="-3"/>
        </w:rPr>
        <w:t xml:space="preserve">может </w:t>
      </w:r>
      <w:r>
        <w:t xml:space="preserve">не уплатить по </w:t>
      </w:r>
      <w:r>
        <w:rPr>
          <w:spacing w:val="-5"/>
        </w:rPr>
        <w:t xml:space="preserve">ссуде. </w:t>
      </w:r>
      <w:r>
        <w:t>Наряду с</w:t>
      </w:r>
      <w:r>
        <w:rPr>
          <w:spacing w:val="-41"/>
        </w:rPr>
        <w:t xml:space="preserve"> </w:t>
      </w:r>
      <w:r>
        <w:rPr>
          <w:spacing w:val="2"/>
        </w:rPr>
        <w:t xml:space="preserve">ука- </w:t>
      </w:r>
      <w:r>
        <w:t xml:space="preserve">занными различают инвестиционный риск, связанные с </w:t>
      </w:r>
      <w:r>
        <w:rPr>
          <w:spacing w:val="-3"/>
        </w:rPr>
        <w:t xml:space="preserve">возможным </w:t>
      </w:r>
      <w:r>
        <w:t xml:space="preserve">обесцени- ванием инвестиционно-финансового портфеля. Рыночный риск определяют </w:t>
      </w:r>
      <w:r>
        <w:rPr>
          <w:spacing w:val="-3"/>
        </w:rPr>
        <w:t xml:space="preserve">как </w:t>
      </w:r>
      <w:r>
        <w:t xml:space="preserve">опасность непредвиденных изменений </w:t>
      </w:r>
      <w:r>
        <w:rPr>
          <w:spacing w:val="-3"/>
        </w:rPr>
        <w:t xml:space="preserve">экономической конъюнктуры </w:t>
      </w:r>
      <w:r>
        <w:t xml:space="preserve">рынка или </w:t>
      </w:r>
      <w:r>
        <w:rPr>
          <w:spacing w:val="-3"/>
        </w:rPr>
        <w:t xml:space="preserve">экономики </w:t>
      </w:r>
      <w:r>
        <w:t xml:space="preserve">в целом. Многие </w:t>
      </w:r>
      <w:r>
        <w:rPr>
          <w:spacing w:val="-3"/>
        </w:rPr>
        <w:t xml:space="preserve">авторы </w:t>
      </w:r>
      <w:r>
        <w:t xml:space="preserve">выделяют внешние и внутренние риски. К внешним относят рыночный, страховой, риск стихийных бедствий, валютный риск. Внешние риски делят на политические и экономические. Следует заме- тить, что </w:t>
      </w:r>
      <w:r>
        <w:rPr>
          <w:spacing w:val="-3"/>
        </w:rPr>
        <w:t xml:space="preserve">некоторые авторы </w:t>
      </w:r>
      <w:r>
        <w:t>производствен</w:t>
      </w:r>
      <w:r>
        <w:t xml:space="preserve">ный риск связывают с возможностью невыполнение фирмой своих обязательств по </w:t>
      </w:r>
      <w:r>
        <w:rPr>
          <w:spacing w:val="-3"/>
        </w:rPr>
        <w:t xml:space="preserve">контракту </w:t>
      </w:r>
      <w:r>
        <w:t xml:space="preserve">или договору с заказчи- </w:t>
      </w:r>
      <w:r>
        <w:rPr>
          <w:spacing w:val="-5"/>
        </w:rPr>
        <w:t xml:space="preserve">ком, </w:t>
      </w:r>
      <w:r>
        <w:t xml:space="preserve">а финансовый (кредитный) риск – с возможностью невыполнения фирмой финансовых обязательств перед инвестором в </w:t>
      </w:r>
      <w:r>
        <w:rPr>
          <w:spacing w:val="-4"/>
        </w:rPr>
        <w:t xml:space="preserve">результате </w:t>
      </w:r>
      <w:r>
        <w:t xml:space="preserve">использования для </w:t>
      </w:r>
      <w:r>
        <w:rPr>
          <w:spacing w:val="4"/>
        </w:rPr>
        <w:t>фи</w:t>
      </w:r>
      <w:r>
        <w:rPr>
          <w:spacing w:val="4"/>
        </w:rPr>
        <w:t xml:space="preserve">- </w:t>
      </w:r>
      <w:r>
        <w:t xml:space="preserve">нансирования деятельности фирмы долга. Таким образом, предприниматель- ский риск </w:t>
      </w:r>
      <w:r>
        <w:rPr>
          <w:spacing w:val="-3"/>
        </w:rPr>
        <w:t xml:space="preserve">включает </w:t>
      </w:r>
      <w:r>
        <w:t xml:space="preserve">следующие виды: производственный, </w:t>
      </w:r>
      <w:r>
        <w:rPr>
          <w:spacing w:val="-3"/>
        </w:rPr>
        <w:t xml:space="preserve">коммерческий, </w:t>
      </w:r>
      <w:r>
        <w:rPr>
          <w:spacing w:val="3"/>
        </w:rPr>
        <w:t xml:space="preserve">фи- </w:t>
      </w:r>
      <w:r>
        <w:t xml:space="preserve">нансово-кредитный и инвестиционный риски. Не претендуя на </w:t>
      </w:r>
      <w:r>
        <w:rPr>
          <w:spacing w:val="-3"/>
        </w:rPr>
        <w:t xml:space="preserve">окончательные выводы, попробуем дать </w:t>
      </w:r>
      <w:r>
        <w:t>классификацию инв</w:t>
      </w:r>
      <w:r>
        <w:t xml:space="preserve">естиционных </w:t>
      </w:r>
      <w:r>
        <w:rPr>
          <w:spacing w:val="-3"/>
        </w:rPr>
        <w:t xml:space="preserve">рисков, </w:t>
      </w:r>
      <w:r>
        <w:t xml:space="preserve">важнейших в сфере предпринимательства. Отметим, что систематический риск (недифферен- цируемый) связан с процессами в целом, несистематический (дифференцируе- мый) связан с конкретными экономическими явлениями и </w:t>
      </w:r>
      <w:r>
        <w:rPr>
          <w:spacing w:val="-3"/>
        </w:rPr>
        <w:t xml:space="preserve">может </w:t>
      </w:r>
      <w:r>
        <w:t>быть умень- шен ди</w:t>
      </w:r>
      <w:r>
        <w:t>версикацией,</w:t>
      </w:r>
      <w:r>
        <w:rPr>
          <w:spacing w:val="-1"/>
        </w:rPr>
        <w:t xml:space="preserve"> </w:t>
      </w:r>
      <w:r>
        <w:t>например.</w:t>
      </w:r>
    </w:p>
    <w:p w:rsidR="0008449C" w:rsidRDefault="001D2670">
      <w:pPr>
        <w:pStyle w:val="a3"/>
        <w:ind w:right="702" w:firstLine="568"/>
        <w:jc w:val="both"/>
      </w:pPr>
      <w:r>
        <w:t>На стадии функционирования наряду с финансово-экономическими воз- можны социальные риски (трудность с набором квалифицированных кадров, слабая социальная инфраструктура, угроза забастовки), технические риски (но- визна технологии, не</w:t>
      </w:r>
      <w:r>
        <w:t>стабильность качества сырья и материалов, надежность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697" w:firstLine="0"/>
      </w:pPr>
      <w:r>
        <w:lastRenderedPageBreak/>
        <w:t>технологии), экологические риски (вредность производства, вероятность залпо- вых выбросов, близость населенного пункта).</w:t>
      </w:r>
    </w:p>
    <w:p w:rsidR="0008449C" w:rsidRDefault="001D2670">
      <w:pPr>
        <w:pStyle w:val="a3"/>
        <w:ind w:right="702" w:firstLine="568"/>
        <w:jc w:val="both"/>
      </w:pPr>
      <w:r>
        <w:t xml:space="preserve">Один из вариантов понятия риска в </w:t>
      </w:r>
      <w:r>
        <w:rPr>
          <w:spacing w:val="-4"/>
        </w:rPr>
        <w:t>экономике</w:t>
      </w:r>
      <w:r>
        <w:rPr>
          <w:spacing w:val="62"/>
        </w:rPr>
        <w:t xml:space="preserve"> </w:t>
      </w:r>
      <w:r>
        <w:t xml:space="preserve">связан с именем Дж. М.Кейнса. он считал, что в стоимость продукции и услуг должны </w:t>
      </w:r>
      <w:r>
        <w:rPr>
          <w:spacing w:val="-4"/>
        </w:rPr>
        <w:t xml:space="preserve">входить </w:t>
      </w:r>
      <w:r>
        <w:rPr>
          <w:spacing w:val="2"/>
        </w:rPr>
        <w:t xml:space="preserve">воз- </w:t>
      </w:r>
      <w:r>
        <w:t xml:space="preserve">можные затраты, вызванные непредвиденными изменениями рыночных цен, чрезмерным износом </w:t>
      </w:r>
      <w:r>
        <w:rPr>
          <w:spacing w:val="-3"/>
        </w:rPr>
        <w:t xml:space="preserve">оборудования </w:t>
      </w:r>
      <w:r>
        <w:t xml:space="preserve">или разрушениями в </w:t>
      </w:r>
      <w:r>
        <w:rPr>
          <w:spacing w:val="-4"/>
        </w:rPr>
        <w:t xml:space="preserve">результате </w:t>
      </w:r>
      <w:r>
        <w:t xml:space="preserve">катастроф. В связи с этим </w:t>
      </w:r>
      <w:r>
        <w:rPr>
          <w:spacing w:val="-4"/>
        </w:rPr>
        <w:t>Кейнс</w:t>
      </w:r>
      <w:r>
        <w:rPr>
          <w:spacing w:val="-4"/>
        </w:rPr>
        <w:t xml:space="preserve"> </w:t>
      </w:r>
      <w:r>
        <w:t xml:space="preserve">говорит об «издержках риска», </w:t>
      </w:r>
      <w:r>
        <w:rPr>
          <w:spacing w:val="-4"/>
        </w:rPr>
        <w:t xml:space="preserve">которые необходимы </w:t>
      </w:r>
      <w:r>
        <w:t xml:space="preserve">для покрытия </w:t>
      </w:r>
      <w:r>
        <w:rPr>
          <w:spacing w:val="-3"/>
        </w:rPr>
        <w:t xml:space="preserve">возможного </w:t>
      </w:r>
      <w:r>
        <w:t xml:space="preserve">отклонения действительной выручки от ожидаемой. </w:t>
      </w:r>
      <w:r>
        <w:rPr>
          <w:spacing w:val="-3"/>
        </w:rPr>
        <w:t xml:space="preserve">Кейнс </w:t>
      </w:r>
      <w:r>
        <w:t xml:space="preserve">считал, что в </w:t>
      </w:r>
      <w:r>
        <w:rPr>
          <w:spacing w:val="-3"/>
        </w:rPr>
        <w:t xml:space="preserve">экономической </w:t>
      </w:r>
      <w:r>
        <w:t xml:space="preserve">жизни целесообразно учитывать три </w:t>
      </w:r>
      <w:r>
        <w:rPr>
          <w:spacing w:val="2"/>
        </w:rPr>
        <w:t xml:space="preserve">основ- </w:t>
      </w:r>
      <w:r>
        <w:t>ных вида</w:t>
      </w:r>
      <w:r>
        <w:rPr>
          <w:spacing w:val="-1"/>
        </w:rPr>
        <w:t xml:space="preserve"> </w:t>
      </w:r>
      <w:r>
        <w:t>риска.</w:t>
      </w:r>
    </w:p>
    <w:p w:rsidR="0008449C" w:rsidRDefault="001D2670">
      <w:pPr>
        <w:pStyle w:val="a3"/>
        <w:spacing w:before="1"/>
        <w:ind w:right="712" w:firstLine="568"/>
        <w:jc w:val="both"/>
      </w:pPr>
      <w:r>
        <w:t>Во-первых, риск предпринимателя или заемщик</w:t>
      </w:r>
      <w:r>
        <w:t>а, который возникает, из-за сомнения в том, удастся ли действительно получить ту перспективную выгоду, на которую он рассчитывал.</w:t>
      </w:r>
    </w:p>
    <w:p w:rsidR="0008449C" w:rsidRDefault="001D2670">
      <w:pPr>
        <w:pStyle w:val="a3"/>
        <w:ind w:right="702" w:firstLine="568"/>
        <w:jc w:val="both"/>
      </w:pPr>
      <w:r>
        <w:t>Во-вторых, это риск кредитора, который может быть связан с опасностью намеренного банкротства или других попыток должника укло</w:t>
      </w:r>
      <w:r>
        <w:t>нится от выполне- ния обязательств, а также с возможной недостаточностью размеров обеспече- ния, т.е. с опасностью невольного банкротства из-за того, что расчеты заемщика на получение дохода не оправдались.</w:t>
      </w:r>
    </w:p>
    <w:p w:rsidR="0008449C" w:rsidRDefault="001D2670">
      <w:pPr>
        <w:pStyle w:val="a3"/>
        <w:ind w:right="702" w:firstLine="568"/>
        <w:jc w:val="both"/>
      </w:pPr>
      <w:r>
        <w:t>В-третьих, это риск, связанный с возможным уменьш</w:t>
      </w:r>
      <w:r>
        <w:t>ением ценности де- нежной единицы.</w:t>
      </w:r>
    </w:p>
    <w:p w:rsidR="0008449C" w:rsidRDefault="001D2670">
      <w:pPr>
        <w:pStyle w:val="a3"/>
        <w:ind w:right="702" w:firstLine="568"/>
        <w:jc w:val="both"/>
      </w:pPr>
      <w:r>
        <w:t xml:space="preserve">В экономической науке существуют классическая и неоклассическая тео- рия риска. Представители классической теории риска (Милль, Сепиор) разли- чали в структуре предпринимательского дохода процент (как долю за вложен- ный </w:t>
      </w:r>
      <w:r>
        <w:t>капитал) и плату за риск (как возмещение возможного риска, связанного с предпринимательской деятельностью). Экономический риск в классической теории отождествляется с математическим ожиданием потерь, которые могут произойти в результате реализации выбранно</w:t>
      </w:r>
      <w:r>
        <w:t>го решения. Риск здесь – ущерб, который наносится осуществлением данного решения. Такое одностороннее толкование повлекло за собой выработку иного понимания риска.</w:t>
      </w:r>
    </w:p>
    <w:p w:rsidR="0008449C" w:rsidRDefault="001D2670">
      <w:pPr>
        <w:pStyle w:val="a3"/>
        <w:ind w:right="702" w:firstLine="568"/>
        <w:jc w:val="both"/>
      </w:pPr>
      <w:r>
        <w:t xml:space="preserve">В 20-30 </w:t>
      </w:r>
      <w:r>
        <w:rPr>
          <w:spacing w:val="-5"/>
        </w:rPr>
        <w:t xml:space="preserve">годы </w:t>
      </w:r>
      <w:r>
        <w:t xml:space="preserve">XX столетия </w:t>
      </w:r>
      <w:r>
        <w:rPr>
          <w:spacing w:val="-3"/>
        </w:rPr>
        <w:t xml:space="preserve">экономисты </w:t>
      </w:r>
      <w:r>
        <w:t>А.Маршал и А. Пигу разработали основы неоклассической те</w:t>
      </w:r>
      <w:r>
        <w:t xml:space="preserve">ории </w:t>
      </w:r>
      <w:r>
        <w:rPr>
          <w:spacing w:val="-3"/>
        </w:rPr>
        <w:t xml:space="preserve">экономического </w:t>
      </w:r>
      <w:r>
        <w:t xml:space="preserve">риска. Поведение предприни- </w:t>
      </w:r>
      <w:r>
        <w:rPr>
          <w:spacing w:val="-3"/>
        </w:rPr>
        <w:t xml:space="preserve">мателя, согласно </w:t>
      </w:r>
      <w:r>
        <w:t xml:space="preserve">неоклассической теории риска, обусловлено концепцией пре- дельной полезности. Это </w:t>
      </w:r>
      <w:r>
        <w:rPr>
          <w:spacing w:val="-5"/>
        </w:rPr>
        <w:t xml:space="preserve">означает, </w:t>
      </w:r>
      <w:r>
        <w:t xml:space="preserve">что если нужно выбрать </w:t>
      </w:r>
      <w:r>
        <w:rPr>
          <w:spacing w:val="-3"/>
        </w:rPr>
        <w:t xml:space="preserve">один </w:t>
      </w:r>
      <w:r>
        <w:t xml:space="preserve">из </w:t>
      </w:r>
      <w:r>
        <w:rPr>
          <w:spacing w:val="-3"/>
        </w:rPr>
        <w:t xml:space="preserve">двух </w:t>
      </w:r>
      <w:r>
        <w:rPr>
          <w:spacing w:val="3"/>
        </w:rPr>
        <w:t xml:space="preserve">вари- </w:t>
      </w:r>
      <w:r>
        <w:t xml:space="preserve">антов капиталовложений, дающих </w:t>
      </w:r>
      <w:r>
        <w:rPr>
          <w:spacing w:val="-4"/>
        </w:rPr>
        <w:t xml:space="preserve">одинаковую </w:t>
      </w:r>
      <w:r>
        <w:t xml:space="preserve">предполагаемую прибыль, </w:t>
      </w:r>
      <w:r>
        <w:rPr>
          <w:spacing w:val="-3"/>
        </w:rPr>
        <w:t xml:space="preserve">то </w:t>
      </w:r>
      <w:r>
        <w:t xml:space="preserve">выбирается </w:t>
      </w:r>
      <w:r>
        <w:rPr>
          <w:spacing w:val="-3"/>
        </w:rPr>
        <w:t xml:space="preserve">такой </w:t>
      </w:r>
      <w:r>
        <w:rPr>
          <w:spacing w:val="-4"/>
        </w:rPr>
        <w:t xml:space="preserve">вариант, </w:t>
      </w:r>
      <w:r>
        <w:t xml:space="preserve">в </w:t>
      </w:r>
      <w:r>
        <w:rPr>
          <w:spacing w:val="-5"/>
        </w:rPr>
        <w:t xml:space="preserve">котором </w:t>
      </w:r>
      <w:r>
        <w:rPr>
          <w:spacing w:val="-3"/>
        </w:rPr>
        <w:t xml:space="preserve">колебания </w:t>
      </w:r>
      <w:r>
        <w:t xml:space="preserve">прибыли меньше. Из неоклас- сической теории риска следует: верная прибыль имеет большую полезность, чем прибыль </w:t>
      </w:r>
      <w:r>
        <w:rPr>
          <w:spacing w:val="-4"/>
        </w:rPr>
        <w:t xml:space="preserve">того </w:t>
      </w:r>
      <w:r>
        <w:t xml:space="preserve">же ожидаемого размера, но связанная с возможными колеба- ниями. </w:t>
      </w:r>
      <w:r>
        <w:rPr>
          <w:spacing w:val="-3"/>
        </w:rPr>
        <w:t>От</w:t>
      </w:r>
      <w:r>
        <w:rPr>
          <w:spacing w:val="-3"/>
        </w:rPr>
        <w:t xml:space="preserve">сюда </w:t>
      </w:r>
      <w:r>
        <w:t xml:space="preserve">А. Маршал делал </w:t>
      </w:r>
      <w:r>
        <w:rPr>
          <w:spacing w:val="-3"/>
        </w:rPr>
        <w:t xml:space="preserve">вывод </w:t>
      </w:r>
      <w:r>
        <w:t xml:space="preserve">о </w:t>
      </w:r>
      <w:r>
        <w:rPr>
          <w:spacing w:val="-3"/>
        </w:rPr>
        <w:t xml:space="preserve">том, </w:t>
      </w:r>
      <w:r>
        <w:t xml:space="preserve">что </w:t>
      </w:r>
      <w:r>
        <w:rPr>
          <w:spacing w:val="-3"/>
        </w:rPr>
        <w:t xml:space="preserve">невыгодно </w:t>
      </w:r>
      <w:r>
        <w:t xml:space="preserve">держать пари, </w:t>
      </w:r>
      <w:r>
        <w:rPr>
          <w:spacing w:val="7"/>
        </w:rPr>
        <w:t xml:space="preserve">иг- </w:t>
      </w:r>
      <w:r>
        <w:rPr>
          <w:spacing w:val="-3"/>
        </w:rPr>
        <w:t xml:space="preserve">рать </w:t>
      </w:r>
      <w:r>
        <w:t xml:space="preserve">в лотереях и в азартные игры. На роль «склонности к азарту» обратил </w:t>
      </w:r>
      <w:r>
        <w:rPr>
          <w:spacing w:val="5"/>
        </w:rPr>
        <w:t xml:space="preserve">вни- </w:t>
      </w:r>
      <w:r>
        <w:t xml:space="preserve">мание Дж. М. </w:t>
      </w:r>
      <w:r>
        <w:rPr>
          <w:spacing w:val="-3"/>
        </w:rPr>
        <w:t xml:space="preserve">Кейнс. </w:t>
      </w:r>
      <w:r>
        <w:t xml:space="preserve">Дополнение неоклассической теории </w:t>
      </w:r>
      <w:r>
        <w:rPr>
          <w:spacing w:val="-3"/>
        </w:rPr>
        <w:t xml:space="preserve">фактором </w:t>
      </w:r>
      <w:r>
        <w:t xml:space="preserve">удоволь- ствия от риска привело к </w:t>
      </w:r>
      <w:r>
        <w:rPr>
          <w:spacing w:val="-3"/>
        </w:rPr>
        <w:t xml:space="preserve">выводу </w:t>
      </w:r>
      <w:r>
        <w:t xml:space="preserve">о </w:t>
      </w:r>
      <w:r>
        <w:rPr>
          <w:spacing w:val="-3"/>
        </w:rPr>
        <w:t xml:space="preserve">том, </w:t>
      </w:r>
      <w:r>
        <w:t>ч</w:t>
      </w:r>
      <w:r>
        <w:t xml:space="preserve">то ради большей ожидаемой прибыли предприниматель </w:t>
      </w:r>
      <w:r>
        <w:rPr>
          <w:spacing w:val="-3"/>
        </w:rPr>
        <w:t xml:space="preserve">может </w:t>
      </w:r>
      <w:r>
        <w:t>пойти на больший</w:t>
      </w:r>
      <w:r>
        <w:rPr>
          <w:spacing w:val="-4"/>
        </w:rPr>
        <w:t xml:space="preserve"> </w:t>
      </w:r>
      <w:r>
        <w:t>риск.</w:t>
      </w:r>
    </w:p>
    <w:p w:rsidR="0008449C" w:rsidRDefault="001D2670">
      <w:pPr>
        <w:pStyle w:val="a3"/>
        <w:ind w:right="702" w:firstLine="568"/>
        <w:jc w:val="both"/>
      </w:pPr>
      <w:r>
        <w:t>Одной из сложных проблем предпринимательской деятельности является выбор оптимального варианта вложения капитала. Предприниматель сталкива- ется с различными разновидностями нео</w:t>
      </w:r>
      <w:r>
        <w:t>пределенностей, которые в своей сово-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17" w:firstLine="0"/>
        <w:jc w:val="both"/>
      </w:pPr>
      <w:r>
        <w:lastRenderedPageBreak/>
        <w:t>купности содержат элемент риска. И перед ним возникает задача определения степени риска с учетом рыночной конъюнктуры и влияния других факторов.</w:t>
      </w:r>
    </w:p>
    <w:p w:rsidR="0008449C" w:rsidRDefault="001D2670">
      <w:pPr>
        <w:pStyle w:val="a3"/>
        <w:ind w:left="804" w:firstLine="0"/>
      </w:pPr>
      <w:r>
        <w:t>Избежать риска нельзя, а часто и неразумно («Qui ne res</w:t>
      </w:r>
      <w:r>
        <w:t>que rien n’a rien» -</w:t>
      </w:r>
    </w:p>
    <w:p w:rsidR="0008449C" w:rsidRDefault="001D2670">
      <w:pPr>
        <w:pStyle w:val="a3"/>
        <w:ind w:right="702" w:firstLine="0"/>
        <w:jc w:val="both"/>
      </w:pPr>
      <w:r>
        <w:rPr>
          <w:spacing w:val="-3"/>
        </w:rPr>
        <w:t xml:space="preserve">«кто </w:t>
      </w:r>
      <w:r>
        <w:t xml:space="preserve">не </w:t>
      </w:r>
      <w:r>
        <w:rPr>
          <w:spacing w:val="-4"/>
        </w:rPr>
        <w:t xml:space="preserve">рискует, </w:t>
      </w:r>
      <w:r>
        <w:rPr>
          <w:spacing w:val="-3"/>
        </w:rPr>
        <w:t xml:space="preserve">тот </w:t>
      </w:r>
      <w:r>
        <w:t xml:space="preserve">не выигрывает»). Поэтому правилом поведения предприни- </w:t>
      </w:r>
      <w:r>
        <w:rPr>
          <w:spacing w:val="-3"/>
        </w:rPr>
        <w:t xml:space="preserve">мателя </w:t>
      </w:r>
      <w:r>
        <w:t xml:space="preserve">должно стать: «не избегать риска, а предвидеть его, стремясь снизить до </w:t>
      </w:r>
      <w:r>
        <w:rPr>
          <w:spacing w:val="-3"/>
        </w:rPr>
        <w:t xml:space="preserve">возможно </w:t>
      </w:r>
      <w:r>
        <w:rPr>
          <w:spacing w:val="-4"/>
        </w:rPr>
        <w:t xml:space="preserve">низкого </w:t>
      </w:r>
      <w:r>
        <w:t xml:space="preserve">уровня». Предпринимательский риск </w:t>
      </w:r>
      <w:r>
        <w:rPr>
          <w:b/>
        </w:rPr>
        <w:t xml:space="preserve">– </w:t>
      </w:r>
      <w:r>
        <w:t>это риск, возникаю- щий при</w:t>
      </w:r>
      <w:r>
        <w:t xml:space="preserve"> любых видах деятельности, связанных с </w:t>
      </w:r>
      <w:r>
        <w:rPr>
          <w:spacing w:val="-3"/>
        </w:rPr>
        <w:t xml:space="preserve">производством </w:t>
      </w:r>
      <w:r>
        <w:t xml:space="preserve">продукций, </w:t>
      </w:r>
      <w:r>
        <w:rPr>
          <w:spacing w:val="2"/>
        </w:rPr>
        <w:t xml:space="preserve">то- </w:t>
      </w:r>
      <w:r>
        <w:t xml:space="preserve">варов, </w:t>
      </w:r>
      <w:r>
        <w:rPr>
          <w:spacing w:val="-6"/>
        </w:rPr>
        <w:t xml:space="preserve">услуг, </w:t>
      </w:r>
      <w:r>
        <w:t xml:space="preserve">их реализацией, товарно–денежными и финансовыми операциями, </w:t>
      </w:r>
      <w:r>
        <w:rPr>
          <w:spacing w:val="-3"/>
        </w:rPr>
        <w:t xml:space="preserve">коммерцией, </w:t>
      </w:r>
      <w:r>
        <w:t xml:space="preserve">осуществлением социально- экономических и </w:t>
      </w:r>
      <w:r>
        <w:rPr>
          <w:spacing w:val="-3"/>
        </w:rPr>
        <w:t xml:space="preserve">научно- </w:t>
      </w:r>
      <w:r>
        <w:t>техниче- ских проектов. В этих видах деятельности ис</w:t>
      </w:r>
      <w:r>
        <w:t xml:space="preserve">пользуются и обращаются матери- альные, </w:t>
      </w:r>
      <w:r>
        <w:rPr>
          <w:spacing w:val="-3"/>
        </w:rPr>
        <w:t xml:space="preserve">трудовые, </w:t>
      </w:r>
      <w:r>
        <w:t xml:space="preserve">финансовые, информационные (интеллектуальные) ресурсы, и риск связан с угрозой потери этих ресурсов, полной или частичной. Риск- угроза </w:t>
      </w:r>
      <w:r>
        <w:rPr>
          <w:spacing w:val="-3"/>
        </w:rPr>
        <w:t xml:space="preserve">того, </w:t>
      </w:r>
      <w:r>
        <w:t xml:space="preserve">что предприниматель либо понесет потери в виде дополнительных </w:t>
      </w:r>
      <w:r>
        <w:rPr>
          <w:spacing w:val="-4"/>
        </w:rPr>
        <w:t>ра</w:t>
      </w:r>
      <w:r>
        <w:rPr>
          <w:spacing w:val="-4"/>
        </w:rPr>
        <w:t xml:space="preserve">сходов </w:t>
      </w:r>
      <w:r>
        <w:t xml:space="preserve">сверх предусмотренных планом, прогнозом, проектом, программой </w:t>
      </w:r>
      <w:r>
        <w:rPr>
          <w:spacing w:val="-3"/>
        </w:rPr>
        <w:t xml:space="preserve">его </w:t>
      </w:r>
      <w:r>
        <w:t xml:space="preserve">действий, либо получит </w:t>
      </w:r>
      <w:r>
        <w:rPr>
          <w:spacing w:val="-6"/>
        </w:rPr>
        <w:t xml:space="preserve">доходы </w:t>
      </w:r>
      <w:r>
        <w:t xml:space="preserve">ниже тех, на </w:t>
      </w:r>
      <w:r>
        <w:rPr>
          <w:spacing w:val="-4"/>
        </w:rPr>
        <w:t xml:space="preserve">которые </w:t>
      </w:r>
      <w:r>
        <w:t>он</w:t>
      </w:r>
      <w:r>
        <w:rPr>
          <w:spacing w:val="-3"/>
        </w:rPr>
        <w:t xml:space="preserve"> </w:t>
      </w:r>
      <w:r>
        <w:t>рассчитывал.</w:t>
      </w:r>
    </w:p>
    <w:p w:rsidR="0008449C" w:rsidRDefault="001D2670">
      <w:pPr>
        <w:pStyle w:val="a3"/>
        <w:spacing w:before="1"/>
        <w:ind w:right="702" w:firstLine="568"/>
        <w:jc w:val="both"/>
      </w:pPr>
      <w:r>
        <w:t>На результаты предпринимательской деятельности могут оказывать влия- ние проводимая государством торговля и валютное</w:t>
      </w:r>
      <w:r>
        <w:t xml:space="preserve"> регулирование, кодирова- ние, лицензирование, изменение таможенных пошлин. Одним из рекомендаци- онных способов анализа уровня странового риска является Индекс БЕРИ, регу- лярно публикуемый германской фирмой. С его помощью заранее определяется уровень стр</w:t>
      </w:r>
      <w:r>
        <w:t>анового риска, его определением занимается около ста экспертов, которые с помощью различных методов экспертных оценок проводят анализ 4 раза в год.</w:t>
      </w:r>
    </w:p>
    <w:p w:rsidR="0008449C" w:rsidRDefault="001D2670">
      <w:pPr>
        <w:pStyle w:val="a3"/>
        <w:ind w:left="804" w:firstLine="0"/>
      </w:pPr>
      <w:r>
        <w:t>В состав анализируемых частных показателей входят:</w:t>
      </w:r>
    </w:p>
    <w:p w:rsidR="0008449C" w:rsidRDefault="001D2670">
      <w:pPr>
        <w:pStyle w:val="a4"/>
        <w:numPr>
          <w:ilvl w:val="0"/>
          <w:numId w:val="33"/>
        </w:numPr>
        <w:tabs>
          <w:tab w:val="left" w:pos="1315"/>
          <w:tab w:val="left" w:pos="1316"/>
        </w:tabs>
        <w:ind w:right="702" w:firstLine="568"/>
        <w:rPr>
          <w:sz w:val="28"/>
        </w:rPr>
      </w:pPr>
      <w:r>
        <w:rPr>
          <w:sz w:val="28"/>
        </w:rPr>
        <w:t xml:space="preserve">эффективность </w:t>
      </w:r>
      <w:r>
        <w:rPr>
          <w:spacing w:val="-3"/>
          <w:sz w:val="28"/>
        </w:rPr>
        <w:t xml:space="preserve">экономики, </w:t>
      </w:r>
      <w:r>
        <w:rPr>
          <w:sz w:val="28"/>
        </w:rPr>
        <w:t xml:space="preserve">рассчитываемый </w:t>
      </w:r>
      <w:r>
        <w:rPr>
          <w:spacing w:val="-5"/>
          <w:sz w:val="28"/>
        </w:rPr>
        <w:t xml:space="preserve">исходя </w:t>
      </w:r>
      <w:r>
        <w:rPr>
          <w:sz w:val="28"/>
        </w:rPr>
        <w:t xml:space="preserve">из прогнозируемо- </w:t>
      </w:r>
      <w:r>
        <w:rPr>
          <w:spacing w:val="-4"/>
          <w:sz w:val="28"/>
        </w:rPr>
        <w:t xml:space="preserve">го годового </w:t>
      </w:r>
      <w:r>
        <w:rPr>
          <w:sz w:val="28"/>
        </w:rPr>
        <w:t>изменения ВНП</w:t>
      </w:r>
      <w:r>
        <w:rPr>
          <w:spacing w:val="6"/>
          <w:sz w:val="28"/>
        </w:rPr>
        <w:t xml:space="preserve"> </w:t>
      </w:r>
      <w:r>
        <w:rPr>
          <w:spacing w:val="-3"/>
          <w:sz w:val="28"/>
        </w:rPr>
        <w:t>государства;</w:t>
      </w:r>
    </w:p>
    <w:p w:rsidR="0008449C" w:rsidRDefault="001D2670">
      <w:pPr>
        <w:pStyle w:val="a4"/>
        <w:numPr>
          <w:ilvl w:val="0"/>
          <w:numId w:val="33"/>
        </w:numPr>
        <w:tabs>
          <w:tab w:val="left" w:pos="1315"/>
          <w:tab w:val="left" w:pos="1316"/>
        </w:tabs>
        <w:ind w:firstLine="568"/>
        <w:rPr>
          <w:sz w:val="28"/>
        </w:rPr>
      </w:pPr>
      <w:r>
        <w:rPr>
          <w:sz w:val="28"/>
        </w:rPr>
        <w:t>уровень политического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0"/>
          <w:numId w:val="33"/>
        </w:numPr>
        <w:tabs>
          <w:tab w:val="left" w:pos="1316"/>
        </w:tabs>
        <w:ind w:right="702" w:firstLine="568"/>
        <w:jc w:val="both"/>
        <w:rPr>
          <w:sz w:val="28"/>
        </w:rPr>
      </w:pPr>
      <w:r>
        <w:rPr>
          <w:sz w:val="28"/>
        </w:rPr>
        <w:t xml:space="preserve">уровень задолженности, рассчитываемый по данным мирового банка с учетом размера задолженности, </w:t>
      </w:r>
      <w:r>
        <w:rPr>
          <w:spacing w:val="-3"/>
          <w:sz w:val="28"/>
        </w:rPr>
        <w:t xml:space="preserve">качества </w:t>
      </w:r>
      <w:r>
        <w:rPr>
          <w:sz w:val="28"/>
        </w:rPr>
        <w:t xml:space="preserve">ее обслуживания, </w:t>
      </w:r>
      <w:r>
        <w:rPr>
          <w:spacing w:val="-3"/>
          <w:sz w:val="28"/>
        </w:rPr>
        <w:t xml:space="preserve">объема </w:t>
      </w:r>
      <w:r>
        <w:rPr>
          <w:sz w:val="28"/>
        </w:rPr>
        <w:t xml:space="preserve">экспорта, </w:t>
      </w:r>
      <w:r>
        <w:rPr>
          <w:spacing w:val="5"/>
          <w:sz w:val="28"/>
        </w:rPr>
        <w:t xml:space="preserve">ба- </w:t>
      </w:r>
      <w:r>
        <w:rPr>
          <w:sz w:val="28"/>
        </w:rPr>
        <w:t>ланс внешнеторгового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оборота;</w:t>
      </w:r>
    </w:p>
    <w:p w:rsidR="0008449C" w:rsidRDefault="001D2670">
      <w:pPr>
        <w:pStyle w:val="a4"/>
        <w:numPr>
          <w:ilvl w:val="0"/>
          <w:numId w:val="33"/>
        </w:numPr>
        <w:tabs>
          <w:tab w:val="left" w:pos="1315"/>
          <w:tab w:val="left" w:pos="1316"/>
        </w:tabs>
        <w:ind w:firstLine="568"/>
        <w:rPr>
          <w:sz w:val="28"/>
        </w:rPr>
      </w:pPr>
      <w:r>
        <w:rPr>
          <w:sz w:val="28"/>
        </w:rPr>
        <w:t xml:space="preserve">доступность </w:t>
      </w:r>
      <w:r>
        <w:rPr>
          <w:spacing w:val="-3"/>
          <w:sz w:val="28"/>
        </w:rPr>
        <w:t>банковских</w:t>
      </w:r>
      <w:r>
        <w:rPr>
          <w:spacing w:val="-1"/>
          <w:sz w:val="28"/>
        </w:rPr>
        <w:t xml:space="preserve"> </w:t>
      </w:r>
      <w:r>
        <w:rPr>
          <w:sz w:val="28"/>
        </w:rPr>
        <w:t>кредитов;</w:t>
      </w:r>
    </w:p>
    <w:p w:rsidR="0008449C" w:rsidRDefault="001D2670">
      <w:pPr>
        <w:pStyle w:val="a4"/>
        <w:numPr>
          <w:ilvl w:val="0"/>
          <w:numId w:val="33"/>
        </w:numPr>
        <w:tabs>
          <w:tab w:val="left" w:pos="1315"/>
          <w:tab w:val="left" w:pos="1316"/>
        </w:tabs>
        <w:ind w:firstLine="568"/>
        <w:rPr>
          <w:sz w:val="28"/>
        </w:rPr>
      </w:pPr>
      <w:r>
        <w:rPr>
          <w:sz w:val="28"/>
        </w:rPr>
        <w:t xml:space="preserve">доступность </w:t>
      </w:r>
      <w:r>
        <w:rPr>
          <w:spacing w:val="-3"/>
          <w:sz w:val="28"/>
        </w:rPr>
        <w:t>краткосрочного</w:t>
      </w:r>
      <w:r>
        <w:rPr>
          <w:sz w:val="28"/>
        </w:rPr>
        <w:t xml:space="preserve"> финансирования;</w:t>
      </w:r>
    </w:p>
    <w:p w:rsidR="0008449C" w:rsidRDefault="001D2670">
      <w:pPr>
        <w:pStyle w:val="a4"/>
        <w:numPr>
          <w:ilvl w:val="0"/>
          <w:numId w:val="33"/>
        </w:numPr>
        <w:tabs>
          <w:tab w:val="left" w:pos="1385"/>
          <w:tab w:val="left" w:pos="1386"/>
        </w:tabs>
        <w:ind w:left="1386" w:hanging="582"/>
        <w:rPr>
          <w:sz w:val="28"/>
        </w:rPr>
      </w:pPr>
      <w:r>
        <w:rPr>
          <w:sz w:val="28"/>
        </w:rPr>
        <w:t xml:space="preserve">доступность долгосрочного </w:t>
      </w:r>
      <w:r>
        <w:rPr>
          <w:spacing w:val="-5"/>
          <w:sz w:val="28"/>
        </w:rPr>
        <w:t>ссудного</w:t>
      </w:r>
      <w:r>
        <w:rPr>
          <w:sz w:val="28"/>
        </w:rPr>
        <w:t xml:space="preserve"> капитала;</w:t>
      </w:r>
    </w:p>
    <w:p w:rsidR="0008449C" w:rsidRDefault="001D2670">
      <w:pPr>
        <w:pStyle w:val="a4"/>
        <w:numPr>
          <w:ilvl w:val="0"/>
          <w:numId w:val="33"/>
        </w:numPr>
        <w:tabs>
          <w:tab w:val="left" w:pos="1315"/>
          <w:tab w:val="left" w:pos="1316"/>
        </w:tabs>
        <w:ind w:firstLine="568"/>
        <w:rPr>
          <w:sz w:val="28"/>
        </w:rPr>
      </w:pPr>
      <w:r>
        <w:rPr>
          <w:sz w:val="28"/>
        </w:rPr>
        <w:t>вероятность возникновения форс-мажорных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обстоятельств;</w:t>
      </w:r>
    </w:p>
    <w:p w:rsidR="0008449C" w:rsidRDefault="001D2670">
      <w:pPr>
        <w:pStyle w:val="a4"/>
        <w:numPr>
          <w:ilvl w:val="0"/>
          <w:numId w:val="33"/>
        </w:numPr>
        <w:tabs>
          <w:tab w:val="left" w:pos="1315"/>
          <w:tab w:val="left" w:pos="1316"/>
        </w:tabs>
        <w:ind w:firstLine="568"/>
        <w:rPr>
          <w:sz w:val="28"/>
        </w:rPr>
      </w:pPr>
      <w:r>
        <w:rPr>
          <w:sz w:val="28"/>
        </w:rPr>
        <w:t>уровень кредитоспособности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страны;</w:t>
      </w:r>
    </w:p>
    <w:p w:rsidR="0008449C" w:rsidRDefault="001D2670">
      <w:pPr>
        <w:pStyle w:val="a4"/>
        <w:numPr>
          <w:ilvl w:val="0"/>
          <w:numId w:val="33"/>
        </w:numPr>
        <w:tabs>
          <w:tab w:val="left" w:pos="1315"/>
          <w:tab w:val="left" w:pos="1316"/>
        </w:tabs>
        <w:ind w:firstLine="568"/>
        <w:rPr>
          <w:sz w:val="28"/>
        </w:rPr>
      </w:pPr>
      <w:r>
        <w:rPr>
          <w:spacing w:val="-3"/>
          <w:sz w:val="28"/>
        </w:rPr>
        <w:t xml:space="preserve">сумма </w:t>
      </w:r>
      <w:r>
        <w:rPr>
          <w:sz w:val="28"/>
        </w:rPr>
        <w:t xml:space="preserve">невыполненных обязательств по </w:t>
      </w:r>
      <w:r>
        <w:rPr>
          <w:sz w:val="28"/>
        </w:rPr>
        <w:t>выплате внешнего</w:t>
      </w:r>
      <w:r>
        <w:rPr>
          <w:spacing w:val="-17"/>
          <w:sz w:val="28"/>
        </w:rPr>
        <w:t xml:space="preserve"> </w:t>
      </w:r>
      <w:r>
        <w:rPr>
          <w:sz w:val="28"/>
        </w:rPr>
        <w:t>долга.</w:t>
      </w:r>
    </w:p>
    <w:p w:rsidR="0008449C" w:rsidRDefault="001D2670">
      <w:pPr>
        <w:pStyle w:val="a3"/>
        <w:ind w:right="702" w:firstLine="568"/>
        <w:jc w:val="both"/>
      </w:pPr>
      <w:r>
        <w:rPr>
          <w:spacing w:val="-3"/>
        </w:rPr>
        <w:t xml:space="preserve">Таким </w:t>
      </w:r>
      <w:r>
        <w:t xml:space="preserve">образом, анализируются все стороны политической и экономиче- </w:t>
      </w:r>
      <w:r>
        <w:rPr>
          <w:spacing w:val="-4"/>
        </w:rPr>
        <w:t xml:space="preserve">ской </w:t>
      </w:r>
      <w:r>
        <w:t xml:space="preserve">ситуации страны партнера. </w:t>
      </w:r>
      <w:r>
        <w:rPr>
          <w:spacing w:val="-4"/>
        </w:rPr>
        <w:t xml:space="preserve">Результаты </w:t>
      </w:r>
      <w:r>
        <w:t>анализа предоставляются в виде базы данных, характеризующей оценку степени риска инвестирования и надеж- ности различных ст</w:t>
      </w:r>
      <w:r>
        <w:t>орон, представленных в виде ранжированного перечня стран с интеграцией.</w:t>
      </w:r>
    </w:p>
    <w:p w:rsidR="0008449C" w:rsidRDefault="001D2670">
      <w:pPr>
        <w:pStyle w:val="a3"/>
        <w:ind w:right="717" w:firstLine="568"/>
        <w:jc w:val="both"/>
      </w:pPr>
      <w:r>
        <w:t>Валютный риск связан с потерей покупательной способности валюты, поэтому она находится в прямой зависимости от разрыва во времени между сроком заключения сделки и моментом платежа.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568"/>
        <w:jc w:val="both"/>
      </w:pPr>
      <w:r>
        <w:lastRenderedPageBreak/>
        <w:t>Курсовые потери экспорта возникают в случае заключения контракта до падения курса валюты платежа, потому что за вырученные средства экспортер получает меньше национальных денежных средств, импортер же имеет убытки при повышении курса вал</w:t>
      </w:r>
      <w:r>
        <w:t>юты, так как для ее приобретения потребуется затра- тить больше национальных валютных средств.</w:t>
      </w:r>
    </w:p>
    <w:p w:rsidR="0008449C" w:rsidRDefault="001D2670">
      <w:pPr>
        <w:pStyle w:val="a3"/>
        <w:ind w:right="702" w:firstLine="568"/>
        <w:jc w:val="both"/>
      </w:pPr>
      <w:r>
        <w:t>Валютные риски относятся к спекулятивным, поэтому при потери одной из сторон в результате изменения валютного курса, другая сторона получает до- полнительную при</w:t>
      </w:r>
      <w:r>
        <w:t>быль и наоборот.</w:t>
      </w:r>
    </w:p>
    <w:p w:rsidR="0008449C" w:rsidRDefault="001D2670">
      <w:pPr>
        <w:pStyle w:val="a3"/>
        <w:spacing w:before="1"/>
        <w:ind w:right="711" w:firstLine="568"/>
        <w:jc w:val="both"/>
      </w:pPr>
      <w:r>
        <w:t>Налоговый риск можно рассмотреть с 2-х позиций: предпринимательская и государственная.</w:t>
      </w:r>
    </w:p>
    <w:p w:rsidR="0008449C" w:rsidRDefault="001D2670">
      <w:pPr>
        <w:pStyle w:val="a3"/>
        <w:ind w:right="702" w:firstLine="568"/>
        <w:jc w:val="both"/>
      </w:pPr>
      <w:r>
        <w:t>Налоговый риск предпринимателя связан с возможными изменениями на- логовой политики (появление новых налогов, ликвидация или сокращение на- логовых льго</w:t>
      </w:r>
      <w:r>
        <w:t>т), а также изменение величины налоговых ставок; следует отме- тить, что уровень предпринимательского риска увеличивает не только высокие ставки налога, но и нестабильность налогового законодательства, когда суще- ствует вероятность того, что ставки налого</w:t>
      </w:r>
      <w:r>
        <w:t>в могут быть изменены, как правило, в сторону увеличения. Постоянно вносимые поправки и дополнения являются источником риска, лишают предпринимателей уверенности в надежности своей деятельности.</w:t>
      </w:r>
    </w:p>
    <w:p w:rsidR="0008449C" w:rsidRDefault="001D2670">
      <w:pPr>
        <w:pStyle w:val="a3"/>
        <w:ind w:right="702" w:firstLine="568"/>
        <w:jc w:val="both"/>
      </w:pPr>
      <w:r>
        <w:t>Налоговый риск государства состоит в возможном сокращении пос</w:t>
      </w:r>
      <w:r>
        <w:t>тупле- ний в бюджет в результате изменения политики или величины налоговых ста- вок. Как показала практика государство оказывается заинтересованным в уста- новлении таких ставок налогообложения которые бы с одной стороны не пре- пятствовали развитию предпр</w:t>
      </w:r>
      <w:r>
        <w:t>инимательства, с другой стороны обеспечивали максимальное поступление средств в бюджет.</w:t>
      </w:r>
    </w:p>
    <w:p w:rsidR="0008449C" w:rsidRDefault="001D2670">
      <w:pPr>
        <w:pStyle w:val="a3"/>
        <w:ind w:right="702" w:firstLine="568"/>
        <w:jc w:val="both"/>
      </w:pPr>
      <w:r>
        <w:t>В действительности при осуществлении практики налогообложения и вы- работки оптимальных налоговых ставок государственным органам приходится сталкиваться с различными ча</w:t>
      </w:r>
      <w:r>
        <w:t>стными и непростыми случаями, которые учиты- ваются при разработке налоговой ставке.</w:t>
      </w:r>
    </w:p>
    <w:p w:rsidR="0008449C" w:rsidRDefault="001D2670">
      <w:pPr>
        <w:pStyle w:val="a3"/>
        <w:ind w:right="702" w:firstLine="568"/>
        <w:jc w:val="both"/>
      </w:pPr>
      <w:r>
        <w:t>Риск форс-мажорных обстоятельств – это риск стихийных бедствий, вой- ны, революций, забастовки, которые мешают предпринимателю осуществлять свою деятельность. Поскольку наступления форс-мажорных обстоятельств не зависит от воли предпринимателей в соответст</w:t>
      </w:r>
      <w:r>
        <w:t>вии со статьей 79 Конвенции ООН «О договорах купли-продажи» стороны освобождаются от ответственно- сти по контрактам, в случае наступления форс-мажорных обстоятельств. Возме- щение потерь вызванных форс-мажорными обстоятельствами осуществляются, как правил</w:t>
      </w:r>
      <w:r>
        <w:t>о посредством страховых сделок, специальных страховых компаний.</w:t>
      </w:r>
    </w:p>
    <w:p w:rsidR="0008449C" w:rsidRDefault="001D2670">
      <w:pPr>
        <w:pStyle w:val="a3"/>
        <w:ind w:right="702" w:firstLine="568"/>
        <w:jc w:val="both"/>
      </w:pPr>
      <w:r>
        <w:t>Наряду с внешними рисками, не зависящими от предпринимателей, влия- ние оказывают внутренние риски, которые в значительной степени определя- ются ошибочными решениями, принимаемыми предпринима</w:t>
      </w:r>
      <w:r>
        <w:t>телями вследствие некомпетентности.</w:t>
      </w:r>
    </w:p>
    <w:p w:rsidR="0008449C" w:rsidRDefault="001D2670">
      <w:pPr>
        <w:pStyle w:val="a3"/>
        <w:ind w:right="702" w:firstLine="568"/>
        <w:jc w:val="both"/>
      </w:pPr>
      <w:r>
        <w:t>Организационный риск</w:t>
      </w:r>
      <w:r>
        <w:rPr>
          <w:b/>
        </w:rPr>
        <w:t xml:space="preserve">, </w:t>
      </w:r>
      <w:r>
        <w:t>обусловленный недостатками в организации рабо- ты (низкий уровень реализации, неустойчивый уровень адаптации).</w:t>
      </w:r>
    </w:p>
    <w:p w:rsidR="0008449C" w:rsidRDefault="001D2670">
      <w:pPr>
        <w:pStyle w:val="a3"/>
        <w:ind w:left="804" w:firstLine="0"/>
      </w:pPr>
      <w:r>
        <w:t>Ресурсный риск</w:t>
      </w:r>
      <w:r>
        <w:rPr>
          <w:b/>
        </w:rPr>
        <w:t xml:space="preserve">, </w:t>
      </w:r>
      <w:r>
        <w:t>причинами этого риска могут быть:</w:t>
      </w:r>
    </w:p>
    <w:p w:rsidR="0008449C" w:rsidRDefault="001D2670">
      <w:pPr>
        <w:pStyle w:val="a4"/>
        <w:numPr>
          <w:ilvl w:val="0"/>
          <w:numId w:val="32"/>
        </w:numPr>
        <w:tabs>
          <w:tab w:val="left" w:pos="967"/>
        </w:tabs>
        <w:ind w:firstLine="568"/>
        <w:rPr>
          <w:sz w:val="28"/>
        </w:rPr>
      </w:pPr>
      <w:r>
        <w:rPr>
          <w:sz w:val="28"/>
        </w:rPr>
        <w:t>отсутствие запасов прочности по ресурсам, в случае изменения</w:t>
      </w:r>
      <w:r>
        <w:rPr>
          <w:spacing w:val="-26"/>
          <w:sz w:val="28"/>
        </w:rPr>
        <w:t xml:space="preserve"> </w:t>
      </w:r>
      <w:r>
        <w:rPr>
          <w:sz w:val="28"/>
        </w:rPr>
        <w:t>ситуаций;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0"/>
          <w:numId w:val="32"/>
        </w:numPr>
        <w:tabs>
          <w:tab w:val="left" w:pos="967"/>
        </w:tabs>
        <w:spacing w:before="74"/>
        <w:ind w:firstLine="568"/>
        <w:rPr>
          <w:sz w:val="28"/>
        </w:rPr>
      </w:pPr>
      <w:r>
        <w:rPr>
          <w:spacing w:val="-3"/>
          <w:sz w:val="28"/>
        </w:rPr>
        <w:lastRenderedPageBreak/>
        <w:t xml:space="preserve">нехватка </w:t>
      </w:r>
      <w:r>
        <w:rPr>
          <w:sz w:val="28"/>
        </w:rPr>
        <w:t>рабочей</w:t>
      </w:r>
      <w:r>
        <w:rPr>
          <w:spacing w:val="2"/>
          <w:sz w:val="28"/>
        </w:rPr>
        <w:t xml:space="preserve"> </w:t>
      </w:r>
      <w:r>
        <w:rPr>
          <w:sz w:val="28"/>
        </w:rPr>
        <w:t>силы;</w:t>
      </w:r>
    </w:p>
    <w:p w:rsidR="0008449C" w:rsidRDefault="001D2670">
      <w:pPr>
        <w:pStyle w:val="a4"/>
        <w:numPr>
          <w:ilvl w:val="0"/>
          <w:numId w:val="32"/>
        </w:numPr>
        <w:tabs>
          <w:tab w:val="left" w:pos="967"/>
        </w:tabs>
        <w:ind w:firstLine="568"/>
        <w:rPr>
          <w:sz w:val="28"/>
        </w:rPr>
      </w:pPr>
      <w:r>
        <w:rPr>
          <w:spacing w:val="-3"/>
          <w:sz w:val="28"/>
        </w:rPr>
        <w:t xml:space="preserve">нехватка </w:t>
      </w:r>
      <w:r>
        <w:rPr>
          <w:sz w:val="28"/>
        </w:rPr>
        <w:t>продукций, срывы</w:t>
      </w:r>
      <w:r>
        <w:rPr>
          <w:spacing w:val="2"/>
          <w:sz w:val="28"/>
        </w:rPr>
        <w:t xml:space="preserve"> </w:t>
      </w:r>
      <w:r>
        <w:rPr>
          <w:sz w:val="28"/>
        </w:rPr>
        <w:t>поставок.</w:t>
      </w:r>
    </w:p>
    <w:p w:rsidR="0008449C" w:rsidRDefault="001D2670">
      <w:pPr>
        <w:pStyle w:val="a3"/>
        <w:ind w:right="715" w:firstLine="568"/>
        <w:jc w:val="both"/>
      </w:pPr>
      <w:r>
        <w:t>Отсутствие запасов ресурсов приводит к увеличению спроса, а в наиболее сло</w:t>
      </w:r>
      <w:bookmarkStart w:id="2" w:name="Портфельный_риск._В_процессе_функциониро"/>
      <w:bookmarkEnd w:id="2"/>
      <w:r>
        <w:t>жных случаях к его провалу.</w:t>
      </w:r>
    </w:p>
    <w:p w:rsidR="0008449C" w:rsidRDefault="001D2670">
      <w:pPr>
        <w:pStyle w:val="a3"/>
        <w:ind w:right="780" w:firstLine="568"/>
      </w:pPr>
      <w:r>
        <w:t>Портфе</w:t>
      </w:r>
      <w:r>
        <w:t>льный риск</w:t>
      </w:r>
      <w:r>
        <w:rPr>
          <w:b/>
        </w:rPr>
        <w:t xml:space="preserve">. </w:t>
      </w:r>
      <w:r>
        <w:t>В процессе функционирования, любой фирмы прихо- дится решать трудную задачу определения размера и сферы вложения инвести- ций, такая задача возникает при наличии у фирмы или индивидуального пред- принимателя свободных денежных средств.</w:t>
      </w:r>
    </w:p>
    <w:p w:rsidR="0008449C" w:rsidRDefault="001D2670">
      <w:pPr>
        <w:pStyle w:val="a3"/>
        <w:spacing w:before="1"/>
        <w:ind w:right="702" w:firstLine="568"/>
        <w:jc w:val="both"/>
      </w:pPr>
      <w:r>
        <w:t>Портфель</w:t>
      </w:r>
      <w:r>
        <w:t xml:space="preserve">ный риск заключается в вероятности потерь по отдельным видам ценных </w:t>
      </w:r>
      <w:r>
        <w:rPr>
          <w:spacing w:val="-9"/>
        </w:rPr>
        <w:t xml:space="preserve">бумаг, </w:t>
      </w:r>
      <w:r>
        <w:t xml:space="preserve">а также по всем </w:t>
      </w:r>
      <w:r>
        <w:rPr>
          <w:spacing w:val="-3"/>
        </w:rPr>
        <w:t xml:space="preserve">категориям </w:t>
      </w:r>
      <w:r>
        <w:rPr>
          <w:spacing w:val="-5"/>
        </w:rPr>
        <w:t xml:space="preserve">ссуд. </w:t>
      </w:r>
      <w:r>
        <w:t xml:space="preserve">Для создания портфеля ценных </w:t>
      </w:r>
      <w:r>
        <w:rPr>
          <w:spacing w:val="-4"/>
        </w:rPr>
        <w:t xml:space="preserve">бумаг </w:t>
      </w:r>
      <w:r>
        <w:t xml:space="preserve">достаточно инвестировать деньги в </w:t>
      </w:r>
      <w:r>
        <w:rPr>
          <w:spacing w:val="-5"/>
        </w:rPr>
        <w:t xml:space="preserve">какой-нибудь </w:t>
      </w:r>
      <w:r>
        <w:rPr>
          <w:spacing w:val="-4"/>
        </w:rPr>
        <w:t xml:space="preserve">один </w:t>
      </w:r>
      <w:r>
        <w:t xml:space="preserve">вид финансовых активов. </w:t>
      </w:r>
      <w:r>
        <w:rPr>
          <w:spacing w:val="-4"/>
        </w:rPr>
        <w:t xml:space="preserve">Однако, </w:t>
      </w:r>
      <w:r>
        <w:rPr>
          <w:spacing w:val="-3"/>
        </w:rPr>
        <w:t xml:space="preserve">вложив </w:t>
      </w:r>
      <w:r>
        <w:t xml:space="preserve">деньги в акции </w:t>
      </w:r>
      <w:r>
        <w:rPr>
          <w:spacing w:val="-3"/>
        </w:rPr>
        <w:t xml:space="preserve">одной </w:t>
      </w:r>
      <w:r>
        <w:rPr>
          <w:spacing w:val="-4"/>
        </w:rPr>
        <w:t>к</w:t>
      </w:r>
      <w:r>
        <w:rPr>
          <w:spacing w:val="-4"/>
        </w:rPr>
        <w:t xml:space="preserve">омпании </w:t>
      </w:r>
      <w:r>
        <w:t xml:space="preserve">инвестор оказывается зависимым от </w:t>
      </w:r>
      <w:r>
        <w:rPr>
          <w:spacing w:val="-3"/>
        </w:rPr>
        <w:t xml:space="preserve">колебания </w:t>
      </w:r>
      <w:r>
        <w:t xml:space="preserve">ее курсовой стоимости. Если он </w:t>
      </w:r>
      <w:r>
        <w:rPr>
          <w:spacing w:val="-3"/>
        </w:rPr>
        <w:t xml:space="preserve">вложит </w:t>
      </w:r>
      <w:r>
        <w:t xml:space="preserve">свой капитал в акции нескольких </w:t>
      </w:r>
      <w:r>
        <w:rPr>
          <w:spacing w:val="-3"/>
        </w:rPr>
        <w:t xml:space="preserve">компаний то </w:t>
      </w:r>
      <w:r>
        <w:t xml:space="preserve">эффективность, </w:t>
      </w:r>
      <w:r>
        <w:rPr>
          <w:spacing w:val="-4"/>
        </w:rPr>
        <w:t xml:space="preserve">конечно, </w:t>
      </w:r>
      <w:r>
        <w:t xml:space="preserve">также </w:t>
      </w:r>
      <w:r>
        <w:rPr>
          <w:spacing w:val="-7"/>
        </w:rPr>
        <w:t xml:space="preserve">будет  </w:t>
      </w:r>
      <w:r>
        <w:t xml:space="preserve">зависеть от курсовых </w:t>
      </w:r>
      <w:r>
        <w:rPr>
          <w:spacing w:val="-3"/>
        </w:rPr>
        <w:t xml:space="preserve">колебаний, </w:t>
      </w:r>
      <w:r>
        <w:t xml:space="preserve">но </w:t>
      </w:r>
      <w:r>
        <w:rPr>
          <w:spacing w:val="-5"/>
        </w:rPr>
        <w:t xml:space="preserve">только </w:t>
      </w:r>
      <w:r>
        <w:t xml:space="preserve">не от </w:t>
      </w:r>
      <w:r>
        <w:rPr>
          <w:spacing w:val="-3"/>
        </w:rPr>
        <w:t xml:space="preserve">каждого </w:t>
      </w:r>
      <w:r>
        <w:t xml:space="preserve">курса, а усредненного. </w:t>
      </w:r>
      <w:r>
        <w:rPr>
          <w:spacing w:val="-5"/>
        </w:rPr>
        <w:t xml:space="preserve">Такой </w:t>
      </w:r>
      <w:r>
        <w:t xml:space="preserve">портфель с разнообразными ценными </w:t>
      </w:r>
      <w:r>
        <w:rPr>
          <w:spacing w:val="-3"/>
        </w:rPr>
        <w:t xml:space="preserve">бумагами </w:t>
      </w:r>
      <w:r>
        <w:t xml:space="preserve">носит название диверсифици- рованный. Основными факторами оказывающие влияние на уровень диверси- фицированного риска являются наличие альтернативных сфер </w:t>
      </w:r>
      <w:r>
        <w:rPr>
          <w:spacing w:val="-3"/>
        </w:rPr>
        <w:t xml:space="preserve">вложения </w:t>
      </w:r>
      <w:r>
        <w:t xml:space="preserve">финан- совых ресурсов, </w:t>
      </w:r>
      <w:r>
        <w:rPr>
          <w:spacing w:val="-3"/>
        </w:rPr>
        <w:t xml:space="preserve">конъюнктуры </w:t>
      </w:r>
      <w:r>
        <w:t>товарных и фон</w:t>
      </w:r>
      <w:r>
        <w:t>довых</w:t>
      </w:r>
      <w:r>
        <w:rPr>
          <w:spacing w:val="1"/>
        </w:rPr>
        <w:t xml:space="preserve"> </w:t>
      </w:r>
      <w:r>
        <w:rPr>
          <w:spacing w:val="-3"/>
        </w:rPr>
        <w:t>рынков.</w:t>
      </w:r>
    </w:p>
    <w:p w:rsidR="0008449C" w:rsidRDefault="001D2670">
      <w:pPr>
        <w:pStyle w:val="a3"/>
        <w:ind w:right="702" w:firstLine="568"/>
        <w:jc w:val="both"/>
      </w:pPr>
      <w:r>
        <w:t>Систематический риск связан с изменениями цен на акции их доходность, текущим и ожидаемым процентом по облигациям. Ожидаемыми размерами ди- виденда, вызванными общерыночными колебаниями.</w:t>
      </w:r>
    </w:p>
    <w:p w:rsidR="0008449C" w:rsidRDefault="001D2670">
      <w:pPr>
        <w:pStyle w:val="a3"/>
        <w:ind w:right="702" w:firstLine="568"/>
        <w:jc w:val="both"/>
      </w:pPr>
      <w:r>
        <w:t>Кредитный риск – или риск не возврата долга, это риск н</w:t>
      </w:r>
      <w:r>
        <w:t xml:space="preserve">е уплаты заемщи- </w:t>
      </w:r>
      <w:r>
        <w:rPr>
          <w:spacing w:val="-7"/>
        </w:rPr>
        <w:t xml:space="preserve">ком </w:t>
      </w:r>
      <w:r>
        <w:t xml:space="preserve">основного долга и процентов по </w:t>
      </w:r>
      <w:r>
        <w:rPr>
          <w:spacing w:val="-6"/>
        </w:rPr>
        <w:t xml:space="preserve">нему. </w:t>
      </w:r>
      <w:r>
        <w:t xml:space="preserve">Кредитный риск </w:t>
      </w:r>
      <w:r>
        <w:rPr>
          <w:spacing w:val="-3"/>
        </w:rPr>
        <w:t xml:space="preserve">может </w:t>
      </w:r>
      <w:r>
        <w:t xml:space="preserve">быть связан с сомнением на счет обоснованности оказанного доверия, </w:t>
      </w:r>
      <w:r>
        <w:rPr>
          <w:spacing w:val="-3"/>
        </w:rPr>
        <w:t xml:space="preserve">то </w:t>
      </w:r>
      <w:r>
        <w:t xml:space="preserve">есть с недобросо- вестностью заемщика, </w:t>
      </w:r>
      <w:r>
        <w:rPr>
          <w:spacing w:val="-3"/>
        </w:rPr>
        <w:t xml:space="preserve">точнее его </w:t>
      </w:r>
      <w:r>
        <w:t xml:space="preserve">попытками уклониться от обязательств. Основными </w:t>
      </w:r>
      <w:r>
        <w:rPr>
          <w:spacing w:val="-3"/>
        </w:rPr>
        <w:t xml:space="preserve">методами </w:t>
      </w:r>
      <w:r>
        <w:t>снижения кредитного риска: анализ финансовой состоя- тельности и платежеспособности заемщика, а также получение залога и других гар</w:t>
      </w:r>
      <w:bookmarkStart w:id="3" w:name="Инновационный_риск_–_связан_с_финансиров"/>
      <w:bookmarkEnd w:id="3"/>
      <w:r>
        <w:t>антий.</w:t>
      </w:r>
    </w:p>
    <w:p w:rsidR="0008449C" w:rsidRDefault="001D2670">
      <w:pPr>
        <w:pStyle w:val="a3"/>
        <w:ind w:right="702" w:firstLine="568"/>
        <w:jc w:val="both"/>
      </w:pPr>
      <w:r>
        <w:t xml:space="preserve">Инновационный риск </w:t>
      </w:r>
      <w:r>
        <w:rPr>
          <w:b/>
        </w:rPr>
        <w:t xml:space="preserve">– </w:t>
      </w:r>
      <w:r>
        <w:t xml:space="preserve">связан с финансированием и применением </w:t>
      </w:r>
      <w:r>
        <w:rPr>
          <w:spacing w:val="-3"/>
        </w:rPr>
        <w:t xml:space="preserve">научно- </w:t>
      </w:r>
      <w:r>
        <w:t xml:space="preserve">технических новшеств. Поскольку </w:t>
      </w:r>
      <w:r>
        <w:rPr>
          <w:spacing w:val="-3"/>
        </w:rPr>
        <w:t xml:space="preserve">затраты </w:t>
      </w:r>
      <w:r>
        <w:t xml:space="preserve">и </w:t>
      </w:r>
      <w:r>
        <w:rPr>
          <w:spacing w:val="-4"/>
        </w:rPr>
        <w:t>результа</w:t>
      </w:r>
      <w:r>
        <w:rPr>
          <w:spacing w:val="-4"/>
        </w:rPr>
        <w:t xml:space="preserve">ты </w:t>
      </w:r>
      <w:r>
        <w:rPr>
          <w:spacing w:val="-3"/>
        </w:rPr>
        <w:t xml:space="preserve">научно-технического </w:t>
      </w:r>
      <w:r>
        <w:t xml:space="preserve">прогресса растянуты и отдалены во времени они могут быть предвидены лишь в </w:t>
      </w:r>
      <w:r>
        <w:rPr>
          <w:spacing w:val="-3"/>
        </w:rPr>
        <w:t xml:space="preserve">некоторых </w:t>
      </w:r>
      <w:r>
        <w:t xml:space="preserve">широких пределах. Инновационный риск воспринимается </w:t>
      </w:r>
      <w:r>
        <w:rPr>
          <w:spacing w:val="-3"/>
        </w:rPr>
        <w:t xml:space="preserve">как </w:t>
      </w:r>
      <w:r>
        <w:t xml:space="preserve">объективная неизбежная реальность. Мировой опыт </w:t>
      </w:r>
      <w:r>
        <w:rPr>
          <w:spacing w:val="-3"/>
        </w:rPr>
        <w:t xml:space="preserve">свидетельствует, </w:t>
      </w:r>
      <w:r>
        <w:t>что доля получения предприн</w:t>
      </w:r>
      <w:r>
        <w:t xml:space="preserve">имателями </w:t>
      </w:r>
      <w:r>
        <w:rPr>
          <w:spacing w:val="-4"/>
        </w:rPr>
        <w:t xml:space="preserve">результатов </w:t>
      </w:r>
      <w:r>
        <w:t xml:space="preserve">на стадии фундаментальных иссле- дований не превышает 10%. </w:t>
      </w:r>
      <w:r>
        <w:rPr>
          <w:spacing w:val="-4"/>
        </w:rPr>
        <w:t xml:space="preserve">Однако </w:t>
      </w:r>
      <w:r>
        <w:t xml:space="preserve">в наиболее развитых странах </w:t>
      </w:r>
      <w:r>
        <w:rPr>
          <w:spacing w:val="-3"/>
        </w:rPr>
        <w:t xml:space="preserve">негативного </w:t>
      </w:r>
      <w:r>
        <w:t xml:space="preserve">отношения к отрицательным </w:t>
      </w:r>
      <w:r>
        <w:rPr>
          <w:spacing w:val="-3"/>
        </w:rPr>
        <w:t xml:space="preserve">результатам </w:t>
      </w:r>
      <w:r>
        <w:rPr>
          <w:spacing w:val="-7"/>
        </w:rPr>
        <w:t xml:space="preserve">нет. </w:t>
      </w:r>
      <w:r>
        <w:t xml:space="preserve">Обычно инновационный риск воспринимается как неизбежный, и возмещение </w:t>
      </w:r>
      <w:r>
        <w:rPr>
          <w:spacing w:val="-3"/>
        </w:rPr>
        <w:t xml:space="preserve">этого </w:t>
      </w:r>
      <w:r>
        <w:t>риска бер</w:t>
      </w:r>
      <w:r>
        <w:t xml:space="preserve">ут на себя </w:t>
      </w:r>
      <w:r>
        <w:rPr>
          <w:spacing w:val="3"/>
        </w:rPr>
        <w:t xml:space="preserve">спон- </w:t>
      </w:r>
      <w:r>
        <w:t xml:space="preserve">соры, оказывающие </w:t>
      </w:r>
      <w:r>
        <w:rPr>
          <w:spacing w:val="-3"/>
        </w:rPr>
        <w:t xml:space="preserve">пожертвования </w:t>
      </w:r>
      <w:r>
        <w:t xml:space="preserve">исследовательским организациям. И со сто- роны </w:t>
      </w:r>
      <w:r>
        <w:rPr>
          <w:spacing w:val="-3"/>
        </w:rPr>
        <w:t xml:space="preserve">государства </w:t>
      </w:r>
      <w:r>
        <w:t xml:space="preserve">(предоставление льгот). Кроме </w:t>
      </w:r>
      <w:r>
        <w:rPr>
          <w:spacing w:val="-3"/>
        </w:rPr>
        <w:t xml:space="preserve">того, </w:t>
      </w:r>
      <w:r>
        <w:t xml:space="preserve">через систему налогооб- </w:t>
      </w:r>
      <w:r>
        <w:rPr>
          <w:spacing w:val="-3"/>
        </w:rPr>
        <w:t xml:space="preserve">ложения </w:t>
      </w:r>
      <w:r>
        <w:t xml:space="preserve">и </w:t>
      </w:r>
      <w:r>
        <w:rPr>
          <w:spacing w:val="-3"/>
        </w:rPr>
        <w:t xml:space="preserve">государственной </w:t>
      </w:r>
      <w:r>
        <w:t xml:space="preserve">поддержки научно-технические исследования </w:t>
      </w:r>
      <w:r>
        <w:rPr>
          <w:spacing w:val="2"/>
        </w:rPr>
        <w:t xml:space="preserve">стра- </w:t>
      </w:r>
      <w:r>
        <w:rPr>
          <w:spacing w:val="-3"/>
        </w:rPr>
        <w:t xml:space="preserve">хуются </w:t>
      </w:r>
      <w:r>
        <w:t>от инно</w:t>
      </w:r>
      <w:r>
        <w:t>вационного риска.</w:t>
      </w: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26"/>
        </w:rPr>
      </w:pPr>
    </w:p>
    <w:p w:rsidR="0008449C" w:rsidRDefault="001D2670">
      <w:pPr>
        <w:pStyle w:val="1"/>
      </w:pPr>
      <w:r>
        <w:t>Тема 3 Основные принципы и этапы управления риском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600"/>
        <w:jc w:val="both"/>
        <w:rPr>
          <w:b/>
        </w:rPr>
      </w:pPr>
      <w:r>
        <w:lastRenderedPageBreak/>
        <w:t>В условиях существования риска и связанных с ним потерь возникает необходимость в разработке механизма, который позволил бы учитывать риск при принятии и реализации решений с целью достижения поставленных пред- принимателем целей. Такой механизм является р</w:t>
      </w:r>
      <w:r>
        <w:t>иск менеджмент</w:t>
      </w:r>
      <w:r>
        <w:rPr>
          <w:b/>
        </w:rPr>
        <w:t>.</w:t>
      </w:r>
    </w:p>
    <w:p w:rsidR="0008449C" w:rsidRDefault="001D2670">
      <w:pPr>
        <w:pStyle w:val="a3"/>
        <w:ind w:right="702" w:firstLine="600"/>
        <w:jc w:val="both"/>
      </w:pPr>
      <w:r>
        <w:t>Управление риском характеризуется как совокупность методов приемов и мероприятий позволяющих в определенной мере прогнозировать наступление рисковых событий и принимать меры к исключению или снижению отрица- тельных последствий.</w:t>
      </w:r>
    </w:p>
    <w:p w:rsidR="0008449C" w:rsidRDefault="001D2670">
      <w:pPr>
        <w:pStyle w:val="a3"/>
        <w:spacing w:before="1"/>
        <w:ind w:right="716" w:firstLine="600"/>
        <w:jc w:val="both"/>
      </w:pPr>
      <w:r>
        <w:t xml:space="preserve">Управление </w:t>
      </w:r>
      <w:r>
        <w:t>риском как система состоит из 2-х подсистем: управляющей (субъект) и управляемой (объект).</w:t>
      </w:r>
    </w:p>
    <w:p w:rsidR="0008449C" w:rsidRDefault="001D2670">
      <w:pPr>
        <w:pStyle w:val="a3"/>
        <w:ind w:right="702" w:firstLine="600"/>
        <w:jc w:val="both"/>
      </w:pPr>
      <w:r>
        <w:t>Объектом риск менеджмента являются риски, рисковые вложения капита- ла, экономические отношения между хозяйствующими субъектами в процессе реализации риска.</w:t>
      </w:r>
    </w:p>
    <w:p w:rsidR="0008449C" w:rsidRDefault="001D2670">
      <w:pPr>
        <w:pStyle w:val="a3"/>
        <w:ind w:right="709" w:firstLine="600"/>
        <w:jc w:val="both"/>
      </w:pPr>
      <w:r>
        <w:rPr>
          <w:spacing w:val="-4"/>
        </w:rPr>
        <w:t>Субъекто</w:t>
      </w:r>
      <w:r>
        <w:rPr>
          <w:spacing w:val="-4"/>
        </w:rPr>
        <w:t xml:space="preserve">м </w:t>
      </w:r>
      <w:r>
        <w:t xml:space="preserve">управления в системе риск менеджмента являются финансовые менеджеры или риск менеджеры, </w:t>
      </w:r>
      <w:r>
        <w:rPr>
          <w:spacing w:val="-4"/>
        </w:rPr>
        <w:t xml:space="preserve">которые </w:t>
      </w:r>
      <w:r>
        <w:t xml:space="preserve">различными приемами и способами должны </w:t>
      </w:r>
      <w:r>
        <w:rPr>
          <w:spacing w:val="-3"/>
        </w:rPr>
        <w:t xml:space="preserve">воздействовать </w:t>
      </w:r>
      <w:r>
        <w:t xml:space="preserve">на </w:t>
      </w:r>
      <w:r>
        <w:rPr>
          <w:spacing w:val="-3"/>
        </w:rPr>
        <w:t xml:space="preserve">объект </w:t>
      </w:r>
      <w:r>
        <w:t xml:space="preserve">управления. Основная </w:t>
      </w:r>
      <w:r>
        <w:rPr>
          <w:spacing w:val="-3"/>
        </w:rPr>
        <w:t xml:space="preserve">задача </w:t>
      </w:r>
      <w:r>
        <w:t xml:space="preserve">менеджера найти </w:t>
      </w:r>
      <w:r>
        <w:rPr>
          <w:spacing w:val="-3"/>
        </w:rPr>
        <w:t xml:space="preserve">такой </w:t>
      </w:r>
      <w:r>
        <w:t xml:space="preserve">вариант действий, </w:t>
      </w:r>
      <w:r>
        <w:rPr>
          <w:spacing w:val="-4"/>
        </w:rPr>
        <w:t xml:space="preserve">который </w:t>
      </w:r>
      <w:r>
        <w:t>обеспечивал бы опт</w:t>
      </w:r>
      <w:r>
        <w:t xml:space="preserve">имальное сочетание риска и </w:t>
      </w:r>
      <w:r>
        <w:rPr>
          <w:spacing w:val="-5"/>
        </w:rPr>
        <w:t xml:space="preserve">дохода, исходя </w:t>
      </w:r>
      <w:r>
        <w:t xml:space="preserve">из </w:t>
      </w:r>
      <w:r>
        <w:rPr>
          <w:spacing w:val="-3"/>
        </w:rPr>
        <w:t xml:space="preserve">этого, </w:t>
      </w:r>
      <w:r>
        <w:t xml:space="preserve">что чем </w:t>
      </w:r>
      <w:r>
        <w:rPr>
          <w:spacing w:val="-4"/>
        </w:rPr>
        <w:t xml:space="preserve">доходней </w:t>
      </w:r>
      <w:r>
        <w:t xml:space="preserve">(прибыльней) проект тем выше степень риска </w:t>
      </w:r>
      <w:r>
        <w:rPr>
          <w:spacing w:val="-4"/>
        </w:rPr>
        <w:t>его</w:t>
      </w:r>
      <w:r>
        <w:rPr>
          <w:spacing w:val="-1"/>
        </w:rPr>
        <w:t xml:space="preserve"> </w:t>
      </w:r>
      <w:r>
        <w:t>реализации.</w:t>
      </w:r>
    </w:p>
    <w:p w:rsidR="0008449C" w:rsidRDefault="001D2670">
      <w:pPr>
        <w:pStyle w:val="a3"/>
        <w:ind w:left="836" w:firstLine="0"/>
      </w:pPr>
      <w:r>
        <w:t>Главными задачами при этом являются:</w:t>
      </w:r>
    </w:p>
    <w:p w:rsidR="0008449C" w:rsidRDefault="001D2670">
      <w:pPr>
        <w:pStyle w:val="a4"/>
        <w:numPr>
          <w:ilvl w:val="0"/>
          <w:numId w:val="32"/>
        </w:numPr>
        <w:tabs>
          <w:tab w:val="left" w:pos="1000"/>
        </w:tabs>
        <w:ind w:left="999"/>
        <w:rPr>
          <w:sz w:val="28"/>
        </w:rPr>
      </w:pPr>
      <w:r>
        <w:rPr>
          <w:sz w:val="28"/>
        </w:rPr>
        <w:t>обнаружить область повышенного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0"/>
          <w:numId w:val="32"/>
        </w:numPr>
        <w:tabs>
          <w:tab w:val="left" w:pos="1000"/>
        </w:tabs>
        <w:ind w:left="999"/>
        <w:rPr>
          <w:sz w:val="28"/>
        </w:rPr>
      </w:pPr>
      <w:r>
        <w:rPr>
          <w:sz w:val="28"/>
        </w:rPr>
        <w:t>оценить степень</w:t>
      </w:r>
      <w:r>
        <w:rPr>
          <w:spacing w:val="-3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0"/>
          <w:numId w:val="32"/>
        </w:numPr>
        <w:tabs>
          <w:tab w:val="left" w:pos="1000"/>
        </w:tabs>
        <w:ind w:left="999"/>
        <w:rPr>
          <w:sz w:val="28"/>
        </w:rPr>
      </w:pPr>
      <w:r>
        <w:rPr>
          <w:sz w:val="28"/>
        </w:rPr>
        <w:t>проанализировать приемлемость данного уровня риска для</w:t>
      </w:r>
      <w:r>
        <w:rPr>
          <w:spacing w:val="-18"/>
          <w:sz w:val="28"/>
        </w:rPr>
        <w:t xml:space="preserve"> </w:t>
      </w:r>
      <w:r>
        <w:rPr>
          <w:sz w:val="28"/>
        </w:rPr>
        <w:t>организации;</w:t>
      </w:r>
    </w:p>
    <w:p w:rsidR="0008449C" w:rsidRDefault="001D2670">
      <w:pPr>
        <w:pStyle w:val="a4"/>
        <w:numPr>
          <w:ilvl w:val="0"/>
          <w:numId w:val="32"/>
        </w:numPr>
        <w:tabs>
          <w:tab w:val="left" w:pos="1022"/>
        </w:tabs>
        <w:ind w:right="702" w:firstLine="600"/>
        <w:jc w:val="both"/>
        <w:rPr>
          <w:sz w:val="28"/>
        </w:rPr>
      </w:pPr>
      <w:r>
        <w:rPr>
          <w:sz w:val="28"/>
        </w:rPr>
        <w:t xml:space="preserve">разработать в случае </w:t>
      </w:r>
      <w:r>
        <w:rPr>
          <w:spacing w:val="-3"/>
          <w:sz w:val="28"/>
        </w:rPr>
        <w:t xml:space="preserve">необходимости </w:t>
      </w:r>
      <w:r>
        <w:rPr>
          <w:sz w:val="28"/>
        </w:rPr>
        <w:t>меры по предупреждению или сни- жению</w:t>
      </w:r>
      <w:r>
        <w:rPr>
          <w:spacing w:val="-1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0"/>
          <w:numId w:val="32"/>
        </w:numPr>
        <w:tabs>
          <w:tab w:val="left" w:pos="1070"/>
        </w:tabs>
        <w:ind w:right="702" w:firstLine="600"/>
        <w:jc w:val="both"/>
        <w:rPr>
          <w:sz w:val="28"/>
        </w:rPr>
      </w:pPr>
      <w:r>
        <w:rPr>
          <w:sz w:val="28"/>
        </w:rPr>
        <w:t xml:space="preserve">в случае, </w:t>
      </w:r>
      <w:r>
        <w:rPr>
          <w:spacing w:val="-6"/>
          <w:sz w:val="28"/>
        </w:rPr>
        <w:t xml:space="preserve">когда </w:t>
      </w:r>
      <w:r>
        <w:rPr>
          <w:sz w:val="28"/>
        </w:rPr>
        <w:t>рисковое событие произошло принять меры к макси- мально-возможному возмещению причиненного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у</w:t>
      </w:r>
      <w:r>
        <w:rPr>
          <w:sz w:val="28"/>
        </w:rPr>
        <w:t>щерба.</w:t>
      </w:r>
    </w:p>
    <w:p w:rsidR="0008449C" w:rsidRDefault="001D2670">
      <w:pPr>
        <w:pStyle w:val="a3"/>
        <w:ind w:right="716" w:firstLine="600"/>
        <w:jc w:val="both"/>
      </w:pPr>
      <w:r>
        <w:t xml:space="preserve">Конкретные </w:t>
      </w:r>
      <w:r>
        <w:rPr>
          <w:spacing w:val="-3"/>
        </w:rPr>
        <w:t xml:space="preserve">методы </w:t>
      </w:r>
      <w:r>
        <w:t xml:space="preserve">и приемы зависят от специфики </w:t>
      </w:r>
      <w:r>
        <w:rPr>
          <w:spacing w:val="-3"/>
        </w:rPr>
        <w:t xml:space="preserve">предпринимательской </w:t>
      </w:r>
      <w:r>
        <w:t xml:space="preserve">деятельности, а также от профессиональной подготовленности </w:t>
      </w:r>
      <w:r>
        <w:rPr>
          <w:spacing w:val="-3"/>
        </w:rPr>
        <w:t xml:space="preserve">субъекта </w:t>
      </w:r>
      <w:r>
        <w:t>– риск менеджера.</w:t>
      </w:r>
    </w:p>
    <w:p w:rsidR="0008449C" w:rsidRDefault="001D2670">
      <w:pPr>
        <w:pStyle w:val="a3"/>
        <w:ind w:left="836" w:firstLine="0"/>
      </w:pPr>
      <w:r>
        <w:t>Основными принципами управления риском являются:</w:t>
      </w:r>
    </w:p>
    <w:p w:rsidR="0008449C" w:rsidRDefault="001D2670">
      <w:pPr>
        <w:pStyle w:val="a3"/>
        <w:ind w:left="836" w:firstLine="0"/>
      </w:pPr>
      <w:r>
        <w:t>-</w:t>
      </w:r>
      <w:r>
        <w:rPr>
          <w:spacing w:val="-57"/>
        </w:rPr>
        <w:t xml:space="preserve"> </w:t>
      </w:r>
      <w:r>
        <w:t xml:space="preserve">нельзя </w:t>
      </w:r>
      <w:r>
        <w:rPr>
          <w:spacing w:val="-4"/>
        </w:rPr>
        <w:t xml:space="preserve">рисковать </w:t>
      </w:r>
      <w:r>
        <w:t xml:space="preserve">больше чем это </w:t>
      </w:r>
      <w:r>
        <w:rPr>
          <w:spacing w:val="-3"/>
        </w:rPr>
        <w:t xml:space="preserve">может </w:t>
      </w:r>
      <w:r>
        <w:t>позволить собственный капитал;</w:t>
      </w:r>
    </w:p>
    <w:p w:rsidR="0008449C" w:rsidRDefault="001D2670">
      <w:pPr>
        <w:pStyle w:val="a3"/>
        <w:ind w:right="702" w:firstLine="600"/>
        <w:jc w:val="both"/>
      </w:pPr>
      <w:r>
        <w:t>- необходимо думать о последствиях риска, то есть предвидеть эту ситуа- цию и минимизировать ее.</w:t>
      </w:r>
    </w:p>
    <w:p w:rsidR="0008449C" w:rsidRDefault="001D2670">
      <w:pPr>
        <w:pStyle w:val="a3"/>
        <w:ind w:left="836" w:firstLine="0"/>
      </w:pPr>
      <w:r>
        <w:t>- нельзя рисковать многим ради малого.</w:t>
      </w:r>
    </w:p>
    <w:p w:rsidR="0008449C" w:rsidRDefault="001D2670">
      <w:pPr>
        <w:pStyle w:val="a3"/>
        <w:ind w:right="710" w:firstLine="600"/>
        <w:jc w:val="both"/>
      </w:pPr>
      <w:r>
        <w:t xml:space="preserve">Реализация </w:t>
      </w:r>
      <w:r>
        <w:rPr>
          <w:spacing w:val="-3"/>
        </w:rPr>
        <w:t xml:space="preserve">первого </w:t>
      </w:r>
      <w:r>
        <w:t xml:space="preserve">принципа предполагает </w:t>
      </w:r>
      <w:r>
        <w:rPr>
          <w:spacing w:val="-3"/>
        </w:rPr>
        <w:t xml:space="preserve">необходимость </w:t>
      </w:r>
      <w:r>
        <w:t xml:space="preserve">определить максимально </w:t>
      </w:r>
      <w:r>
        <w:rPr>
          <w:spacing w:val="-3"/>
        </w:rPr>
        <w:t xml:space="preserve">возможный </w:t>
      </w:r>
      <w:r>
        <w:t>у</w:t>
      </w:r>
      <w:r>
        <w:t xml:space="preserve">быток в случае наступления </w:t>
      </w:r>
      <w:r>
        <w:rPr>
          <w:spacing w:val="-3"/>
        </w:rPr>
        <w:t xml:space="preserve">рискового </w:t>
      </w:r>
      <w:r>
        <w:t xml:space="preserve">события. </w:t>
      </w:r>
      <w:r>
        <w:rPr>
          <w:spacing w:val="-4"/>
        </w:rPr>
        <w:t xml:space="preserve">Необходимо </w:t>
      </w:r>
      <w:r>
        <w:t xml:space="preserve">сопоставить </w:t>
      </w:r>
      <w:r>
        <w:rPr>
          <w:spacing w:val="-3"/>
        </w:rPr>
        <w:t xml:space="preserve">возможный </w:t>
      </w:r>
      <w:r>
        <w:t xml:space="preserve">ущерб с </w:t>
      </w:r>
      <w:r>
        <w:rPr>
          <w:spacing w:val="-3"/>
        </w:rPr>
        <w:t xml:space="preserve">объемом </w:t>
      </w:r>
      <w:r>
        <w:t xml:space="preserve">вкладываемого капитала и финансовыми ресурсами. Определить возможность влияния </w:t>
      </w:r>
      <w:r>
        <w:rPr>
          <w:spacing w:val="-3"/>
        </w:rPr>
        <w:t xml:space="preserve">этого </w:t>
      </w:r>
      <w:r>
        <w:t xml:space="preserve">ущерба на финансовое </w:t>
      </w:r>
      <w:r>
        <w:rPr>
          <w:spacing w:val="-3"/>
        </w:rPr>
        <w:t xml:space="preserve">положение </w:t>
      </w:r>
      <w:r>
        <w:t xml:space="preserve">в </w:t>
      </w:r>
      <w:r>
        <w:rPr>
          <w:spacing w:val="-5"/>
        </w:rPr>
        <w:t xml:space="preserve">будущем </w:t>
      </w:r>
      <w:r>
        <w:t>вплоть до банкротства.</w:t>
      </w:r>
    </w:p>
    <w:p w:rsidR="0008449C" w:rsidRDefault="001D2670">
      <w:pPr>
        <w:pStyle w:val="a3"/>
        <w:ind w:right="702" w:firstLine="600"/>
        <w:jc w:val="both"/>
      </w:pPr>
      <w:r>
        <w:t>Для реализац</w:t>
      </w:r>
      <w:r>
        <w:t xml:space="preserve">ии </w:t>
      </w:r>
      <w:r>
        <w:rPr>
          <w:spacing w:val="-3"/>
        </w:rPr>
        <w:t xml:space="preserve">второго </w:t>
      </w:r>
      <w:r>
        <w:t xml:space="preserve">принципа требуется </w:t>
      </w:r>
      <w:r>
        <w:rPr>
          <w:spacing w:val="-3"/>
        </w:rPr>
        <w:t xml:space="preserve">необходимость </w:t>
      </w:r>
      <w:r>
        <w:t xml:space="preserve">оценить </w:t>
      </w:r>
      <w:r>
        <w:rPr>
          <w:spacing w:val="3"/>
        </w:rPr>
        <w:t xml:space="preserve">ве- </w:t>
      </w:r>
      <w:r>
        <w:t xml:space="preserve">личину </w:t>
      </w:r>
      <w:r>
        <w:rPr>
          <w:spacing w:val="-2"/>
        </w:rPr>
        <w:t xml:space="preserve">убытка </w:t>
      </w:r>
      <w:r>
        <w:t xml:space="preserve">и </w:t>
      </w:r>
      <w:r>
        <w:rPr>
          <w:spacing w:val="-4"/>
        </w:rPr>
        <w:t xml:space="preserve">его </w:t>
      </w:r>
      <w:r>
        <w:t xml:space="preserve">вероятность, а затем принять решение о возможности взять риск на свою ответственность или передать риск на ответственность </w:t>
      </w:r>
      <w:r>
        <w:rPr>
          <w:spacing w:val="-3"/>
        </w:rPr>
        <w:t xml:space="preserve">другому </w:t>
      </w:r>
      <w:r>
        <w:t xml:space="preserve">лицу или </w:t>
      </w:r>
      <w:r>
        <w:rPr>
          <w:spacing w:val="-3"/>
        </w:rPr>
        <w:t xml:space="preserve">отказ </w:t>
      </w:r>
      <w:r>
        <w:t>от мероприятий (риска).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600"/>
        <w:jc w:val="both"/>
      </w:pPr>
      <w:r>
        <w:lastRenderedPageBreak/>
        <w:t>Реализация третьего принципа предполагает необходимость принять реше- ние о расчете возможных потерь прежде чем принять решение о внедрении ме- роприятий.</w:t>
      </w:r>
    </w:p>
    <w:p w:rsidR="0008449C" w:rsidRDefault="001D2670">
      <w:pPr>
        <w:pStyle w:val="a3"/>
        <w:ind w:right="702"/>
        <w:jc w:val="both"/>
      </w:pPr>
      <w:r>
        <w:t>Управление рисками на предприятии не может быть совокупностью мо- ментных действий</w:t>
      </w:r>
      <w:r>
        <w:t>. В любом случае это целый процесс направленных действий. Более того, процесс риск-менеджмента должен быть частью общего управления бизнесом для достижения результата.</w:t>
      </w:r>
    </w:p>
    <w:p w:rsidR="0008449C" w:rsidRDefault="001D2670">
      <w:pPr>
        <w:pStyle w:val="a3"/>
        <w:ind w:right="702"/>
        <w:jc w:val="both"/>
      </w:pPr>
      <w:r>
        <w:t>Как таковой, процесс управления рисками включает в себя определенный набор этапов. Следу</w:t>
      </w:r>
      <w:r>
        <w:t>ет учесть, что в практике эти этапы реализуются не обяза- тельно в строгой последовательности, а могут выполняться и параллельно. Об- щая схема риск-менеджмента представлена на рисунке 4.</w:t>
      </w:r>
    </w:p>
    <w:p w:rsidR="0008449C" w:rsidRDefault="001D2670">
      <w:pPr>
        <w:pStyle w:val="a3"/>
        <w:spacing w:before="1"/>
        <w:ind w:right="712"/>
        <w:jc w:val="both"/>
      </w:pPr>
      <w:r>
        <w:t>Как видим на данном рисунке, существует общая последовательность дей</w:t>
      </w:r>
      <w:r>
        <w:t>ствий, отражающая логику процесса управления риском (жирные стрелки). Кроме этого, есть обратные связи между этапами, т. е. на любом из них можно вернуться на предыдущий.</w:t>
      </w:r>
    </w:p>
    <w:p w:rsidR="0008449C" w:rsidRDefault="001D2670">
      <w:pPr>
        <w:pStyle w:val="a3"/>
        <w:ind w:right="702"/>
        <w:jc w:val="both"/>
      </w:pPr>
      <w:r>
        <w:t>На последнем этапе, как мы далее увидим, производится общая оценка и анализ произведе</w:t>
      </w:r>
      <w:r>
        <w:t>нного процесса. Результаты этого этапа будут учтены при дальнейшей реализации каждого этапа процесса риск-менеджмента. Это пока- зывают стрелки справа.</w:t>
      </w:r>
    </w:p>
    <w:p w:rsidR="0008449C" w:rsidRDefault="001D2670">
      <w:pPr>
        <w:pStyle w:val="a3"/>
        <w:ind w:right="712"/>
        <w:jc w:val="both"/>
      </w:pPr>
      <w:r>
        <w:t xml:space="preserve">На 3-м этапе принимаются решения об используемых </w:t>
      </w:r>
      <w:r>
        <w:rPr>
          <w:spacing w:val="-3"/>
        </w:rPr>
        <w:t>методах</w:t>
      </w:r>
      <w:r>
        <w:rPr>
          <w:spacing w:val="-33"/>
        </w:rPr>
        <w:t xml:space="preserve"> </w:t>
      </w:r>
      <w:r>
        <w:t xml:space="preserve">управления рисками, что </w:t>
      </w:r>
      <w:r>
        <w:rPr>
          <w:spacing w:val="-4"/>
        </w:rPr>
        <w:t xml:space="preserve">может </w:t>
      </w:r>
      <w:r>
        <w:t xml:space="preserve">затребовать </w:t>
      </w:r>
      <w:r>
        <w:rPr>
          <w:spacing w:val="-3"/>
        </w:rPr>
        <w:t>уточн</w:t>
      </w:r>
      <w:r>
        <w:rPr>
          <w:spacing w:val="-3"/>
        </w:rPr>
        <w:t xml:space="preserve">ение </w:t>
      </w:r>
      <w:r>
        <w:t xml:space="preserve">информации о рисках (этап 1) или определить </w:t>
      </w:r>
      <w:r>
        <w:rPr>
          <w:spacing w:val="-3"/>
        </w:rPr>
        <w:t xml:space="preserve">схему </w:t>
      </w:r>
      <w:r>
        <w:t>процесса мониторинга (этап</w:t>
      </w:r>
      <w:r>
        <w:rPr>
          <w:spacing w:val="3"/>
        </w:rPr>
        <w:t xml:space="preserve"> </w:t>
      </w:r>
      <w:r>
        <w:t>5).</w:t>
      </w:r>
    </w:p>
    <w:p w:rsidR="0008449C" w:rsidRDefault="001D2670">
      <w:pPr>
        <w:pStyle w:val="a3"/>
        <w:ind w:right="713"/>
        <w:jc w:val="both"/>
      </w:pPr>
      <w:r>
        <w:t xml:space="preserve">Итак, </w:t>
      </w:r>
      <w:r>
        <w:rPr>
          <w:spacing w:val="-3"/>
        </w:rPr>
        <w:t xml:space="preserve">такова </w:t>
      </w:r>
      <w:r>
        <w:t xml:space="preserve">логика последовательности реализации этапов управления </w:t>
      </w:r>
      <w:r>
        <w:rPr>
          <w:spacing w:val="-4"/>
        </w:rPr>
        <w:t xml:space="preserve">риском </w:t>
      </w:r>
      <w:r>
        <w:t xml:space="preserve">на предприятии. </w:t>
      </w:r>
      <w:r>
        <w:rPr>
          <w:spacing w:val="-3"/>
        </w:rPr>
        <w:t xml:space="preserve">Теперь </w:t>
      </w:r>
      <w:r>
        <w:t xml:space="preserve">рассмотрим каждый из этих этапов </w:t>
      </w:r>
      <w:r>
        <w:rPr>
          <w:spacing w:val="-4"/>
        </w:rPr>
        <w:t>несколько</w:t>
      </w:r>
      <w:r>
        <w:rPr>
          <w:spacing w:val="62"/>
        </w:rPr>
        <w:t xml:space="preserve"> </w:t>
      </w:r>
      <w:r>
        <w:t>подробнее.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left="2294" w:firstLine="0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3405551" cy="4581525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5551" cy="458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spacing w:before="2"/>
        <w:ind w:left="0" w:firstLine="0"/>
        <w:rPr>
          <w:sz w:val="21"/>
        </w:rPr>
      </w:pPr>
    </w:p>
    <w:p w:rsidR="0008449C" w:rsidRDefault="001D2670">
      <w:pPr>
        <w:pStyle w:val="a3"/>
        <w:spacing w:before="88"/>
        <w:ind w:right="702"/>
        <w:jc w:val="both"/>
      </w:pPr>
      <w:r>
        <w:rPr>
          <w:b/>
        </w:rPr>
        <w:t xml:space="preserve">Этап 1. Идентификация и анализ риска. </w:t>
      </w:r>
      <w:r>
        <w:rPr>
          <w:spacing w:val="-4"/>
        </w:rPr>
        <w:t xml:space="preserve">Под </w:t>
      </w:r>
      <w:r>
        <w:rPr>
          <w:i/>
        </w:rPr>
        <w:t xml:space="preserve">идентификацией </w:t>
      </w:r>
      <w:r>
        <w:rPr>
          <w:i/>
          <w:spacing w:val="-3"/>
        </w:rPr>
        <w:t xml:space="preserve">рисков </w:t>
      </w:r>
      <w:r>
        <w:t xml:space="preserve">понимают выявление </w:t>
      </w:r>
      <w:r>
        <w:rPr>
          <w:spacing w:val="-3"/>
        </w:rPr>
        <w:t xml:space="preserve">рисков, </w:t>
      </w:r>
      <w:r>
        <w:t xml:space="preserve">их </w:t>
      </w:r>
      <w:r>
        <w:rPr>
          <w:spacing w:val="-4"/>
        </w:rPr>
        <w:t xml:space="preserve">специфику, </w:t>
      </w:r>
      <w:r>
        <w:t xml:space="preserve">обусловленную природой и други- ми характерными чертами </w:t>
      </w:r>
      <w:r>
        <w:rPr>
          <w:spacing w:val="-3"/>
        </w:rPr>
        <w:t xml:space="preserve">рисков, </w:t>
      </w:r>
      <w:r>
        <w:t xml:space="preserve">выделение особенностей их реализации, </w:t>
      </w:r>
      <w:r>
        <w:rPr>
          <w:spacing w:val="-3"/>
        </w:rPr>
        <w:t xml:space="preserve">включая </w:t>
      </w:r>
      <w:r>
        <w:t xml:space="preserve">изучение размера </w:t>
      </w:r>
      <w:r>
        <w:rPr>
          <w:spacing w:val="-3"/>
        </w:rPr>
        <w:t xml:space="preserve">экономического </w:t>
      </w:r>
      <w:r>
        <w:t xml:space="preserve">ущерба, а также изменение </w:t>
      </w:r>
      <w:r>
        <w:rPr>
          <w:spacing w:val="-3"/>
        </w:rPr>
        <w:t xml:space="preserve">рисков </w:t>
      </w:r>
      <w:r>
        <w:t xml:space="preserve">во времени, степень взаимосвязи между ними и изучение факторов, влияющих на них. Этот процесс </w:t>
      </w:r>
      <w:r>
        <w:rPr>
          <w:spacing w:val="-3"/>
        </w:rPr>
        <w:t xml:space="preserve">подразумевает </w:t>
      </w:r>
      <w:r>
        <w:t>определение следующих</w:t>
      </w:r>
      <w:r>
        <w:rPr>
          <w:spacing w:val="-12"/>
        </w:rPr>
        <w:t xml:space="preserve"> </w:t>
      </w:r>
      <w:r>
        <w:t>моментов: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источники неопределенности и</w:t>
      </w:r>
      <w:r>
        <w:rPr>
          <w:spacing w:val="-5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последствия 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источники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информации;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численное определение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взаимное влияние </w:t>
      </w:r>
      <w:r>
        <w:rPr>
          <w:spacing w:val="-3"/>
          <w:sz w:val="28"/>
        </w:rPr>
        <w:t xml:space="preserve">рисков </w:t>
      </w:r>
      <w:r>
        <w:rPr>
          <w:sz w:val="28"/>
        </w:rPr>
        <w:t>друг на</w:t>
      </w:r>
      <w:r>
        <w:rPr>
          <w:spacing w:val="-4"/>
          <w:sz w:val="28"/>
        </w:rPr>
        <w:t xml:space="preserve"> </w:t>
      </w:r>
      <w:r>
        <w:rPr>
          <w:sz w:val="28"/>
        </w:rPr>
        <w:t>друга.</w:t>
      </w:r>
    </w:p>
    <w:p w:rsidR="0008449C" w:rsidRDefault="001D2670">
      <w:pPr>
        <w:pStyle w:val="a3"/>
        <w:ind w:right="702"/>
        <w:jc w:val="both"/>
      </w:pPr>
      <w:r>
        <w:t>На данном этапе, прежде всего, создается информационная база для реа- лизации дальнейшего процесса управления рисками: сведения о риске и его по- следствиях, величине экономиче</w:t>
      </w:r>
      <w:r>
        <w:t>ского ущерба, количественная оценка парамет- ров риска и т. д. Дополнительно следует отметить, что идентификация и анализ риска не является единовременно выполняемым комплексом действий. Скорее он представляет собой непрерывный процесс, осуществляемый на п</w:t>
      </w:r>
      <w:r>
        <w:t>ротяжении всего алгоритма риск-менеджмента.</w:t>
      </w:r>
    </w:p>
    <w:p w:rsidR="0008449C" w:rsidRDefault="001D2670">
      <w:pPr>
        <w:pStyle w:val="1"/>
        <w:ind w:left="235" w:right="702" w:firstLine="720"/>
        <w:jc w:val="both"/>
      </w:pPr>
      <w:r>
        <w:t>Этап 2. Анализ альтернатив управления риском. Существует целый набор разнообразных методов, позволяющих снизить степень риска и ве-</w:t>
      </w:r>
    </w:p>
    <w:p w:rsidR="0008449C" w:rsidRDefault="0008449C">
      <w:pPr>
        <w:jc w:val="both"/>
        <w:sectPr w:rsidR="0008449C">
          <w:pgSz w:w="11900" w:h="16840"/>
          <w:pgMar w:top="1280" w:right="420" w:bottom="960" w:left="900" w:header="0" w:footer="776" w:gutter="0"/>
          <w:cols w:space="720"/>
        </w:sectPr>
      </w:pPr>
    </w:p>
    <w:p w:rsidR="0008449C" w:rsidRDefault="001D2670">
      <w:pPr>
        <w:spacing w:before="74"/>
        <w:ind w:left="235" w:right="702"/>
        <w:jc w:val="both"/>
        <w:rPr>
          <w:b/>
          <w:sz w:val="28"/>
        </w:rPr>
      </w:pPr>
      <w:r>
        <w:rPr>
          <w:b/>
          <w:sz w:val="28"/>
        </w:rPr>
        <w:lastRenderedPageBreak/>
        <w:t xml:space="preserve">личину ущерба. На данном этапе эти </w:t>
      </w:r>
      <w:r>
        <w:rPr>
          <w:b/>
          <w:spacing w:val="-3"/>
          <w:sz w:val="28"/>
        </w:rPr>
        <w:t xml:space="preserve">методы </w:t>
      </w:r>
      <w:r>
        <w:rPr>
          <w:b/>
          <w:sz w:val="28"/>
        </w:rPr>
        <w:t>рассматриваются и ан</w:t>
      </w:r>
      <w:r>
        <w:rPr>
          <w:b/>
          <w:sz w:val="28"/>
        </w:rPr>
        <w:t xml:space="preserve">ализи- руются применительно к конкретной ситуации. </w:t>
      </w:r>
      <w:r>
        <w:rPr>
          <w:b/>
          <w:spacing w:val="-15"/>
          <w:sz w:val="28"/>
        </w:rPr>
        <w:t xml:space="preserve">Т. </w:t>
      </w:r>
      <w:r>
        <w:rPr>
          <w:b/>
          <w:sz w:val="28"/>
        </w:rPr>
        <w:t xml:space="preserve">е. менеджер </w:t>
      </w:r>
      <w:r>
        <w:rPr>
          <w:b/>
          <w:spacing w:val="-4"/>
          <w:sz w:val="28"/>
        </w:rPr>
        <w:t xml:space="preserve">решает, </w:t>
      </w:r>
      <w:r>
        <w:rPr>
          <w:b/>
          <w:sz w:val="28"/>
        </w:rPr>
        <w:t xml:space="preserve">как </w:t>
      </w:r>
      <w:r>
        <w:rPr>
          <w:b/>
          <w:spacing w:val="-3"/>
          <w:sz w:val="28"/>
        </w:rPr>
        <w:t xml:space="preserve">можно </w:t>
      </w:r>
      <w:r>
        <w:rPr>
          <w:b/>
          <w:sz w:val="28"/>
        </w:rPr>
        <w:t xml:space="preserve">снизить риск, потери в случае наступления </w:t>
      </w:r>
      <w:r>
        <w:rPr>
          <w:b/>
          <w:spacing w:val="-3"/>
          <w:sz w:val="28"/>
        </w:rPr>
        <w:t xml:space="preserve">рисковой </w:t>
      </w:r>
      <w:r>
        <w:rPr>
          <w:b/>
          <w:sz w:val="28"/>
        </w:rPr>
        <w:t xml:space="preserve">ситуации, ищет источники покрытия </w:t>
      </w:r>
      <w:r>
        <w:rPr>
          <w:b/>
          <w:spacing w:val="-3"/>
          <w:sz w:val="28"/>
        </w:rPr>
        <w:t>этого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ущерба.</w:t>
      </w:r>
    </w:p>
    <w:p w:rsidR="0008449C" w:rsidRDefault="001D2670">
      <w:pPr>
        <w:pStyle w:val="a3"/>
        <w:ind w:right="702"/>
        <w:jc w:val="both"/>
      </w:pPr>
      <w:r>
        <w:t xml:space="preserve">Сами по себе </w:t>
      </w:r>
      <w:r>
        <w:rPr>
          <w:spacing w:val="-3"/>
        </w:rPr>
        <w:t xml:space="preserve">методы </w:t>
      </w:r>
      <w:r>
        <w:t>риск-менеджмента достаточно разнообразны. Это связано</w:t>
      </w:r>
      <w:r>
        <w:t xml:space="preserve"> с неоднозначностью понятия риска и наличием большого числа крите- риев</w:t>
      </w:r>
      <w:r>
        <w:rPr>
          <w:spacing w:val="-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классификации.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следующем</w:t>
      </w:r>
      <w:r>
        <w:rPr>
          <w:spacing w:val="-5"/>
        </w:rPr>
        <w:t xml:space="preserve"> </w:t>
      </w:r>
      <w:r>
        <w:t>разделе</w:t>
      </w:r>
      <w:r>
        <w:rPr>
          <w:spacing w:val="-7"/>
        </w:rPr>
        <w:t xml:space="preserve"> </w:t>
      </w:r>
      <w:r>
        <w:t>данной</w:t>
      </w:r>
      <w:r>
        <w:rPr>
          <w:spacing w:val="-4"/>
        </w:rPr>
        <w:t xml:space="preserve"> главы</w:t>
      </w:r>
      <w:r>
        <w:rPr>
          <w:spacing w:val="-6"/>
        </w:rPr>
        <w:t xml:space="preserve"> </w:t>
      </w:r>
      <w:r>
        <w:t>мы</w:t>
      </w:r>
      <w:r>
        <w:rPr>
          <w:spacing w:val="-6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 xml:space="preserve">подробно рассмотрим основные </w:t>
      </w:r>
      <w:r>
        <w:rPr>
          <w:spacing w:val="-3"/>
        </w:rPr>
        <w:t xml:space="preserve">методы, </w:t>
      </w:r>
      <w:r>
        <w:t>а здесь ограничимся лишь кратким их</w:t>
      </w:r>
      <w:r>
        <w:rPr>
          <w:spacing w:val="-21"/>
        </w:rPr>
        <w:t xml:space="preserve"> </w:t>
      </w:r>
      <w:r>
        <w:t>обзором.</w:t>
      </w:r>
    </w:p>
    <w:p w:rsidR="0008449C" w:rsidRDefault="001D2670">
      <w:pPr>
        <w:pStyle w:val="a3"/>
        <w:spacing w:before="1"/>
        <w:ind w:right="702"/>
        <w:jc w:val="both"/>
      </w:pPr>
      <w:r>
        <w:t>Во-первых, подходы к управлению рисками можно сгруппировать как ме- тоды минимизации негативного влияния неблагоприятных событий следующим образом.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46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Уклонение от риска </w:t>
      </w:r>
      <w:r>
        <w:rPr>
          <w:sz w:val="28"/>
        </w:rPr>
        <w:t>(Risk elimination) – это набор мероприятий, приво- дящих к полному избеганию влияния небл</w:t>
      </w:r>
      <w:r>
        <w:rPr>
          <w:sz w:val="28"/>
        </w:rPr>
        <w:t xml:space="preserve">агоприятных последствий </w:t>
      </w:r>
      <w:r>
        <w:rPr>
          <w:spacing w:val="-3"/>
          <w:sz w:val="28"/>
        </w:rPr>
        <w:t xml:space="preserve">рисковой </w:t>
      </w:r>
      <w:r>
        <w:rPr>
          <w:sz w:val="28"/>
        </w:rPr>
        <w:t>ситуации.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24"/>
        </w:tabs>
        <w:ind w:right="704" w:firstLine="720"/>
        <w:jc w:val="both"/>
        <w:rPr>
          <w:sz w:val="28"/>
        </w:rPr>
      </w:pPr>
      <w:r>
        <w:rPr>
          <w:i/>
          <w:sz w:val="28"/>
        </w:rPr>
        <w:t xml:space="preserve">Сокращение риска </w:t>
      </w:r>
      <w:r>
        <w:rPr>
          <w:sz w:val="28"/>
        </w:rPr>
        <w:t>(Risk reduction, Risk mitigation) – это действия, приво- дящие к уменьшению ущерба. В данном случае фирма принимает риски на себя (Risk retention, Risk assumption).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40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Передача риска </w:t>
      </w:r>
      <w:r>
        <w:rPr>
          <w:sz w:val="28"/>
        </w:rPr>
        <w:t xml:space="preserve">(Risk transfer) – это меры, позволяющие переложить от- ветственность и возмещение возникающего вследствие наступления </w:t>
      </w:r>
      <w:r>
        <w:rPr>
          <w:spacing w:val="-3"/>
          <w:sz w:val="28"/>
        </w:rPr>
        <w:t xml:space="preserve">рисковой </w:t>
      </w:r>
      <w:r>
        <w:rPr>
          <w:sz w:val="28"/>
        </w:rPr>
        <w:t xml:space="preserve">ситуации ущерба на </w:t>
      </w:r>
      <w:r>
        <w:rPr>
          <w:spacing w:val="-3"/>
          <w:sz w:val="28"/>
        </w:rPr>
        <w:t>другого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субъекта.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32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С </w:t>
      </w:r>
      <w:r>
        <w:rPr>
          <w:spacing w:val="-3"/>
          <w:sz w:val="28"/>
        </w:rPr>
        <w:t xml:space="preserve">другой точки </w:t>
      </w:r>
      <w:r>
        <w:rPr>
          <w:sz w:val="28"/>
        </w:rPr>
        <w:t xml:space="preserve">зрения, </w:t>
      </w:r>
      <w:r>
        <w:rPr>
          <w:spacing w:val="-3"/>
          <w:sz w:val="28"/>
        </w:rPr>
        <w:t xml:space="preserve">методы </w:t>
      </w:r>
      <w:r>
        <w:rPr>
          <w:sz w:val="28"/>
        </w:rPr>
        <w:t xml:space="preserve">управления рисками можно классифици- </w:t>
      </w:r>
      <w:r>
        <w:rPr>
          <w:spacing w:val="-3"/>
          <w:sz w:val="28"/>
        </w:rPr>
        <w:t xml:space="preserve">ровать </w:t>
      </w:r>
      <w:r>
        <w:rPr>
          <w:sz w:val="28"/>
        </w:rPr>
        <w:t>по соотношению вре</w:t>
      </w:r>
      <w:r>
        <w:rPr>
          <w:sz w:val="28"/>
        </w:rPr>
        <w:t xml:space="preserve">мени осуществления управляющих мероприятий и наступления </w:t>
      </w:r>
      <w:r>
        <w:rPr>
          <w:spacing w:val="-3"/>
          <w:sz w:val="28"/>
        </w:rPr>
        <w:t>рисковой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ситуации.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228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Дособытийные методы управления рисками </w:t>
      </w:r>
      <w:r>
        <w:rPr>
          <w:sz w:val="28"/>
        </w:rPr>
        <w:t xml:space="preserve">– осуществляемые за- благовременно мероприятия, направленные на изменение существенных </w:t>
      </w:r>
      <w:r>
        <w:rPr>
          <w:spacing w:val="2"/>
          <w:sz w:val="28"/>
        </w:rPr>
        <w:t xml:space="preserve">пара- </w:t>
      </w:r>
      <w:r>
        <w:rPr>
          <w:sz w:val="28"/>
        </w:rPr>
        <w:t>метров риска (вероятность наступления, размеры у</w:t>
      </w:r>
      <w:r>
        <w:rPr>
          <w:sz w:val="28"/>
        </w:rPr>
        <w:t xml:space="preserve">щерба). </w:t>
      </w:r>
      <w:r>
        <w:rPr>
          <w:spacing w:val="-5"/>
          <w:sz w:val="28"/>
        </w:rPr>
        <w:t xml:space="preserve">Сюда </w:t>
      </w:r>
      <w:r>
        <w:rPr>
          <w:sz w:val="28"/>
        </w:rPr>
        <w:t xml:space="preserve">можно отнести </w:t>
      </w:r>
      <w:r>
        <w:rPr>
          <w:spacing w:val="-3"/>
          <w:sz w:val="28"/>
        </w:rPr>
        <w:t xml:space="preserve">методы </w:t>
      </w:r>
      <w:r>
        <w:rPr>
          <w:sz w:val="28"/>
        </w:rPr>
        <w:t xml:space="preserve">трансформации </w:t>
      </w:r>
      <w:r>
        <w:rPr>
          <w:spacing w:val="-3"/>
          <w:sz w:val="28"/>
        </w:rPr>
        <w:t xml:space="preserve">рисков </w:t>
      </w:r>
      <w:r>
        <w:rPr>
          <w:sz w:val="28"/>
        </w:rPr>
        <w:t xml:space="preserve">(Risk control, Risk control to stop losses), </w:t>
      </w:r>
      <w:r>
        <w:rPr>
          <w:spacing w:val="-4"/>
          <w:sz w:val="28"/>
        </w:rPr>
        <w:t xml:space="preserve">которые </w:t>
      </w:r>
      <w:r>
        <w:rPr>
          <w:sz w:val="28"/>
        </w:rPr>
        <w:t>связаны, в основном, с препятствованием 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риска.</w:t>
      </w:r>
    </w:p>
    <w:p w:rsidR="0008449C" w:rsidRDefault="001D2670">
      <w:pPr>
        <w:pStyle w:val="a3"/>
        <w:ind w:right="702"/>
        <w:jc w:val="both"/>
      </w:pPr>
      <w:r>
        <w:t>Обычно эти методы ассоциируются с проведением превентивных меро- приятий.</w:t>
      </w:r>
    </w:p>
    <w:p w:rsidR="0008449C" w:rsidRPr="007B5896" w:rsidRDefault="001D2670">
      <w:pPr>
        <w:pStyle w:val="a4"/>
        <w:numPr>
          <w:ilvl w:val="1"/>
          <w:numId w:val="32"/>
        </w:numPr>
        <w:tabs>
          <w:tab w:val="left" w:pos="1164"/>
        </w:tabs>
        <w:ind w:right="702" w:firstLine="720"/>
        <w:jc w:val="both"/>
        <w:rPr>
          <w:sz w:val="28"/>
          <w:lang w:val="en-US"/>
        </w:rPr>
      </w:pPr>
      <w:r>
        <w:rPr>
          <w:i/>
          <w:sz w:val="28"/>
        </w:rPr>
        <w:t xml:space="preserve">Послесобытийные </w:t>
      </w:r>
      <w:r>
        <w:rPr>
          <w:i/>
          <w:sz w:val="28"/>
        </w:rPr>
        <w:t xml:space="preserve">методы управления рисками </w:t>
      </w:r>
      <w:r>
        <w:rPr>
          <w:sz w:val="28"/>
        </w:rPr>
        <w:t xml:space="preserve">– осуществляемые по- сле наступления ущерба и направленные на ликвидацию последствий. Эти </w:t>
      </w:r>
      <w:r>
        <w:rPr>
          <w:spacing w:val="4"/>
          <w:sz w:val="28"/>
        </w:rPr>
        <w:t xml:space="preserve">ме- </w:t>
      </w:r>
      <w:r>
        <w:rPr>
          <w:spacing w:val="-4"/>
          <w:sz w:val="28"/>
        </w:rPr>
        <w:t xml:space="preserve">тоды </w:t>
      </w:r>
      <w:r>
        <w:rPr>
          <w:sz w:val="28"/>
        </w:rPr>
        <w:t xml:space="preserve">направлены на формирование финансовых </w:t>
      </w:r>
      <w:r>
        <w:rPr>
          <w:spacing w:val="-3"/>
          <w:sz w:val="28"/>
        </w:rPr>
        <w:t xml:space="preserve">источников, </w:t>
      </w:r>
      <w:r>
        <w:rPr>
          <w:sz w:val="28"/>
        </w:rPr>
        <w:t>используемых для покрытия ущерба. В</w:t>
      </w:r>
      <w:r w:rsidRPr="007B5896">
        <w:rPr>
          <w:sz w:val="28"/>
          <w:lang w:val="en-US"/>
        </w:rPr>
        <w:t xml:space="preserve"> </w:t>
      </w:r>
      <w:r>
        <w:rPr>
          <w:sz w:val="28"/>
        </w:rPr>
        <w:t>основном</w:t>
      </w:r>
      <w:r w:rsidRPr="007B5896">
        <w:rPr>
          <w:sz w:val="28"/>
          <w:lang w:val="en-US"/>
        </w:rPr>
        <w:t xml:space="preserve"> </w:t>
      </w:r>
      <w:r>
        <w:rPr>
          <w:sz w:val="28"/>
        </w:rPr>
        <w:t>это</w:t>
      </w:r>
      <w:r w:rsidRPr="007B5896">
        <w:rPr>
          <w:sz w:val="28"/>
          <w:lang w:val="en-US"/>
        </w:rPr>
        <w:t xml:space="preserve"> </w:t>
      </w:r>
      <w:r>
        <w:rPr>
          <w:spacing w:val="-3"/>
          <w:sz w:val="28"/>
        </w:rPr>
        <w:t>методы</w:t>
      </w:r>
      <w:r w:rsidRPr="007B5896">
        <w:rPr>
          <w:spacing w:val="-3"/>
          <w:sz w:val="28"/>
          <w:lang w:val="en-US"/>
        </w:rPr>
        <w:t xml:space="preserve"> </w:t>
      </w:r>
      <w:r>
        <w:rPr>
          <w:sz w:val="28"/>
        </w:rPr>
        <w:t>финансирования</w:t>
      </w:r>
      <w:r w:rsidRPr="007B5896">
        <w:rPr>
          <w:sz w:val="28"/>
          <w:lang w:val="en-US"/>
        </w:rPr>
        <w:t xml:space="preserve"> </w:t>
      </w:r>
      <w:r>
        <w:rPr>
          <w:sz w:val="28"/>
        </w:rPr>
        <w:t>риска</w:t>
      </w:r>
      <w:r w:rsidRPr="007B5896">
        <w:rPr>
          <w:sz w:val="28"/>
          <w:lang w:val="en-US"/>
        </w:rPr>
        <w:t xml:space="preserve"> (Ris</w:t>
      </w:r>
      <w:r w:rsidRPr="007B5896">
        <w:rPr>
          <w:sz w:val="28"/>
          <w:lang w:val="en-US"/>
        </w:rPr>
        <w:t>k financ- ing, Risk financing to pay for</w:t>
      </w:r>
      <w:r w:rsidRPr="007B5896">
        <w:rPr>
          <w:spacing w:val="-1"/>
          <w:sz w:val="28"/>
          <w:lang w:val="en-US"/>
        </w:rPr>
        <w:t xml:space="preserve"> </w:t>
      </w:r>
      <w:r w:rsidRPr="007B5896">
        <w:rPr>
          <w:sz w:val="28"/>
          <w:lang w:val="en-US"/>
        </w:rPr>
        <w:t>losses).</w:t>
      </w:r>
    </w:p>
    <w:p w:rsidR="0008449C" w:rsidRPr="007B5896" w:rsidRDefault="0008449C">
      <w:pPr>
        <w:jc w:val="both"/>
        <w:rPr>
          <w:sz w:val="28"/>
          <w:lang w:val="en-US"/>
        </w:rPr>
        <w:sectPr w:rsidR="0008449C" w:rsidRPr="007B5896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left="789" w:firstLine="0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5099061" cy="3800475"/>
            <wp:effectExtent l="0" t="0" r="0" b="0"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9061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243"/>
        <w:ind w:right="713"/>
        <w:jc w:val="both"/>
      </w:pPr>
      <w:r>
        <w:t>В графическом виде обе приведенные здесь классификации представлены на рисунке.</w:t>
      </w:r>
    </w:p>
    <w:p w:rsidR="0008449C" w:rsidRDefault="001D2670">
      <w:pPr>
        <w:pStyle w:val="a3"/>
        <w:ind w:right="702"/>
        <w:jc w:val="both"/>
      </w:pPr>
      <w:r>
        <w:t xml:space="preserve">Этап 3. Выбор </w:t>
      </w:r>
      <w:r>
        <w:rPr>
          <w:spacing w:val="-3"/>
        </w:rPr>
        <w:t xml:space="preserve">методов </w:t>
      </w:r>
      <w:r>
        <w:t xml:space="preserve">управления </w:t>
      </w:r>
      <w:r>
        <w:rPr>
          <w:spacing w:val="-4"/>
        </w:rPr>
        <w:t xml:space="preserve">риском. </w:t>
      </w:r>
      <w:r>
        <w:t xml:space="preserve">Здесь менеджер формирует </w:t>
      </w:r>
      <w:r>
        <w:rPr>
          <w:spacing w:val="-3"/>
        </w:rPr>
        <w:t xml:space="preserve">антирисковую </w:t>
      </w:r>
      <w:r>
        <w:t xml:space="preserve">политику для фирмы, а также </w:t>
      </w:r>
      <w:r>
        <w:rPr>
          <w:spacing w:val="-5"/>
        </w:rPr>
        <w:t xml:space="preserve">политику, </w:t>
      </w:r>
      <w:r>
        <w:t xml:space="preserve">направленную на сниже- ние степени неопределенности в ее работе. Основные вопросы, на </w:t>
      </w:r>
      <w:r>
        <w:rPr>
          <w:spacing w:val="-4"/>
        </w:rPr>
        <w:t xml:space="preserve">которые необходимо </w:t>
      </w:r>
      <w:r>
        <w:t>обратить внимание, сводятся к следующим: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выбор наиболее эффективных </w:t>
      </w:r>
      <w:r>
        <w:rPr>
          <w:spacing w:val="-3"/>
          <w:sz w:val="28"/>
        </w:rPr>
        <w:t xml:space="preserve">методов </w:t>
      </w:r>
      <w:r>
        <w:rPr>
          <w:sz w:val="28"/>
        </w:rPr>
        <w:t>управления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рисками;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42"/>
        </w:tabs>
        <w:spacing w:before="1"/>
        <w:ind w:right="702" w:firstLine="720"/>
        <w:jc w:val="both"/>
        <w:rPr>
          <w:sz w:val="28"/>
        </w:rPr>
      </w:pPr>
      <w:r>
        <w:rPr>
          <w:sz w:val="28"/>
        </w:rPr>
        <w:t>определение влияния выбранной программы на совокупный риск в дея- тельности организации.</w:t>
      </w:r>
    </w:p>
    <w:p w:rsidR="0008449C" w:rsidRDefault="001D2670">
      <w:pPr>
        <w:pStyle w:val="a3"/>
        <w:ind w:right="702"/>
        <w:jc w:val="both"/>
      </w:pPr>
      <w:r>
        <w:t>В сути своей, выбор методов управления рисками сводится к расчету эко- номико математической модели, где критериями и ограничениями выступают экономические и вероятнос</w:t>
      </w:r>
      <w:r>
        <w:t>тные характеристики риска (определенные на пер- вом этапе процесса рискменеджмента). Однако здесь могут добавляться и дру- гие параметры, например, технические или социальные.</w:t>
      </w:r>
    </w:p>
    <w:p w:rsidR="0008449C" w:rsidRDefault="001D2670">
      <w:pPr>
        <w:pStyle w:val="a3"/>
        <w:ind w:right="702"/>
        <w:jc w:val="both"/>
      </w:pPr>
      <w:r>
        <w:t>При разработке системы риск-менеджмента менеджер должен учитывать, прежде всего,</w:t>
      </w:r>
      <w:r>
        <w:t xml:space="preserve"> принцип ее результативности. Он заключается в том, что управ- ляющие воздействия должны акцентироваться не на все риски, а, в первую оче- редь, на те, которые оказывают наибольшее влияние на деятельность компании. В условиях, скажем, бюджетных ограничений</w:t>
      </w:r>
      <w:r>
        <w:t>, наиболее незначительные риски должны отбрасываться с целью экономии ресурсов (пассивная стратегия). В то же время, за счет освобожденных средств, проводится интенсивная работа с бо- лее серьезными рисками (активная стратегия).</w:t>
      </w:r>
    </w:p>
    <w:p w:rsidR="0008449C" w:rsidRDefault="001D2670">
      <w:pPr>
        <w:pStyle w:val="a3"/>
        <w:ind w:right="702"/>
        <w:jc w:val="both"/>
      </w:pPr>
      <w:r>
        <w:rPr>
          <w:spacing w:val="-5"/>
        </w:rPr>
        <w:t xml:space="preserve">Результат </w:t>
      </w:r>
      <w:r>
        <w:t>данного этапа – п</w:t>
      </w:r>
      <w:r>
        <w:t xml:space="preserve">рограмма управления рисками на предприя- тии. Она представляет собой детальное описание мероприятий, </w:t>
      </w:r>
      <w:r>
        <w:rPr>
          <w:spacing w:val="-4"/>
        </w:rPr>
        <w:t xml:space="preserve">которые </w:t>
      </w:r>
      <w:r>
        <w:t>необхо-</w:t>
      </w:r>
    </w:p>
    <w:p w:rsidR="0008449C" w:rsidRDefault="0008449C">
      <w:pPr>
        <w:jc w:val="both"/>
        <w:sectPr w:rsidR="0008449C">
          <w:pgSz w:w="11900" w:h="16840"/>
          <w:pgMar w:top="128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firstLine="0"/>
      </w:pPr>
      <w:r>
        <w:lastRenderedPageBreak/>
        <w:t>димо предпринять, ресурсное и информационное обеспечение, критерии опре- деления эффективности программы, распределение о</w:t>
      </w:r>
      <w:r>
        <w:t>тветственности и др.</w:t>
      </w:r>
    </w:p>
    <w:p w:rsidR="0008449C" w:rsidRDefault="001D2670">
      <w:pPr>
        <w:pStyle w:val="a3"/>
        <w:ind w:right="702"/>
        <w:jc w:val="both"/>
      </w:pPr>
      <w:r>
        <w:t>Этап 4. Исполнение выбранного метода управления риском. Здесь непо- средственно реализуется программа, разработанная на предыдущем этапе. Во- просы, которые решаются на данном этапе, касаются технической специфики принимаемых решений.</w:t>
      </w:r>
    </w:p>
    <w:p w:rsidR="0008449C" w:rsidRDefault="001D2670">
      <w:pPr>
        <w:pStyle w:val="a3"/>
        <w:ind w:left="956" w:firstLine="0"/>
      </w:pPr>
      <w:r>
        <w:t>Основные из них – это следующие: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конкретные мероприятия, </w:t>
      </w:r>
      <w:r>
        <w:rPr>
          <w:spacing w:val="-4"/>
          <w:sz w:val="28"/>
        </w:rPr>
        <w:t xml:space="preserve">которые </w:t>
      </w:r>
      <w:r>
        <w:rPr>
          <w:sz w:val="28"/>
        </w:rPr>
        <w:t>следует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реализовать;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24"/>
        </w:tabs>
        <w:spacing w:before="1"/>
        <w:ind w:firstLine="720"/>
        <w:rPr>
          <w:sz w:val="28"/>
        </w:rPr>
      </w:pPr>
      <w:r>
        <w:rPr>
          <w:sz w:val="28"/>
        </w:rPr>
        <w:t>сроки исполнения этих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мероприятий;</w:t>
      </w:r>
    </w:p>
    <w:p w:rsidR="0008449C" w:rsidRDefault="001D2670">
      <w:pPr>
        <w:pStyle w:val="a4"/>
        <w:numPr>
          <w:ilvl w:val="1"/>
          <w:numId w:val="32"/>
        </w:numPr>
        <w:tabs>
          <w:tab w:val="left" w:pos="1140"/>
        </w:tabs>
        <w:ind w:left="1140" w:hanging="184"/>
        <w:rPr>
          <w:sz w:val="28"/>
        </w:rPr>
      </w:pPr>
      <w:r>
        <w:rPr>
          <w:sz w:val="28"/>
        </w:rPr>
        <w:t>источники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6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16"/>
          <w:sz w:val="28"/>
        </w:rPr>
        <w:t xml:space="preserve"> </w:t>
      </w:r>
      <w:r>
        <w:rPr>
          <w:spacing w:val="-4"/>
          <w:sz w:val="28"/>
        </w:rPr>
        <w:t>необходимых</w:t>
      </w:r>
      <w:r>
        <w:rPr>
          <w:spacing w:val="14"/>
          <w:sz w:val="28"/>
        </w:rPr>
        <w:t xml:space="preserve"> </w:t>
      </w:r>
      <w:r>
        <w:rPr>
          <w:sz w:val="28"/>
        </w:rPr>
        <w:t>для</w:t>
      </w:r>
      <w:r>
        <w:rPr>
          <w:spacing w:val="16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6"/>
          <w:sz w:val="28"/>
        </w:rPr>
        <w:t xml:space="preserve"> </w:t>
      </w:r>
      <w:r>
        <w:rPr>
          <w:sz w:val="28"/>
        </w:rPr>
        <w:t>этой</w:t>
      </w:r>
      <w:r>
        <w:rPr>
          <w:spacing w:val="14"/>
          <w:sz w:val="28"/>
        </w:rPr>
        <w:t xml:space="preserve"> </w:t>
      </w:r>
      <w:r>
        <w:rPr>
          <w:spacing w:val="4"/>
          <w:sz w:val="28"/>
        </w:rPr>
        <w:t>ра-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firstLine="0"/>
      </w:pPr>
      <w:r>
        <w:rPr>
          <w:spacing w:val="-2"/>
        </w:rPr>
        <w:lastRenderedPageBreak/>
        <w:t>боты;</w:t>
      </w:r>
    </w:p>
    <w:p w:rsidR="0008449C" w:rsidRDefault="001D2670">
      <w:pPr>
        <w:pStyle w:val="a3"/>
        <w:spacing w:before="11"/>
        <w:ind w:left="0" w:firstLine="0"/>
        <w:rPr>
          <w:sz w:val="27"/>
        </w:rPr>
      </w:pPr>
      <w:r>
        <w:br w:type="column"/>
      </w:r>
    </w:p>
    <w:p w:rsidR="0008449C" w:rsidRDefault="001D2670">
      <w:pPr>
        <w:pStyle w:val="a4"/>
        <w:numPr>
          <w:ilvl w:val="0"/>
          <w:numId w:val="31"/>
        </w:numPr>
        <w:tabs>
          <w:tab w:val="left" w:pos="183"/>
        </w:tabs>
        <w:rPr>
          <w:sz w:val="28"/>
        </w:rPr>
      </w:pPr>
      <w:r>
        <w:rPr>
          <w:sz w:val="28"/>
        </w:rPr>
        <w:t>определение ответственных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лиц.</w:t>
      </w:r>
    </w:p>
    <w:p w:rsidR="0008449C" w:rsidRDefault="001D2670">
      <w:pPr>
        <w:pStyle w:val="a3"/>
        <w:ind w:left="14" w:firstLine="0"/>
      </w:pPr>
      <w:r>
        <w:t>Таким образом, устраняются противоречия и двусмысленность в планиро-</w:t>
      </w:r>
    </w:p>
    <w:p w:rsidR="0008449C" w:rsidRDefault="0008449C">
      <w:pPr>
        <w:sectPr w:rsidR="0008449C">
          <w:type w:val="continuous"/>
          <w:pgSz w:w="11900" w:h="16840"/>
          <w:pgMar w:top="0" w:right="420" w:bottom="280" w:left="900" w:header="720" w:footer="720" w:gutter="0"/>
          <w:cols w:num="2" w:space="720" w:equalWidth="0">
            <w:col w:w="902" w:space="40"/>
            <w:col w:w="9638"/>
          </w:cols>
        </w:sectPr>
      </w:pPr>
    </w:p>
    <w:p w:rsidR="0008449C" w:rsidRDefault="001D2670">
      <w:pPr>
        <w:pStyle w:val="a3"/>
        <w:ind w:firstLine="0"/>
      </w:pPr>
      <w:r>
        <w:lastRenderedPageBreak/>
        <w:t>вании и контроле исполнения программы управления риском.</w:t>
      </w:r>
    </w:p>
    <w:p w:rsidR="0008449C" w:rsidRDefault="001D2670">
      <w:pPr>
        <w:pStyle w:val="a3"/>
        <w:ind w:right="702"/>
        <w:jc w:val="both"/>
      </w:pPr>
      <w:r>
        <w:t xml:space="preserve">Этап 5. Мониторинг результатов и совершенствование системы управле- ния риском. Данный этап реализует обратную связь в системе управления рис- ками. Первая задача этой связи заключается в определении общей эффективно- сти функционирования системы в целом. </w:t>
      </w:r>
      <w:r>
        <w:t>Кроме того, выделяются узкие места и слабые стороны риск-менеджмента на предприятии.</w:t>
      </w:r>
    </w:p>
    <w:p w:rsidR="0008449C" w:rsidRDefault="001D2670">
      <w:pPr>
        <w:pStyle w:val="a3"/>
        <w:ind w:right="717"/>
        <w:jc w:val="both"/>
      </w:pPr>
      <w:r>
        <w:t>Вторая задача – анализ реализованных за период рисков. Здесь следует выявить причины их реализации и связанные с этим изменения программы управления риском, если таковые т</w:t>
      </w:r>
      <w:r>
        <w:t>ребуются.</w:t>
      </w:r>
    </w:p>
    <w:p w:rsidR="0008449C" w:rsidRDefault="001D2670">
      <w:pPr>
        <w:pStyle w:val="a3"/>
        <w:ind w:right="702"/>
        <w:jc w:val="both"/>
      </w:pPr>
      <w:r>
        <w:t>Как следует из названия этапа, он направлен не только на наблюдение за процессом риск-менеджмента, но и на выявление тех усовершенствований, ко- торые могут повысить эффективность работы данной системы. Таким образом, к указанным задачамможно доб</w:t>
      </w:r>
      <w:r>
        <w:t>авить следующие вопросы, которых касается менеджер при реализации данного этапа: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8"/>
        </w:tabs>
        <w:spacing w:before="1"/>
        <w:ind w:right="702" w:firstLine="720"/>
        <w:jc w:val="both"/>
        <w:rPr>
          <w:sz w:val="28"/>
        </w:rPr>
      </w:pPr>
      <w:r>
        <w:rPr>
          <w:sz w:val="28"/>
        </w:rPr>
        <w:t xml:space="preserve">вклад </w:t>
      </w:r>
      <w:r>
        <w:rPr>
          <w:spacing w:val="-3"/>
          <w:sz w:val="28"/>
        </w:rPr>
        <w:t xml:space="preserve">каждого </w:t>
      </w:r>
      <w:r>
        <w:rPr>
          <w:sz w:val="28"/>
        </w:rPr>
        <w:t xml:space="preserve">реализованного мероприятия в общую эффективность </w:t>
      </w:r>
      <w:r>
        <w:rPr>
          <w:spacing w:val="3"/>
          <w:sz w:val="28"/>
        </w:rPr>
        <w:t xml:space="preserve">си- </w:t>
      </w:r>
      <w:r>
        <w:rPr>
          <w:sz w:val="28"/>
        </w:rPr>
        <w:t>стемы;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pacing w:val="-3"/>
          <w:sz w:val="28"/>
        </w:rPr>
        <w:t xml:space="preserve">возможные коррективы </w:t>
      </w:r>
      <w:r>
        <w:rPr>
          <w:sz w:val="28"/>
        </w:rPr>
        <w:t>в составе этих</w:t>
      </w:r>
      <w:r>
        <w:rPr>
          <w:spacing w:val="3"/>
          <w:sz w:val="28"/>
        </w:rPr>
        <w:t xml:space="preserve"> </w:t>
      </w:r>
      <w:r>
        <w:rPr>
          <w:sz w:val="28"/>
        </w:rPr>
        <w:t>мероприятий;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гибкость и эффективность системы принятия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решений.</w:t>
      </w:r>
    </w:p>
    <w:p w:rsidR="0008449C" w:rsidRDefault="001D2670">
      <w:pPr>
        <w:pStyle w:val="a3"/>
        <w:ind w:right="702"/>
        <w:jc w:val="both"/>
      </w:pPr>
      <w:r>
        <w:t>П</w:t>
      </w:r>
      <w:r>
        <w:t xml:space="preserve">омимо всего </w:t>
      </w:r>
      <w:r>
        <w:rPr>
          <w:spacing w:val="-3"/>
        </w:rPr>
        <w:t xml:space="preserve">прочего, </w:t>
      </w:r>
      <w:r>
        <w:t xml:space="preserve">на данном этапе </w:t>
      </w:r>
      <w:r>
        <w:rPr>
          <w:spacing w:val="-3"/>
        </w:rPr>
        <w:t xml:space="preserve">происходит </w:t>
      </w:r>
      <w:r>
        <w:t>пополнение информа- ционной базы о рисках. Обновленная информация используется на следующем цикле процесса риск-менеджмента.</w:t>
      </w:r>
    </w:p>
    <w:p w:rsidR="0008449C" w:rsidRDefault="001D2670">
      <w:pPr>
        <w:pStyle w:val="a3"/>
        <w:ind w:right="702"/>
        <w:jc w:val="both"/>
      </w:pPr>
      <w:r>
        <w:t xml:space="preserve">Особенностью расчетов эффективности на данном этапе является учет </w:t>
      </w:r>
      <w:r>
        <w:rPr>
          <w:spacing w:val="3"/>
        </w:rPr>
        <w:t xml:space="preserve">ги- </w:t>
      </w:r>
      <w:r>
        <w:t xml:space="preserve">потетических </w:t>
      </w:r>
      <w:r>
        <w:t xml:space="preserve">потерь. Это связано с тем, что за анализируемый </w:t>
      </w:r>
      <w:r>
        <w:rPr>
          <w:spacing w:val="-3"/>
        </w:rPr>
        <w:t xml:space="preserve">период </w:t>
      </w:r>
      <w:r>
        <w:t xml:space="preserve">риски </w:t>
      </w:r>
      <w:r>
        <w:rPr>
          <w:spacing w:val="-4"/>
        </w:rPr>
        <w:t xml:space="preserve">могли </w:t>
      </w:r>
      <w:r>
        <w:t xml:space="preserve">вообще не реализовываться, а </w:t>
      </w:r>
      <w:r>
        <w:rPr>
          <w:spacing w:val="-4"/>
        </w:rPr>
        <w:t xml:space="preserve">расходы </w:t>
      </w:r>
      <w:r>
        <w:t xml:space="preserve">на функционирование системы управления рисками осуществляется в любом случае. Если учитывать </w:t>
      </w:r>
      <w:r>
        <w:rPr>
          <w:spacing w:val="-5"/>
        </w:rPr>
        <w:t xml:space="preserve">только </w:t>
      </w:r>
      <w:r>
        <w:t xml:space="preserve">реальные потери, </w:t>
      </w:r>
      <w:r>
        <w:rPr>
          <w:spacing w:val="-3"/>
        </w:rPr>
        <w:t xml:space="preserve">то </w:t>
      </w:r>
      <w:r>
        <w:t xml:space="preserve">в </w:t>
      </w:r>
      <w:r>
        <w:rPr>
          <w:spacing w:val="-3"/>
        </w:rPr>
        <w:t xml:space="preserve">некоторых </w:t>
      </w:r>
      <w:r>
        <w:t xml:space="preserve">случаях соотношение </w:t>
      </w:r>
      <w:r>
        <w:t xml:space="preserve">потерь и </w:t>
      </w:r>
      <w:r>
        <w:rPr>
          <w:spacing w:val="-3"/>
        </w:rPr>
        <w:t xml:space="preserve">затрат </w:t>
      </w:r>
      <w:r>
        <w:rPr>
          <w:spacing w:val="-7"/>
        </w:rPr>
        <w:t xml:space="preserve">будет </w:t>
      </w:r>
      <w:r>
        <w:rPr>
          <w:spacing w:val="4"/>
        </w:rPr>
        <w:t xml:space="preserve">го- </w:t>
      </w:r>
      <w:r>
        <w:t xml:space="preserve">ворить о </w:t>
      </w:r>
      <w:r>
        <w:rPr>
          <w:spacing w:val="-3"/>
        </w:rPr>
        <w:t xml:space="preserve">нулевой </w:t>
      </w:r>
      <w:r>
        <w:t xml:space="preserve">эффективности работы системы риск-менеджмента. </w:t>
      </w:r>
      <w:r>
        <w:rPr>
          <w:spacing w:val="-4"/>
        </w:rPr>
        <w:t xml:space="preserve">Однако </w:t>
      </w:r>
      <w:r>
        <w:t xml:space="preserve">отсутствие потерь </w:t>
      </w:r>
      <w:r>
        <w:rPr>
          <w:spacing w:val="-3"/>
        </w:rPr>
        <w:t xml:space="preserve">может </w:t>
      </w:r>
      <w:r>
        <w:t xml:space="preserve">служить свидетельством как раз </w:t>
      </w:r>
      <w:r>
        <w:rPr>
          <w:spacing w:val="-3"/>
        </w:rPr>
        <w:t xml:space="preserve">высокой </w:t>
      </w:r>
      <w:r>
        <w:t>ее эффектив- ности.</w:t>
      </w:r>
    </w:p>
    <w:p w:rsidR="0008449C" w:rsidRDefault="001D2670">
      <w:pPr>
        <w:pStyle w:val="a3"/>
        <w:ind w:right="702"/>
        <w:jc w:val="both"/>
      </w:pPr>
      <w:r>
        <w:t>Основная цель оценки эффективности реализованных мероприятий за- ключается в</w:t>
      </w:r>
      <w:r>
        <w:t xml:space="preserve"> адаптации их системы к изменяющейся внешней среде. Ее дости- жение осуществляется, прежде всего, через следующие изменения.</w:t>
      </w:r>
    </w:p>
    <w:p w:rsidR="0008449C" w:rsidRDefault="0008449C">
      <w:pPr>
        <w:jc w:val="both"/>
        <w:sectPr w:rsidR="0008449C"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1D2670">
      <w:pPr>
        <w:pStyle w:val="a4"/>
        <w:numPr>
          <w:ilvl w:val="1"/>
          <w:numId w:val="31"/>
        </w:numPr>
        <w:tabs>
          <w:tab w:val="left" w:pos="1132"/>
        </w:tabs>
        <w:spacing w:before="74"/>
        <w:ind w:right="702" w:firstLine="720"/>
        <w:rPr>
          <w:sz w:val="28"/>
        </w:rPr>
      </w:pPr>
      <w:r>
        <w:rPr>
          <w:sz w:val="28"/>
        </w:rPr>
        <w:lastRenderedPageBreak/>
        <w:t>Замена неэффективных мероприятий более эффективными (в рамках су- ществующих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ограничений).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Изменение организации ис</w:t>
      </w:r>
      <w:r>
        <w:rPr>
          <w:sz w:val="28"/>
        </w:rPr>
        <w:t>полнения программы управления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риском.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a3"/>
        <w:ind w:right="702"/>
        <w:jc w:val="both"/>
      </w:pPr>
      <w:r>
        <w:t>При заданном условии Р4 менее рисковый Такой подход к принятию ре- шений в условиях неопределенности дает вероятностные результаты анализа возможных вариантов.</w:t>
      </w:r>
    </w:p>
    <w:p w:rsidR="0008449C" w:rsidRDefault="001D2670">
      <w:pPr>
        <w:pStyle w:val="a3"/>
        <w:ind w:left="956" w:firstLine="0"/>
      </w:pPr>
      <w:r>
        <w:t>Классические критерии для принятия решений в условиях неопределен-</w:t>
      </w:r>
    </w:p>
    <w:p w:rsidR="0008449C" w:rsidRDefault="001D2670">
      <w:pPr>
        <w:pStyle w:val="a3"/>
        <w:spacing w:before="1"/>
        <w:ind w:firstLine="0"/>
      </w:pPr>
      <w:r>
        <w:t>ности</w:t>
      </w:r>
    </w:p>
    <w:p w:rsidR="0008449C" w:rsidRDefault="001D2670">
      <w:pPr>
        <w:pStyle w:val="a3"/>
        <w:ind w:left="956" w:firstLine="0"/>
      </w:pPr>
      <w:r>
        <w:t>При принятии решений в условиях неопределенности,</w:t>
      </w:r>
      <w:r>
        <w:rPr>
          <w:spacing w:val="67"/>
        </w:rPr>
        <w:t xml:space="preserve"> </w:t>
      </w:r>
      <w:r>
        <w:rPr>
          <w:spacing w:val="-7"/>
        </w:rPr>
        <w:t xml:space="preserve">когда </w:t>
      </w:r>
      <w:r>
        <w:t>вероятности</w:t>
      </w:r>
    </w:p>
    <w:p w:rsidR="0008449C" w:rsidRDefault="001D2670">
      <w:pPr>
        <w:pStyle w:val="a3"/>
        <w:ind w:right="702" w:firstLine="0"/>
        <w:jc w:val="both"/>
      </w:pPr>
      <w:r>
        <w:t>возможных вариантов обстановки неизвестны, применение выше представлен- ной методики невозможно. При принятии решений в таких ситуациях рекомен- дуется ориентироваться на критерии, применения которых соответствует харак- теру задач, целевым установкам, и с</w:t>
      </w:r>
      <w:r>
        <w:t>клонности к риску лица принимающего ре- шения. К числу классических критериев относят:</w:t>
      </w:r>
    </w:p>
    <w:p w:rsidR="0008449C" w:rsidRDefault="001D2670">
      <w:pPr>
        <w:pStyle w:val="a4"/>
        <w:numPr>
          <w:ilvl w:val="0"/>
          <w:numId w:val="30"/>
        </w:numPr>
        <w:tabs>
          <w:tab w:val="left" w:pos="1315"/>
          <w:tab w:val="left" w:pos="1316"/>
        </w:tabs>
        <w:ind w:hanging="10"/>
        <w:rPr>
          <w:sz w:val="28"/>
        </w:rPr>
      </w:pPr>
      <w:r>
        <w:rPr>
          <w:sz w:val="28"/>
        </w:rPr>
        <w:t>Принцип недостаточного обоснования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Лапласа</w:t>
      </w:r>
    </w:p>
    <w:p w:rsidR="0008449C" w:rsidRDefault="001D2670">
      <w:pPr>
        <w:pStyle w:val="a4"/>
        <w:numPr>
          <w:ilvl w:val="0"/>
          <w:numId w:val="30"/>
        </w:numPr>
        <w:tabs>
          <w:tab w:val="left" w:pos="1315"/>
          <w:tab w:val="left" w:pos="1316"/>
        </w:tabs>
        <w:ind w:hanging="10"/>
        <w:rPr>
          <w:sz w:val="28"/>
        </w:rPr>
      </w:pPr>
      <w:r>
        <w:rPr>
          <w:sz w:val="28"/>
        </w:rPr>
        <w:t>Максимальный критерий</w:t>
      </w:r>
      <w:r>
        <w:rPr>
          <w:spacing w:val="-3"/>
          <w:sz w:val="28"/>
        </w:rPr>
        <w:t xml:space="preserve"> </w:t>
      </w:r>
      <w:r>
        <w:rPr>
          <w:sz w:val="28"/>
        </w:rPr>
        <w:t>Вальда.</w:t>
      </w:r>
    </w:p>
    <w:p w:rsidR="0008449C" w:rsidRDefault="001D2670">
      <w:pPr>
        <w:pStyle w:val="a4"/>
        <w:numPr>
          <w:ilvl w:val="0"/>
          <w:numId w:val="30"/>
        </w:numPr>
        <w:tabs>
          <w:tab w:val="left" w:pos="1315"/>
          <w:tab w:val="left" w:pos="1316"/>
        </w:tabs>
        <w:ind w:hanging="10"/>
        <w:rPr>
          <w:sz w:val="28"/>
        </w:rPr>
      </w:pPr>
      <w:r>
        <w:rPr>
          <w:sz w:val="28"/>
        </w:rPr>
        <w:t>Минимальный критерий</w:t>
      </w:r>
      <w:r>
        <w:rPr>
          <w:spacing w:val="-3"/>
          <w:sz w:val="28"/>
        </w:rPr>
        <w:t xml:space="preserve"> </w:t>
      </w:r>
      <w:r>
        <w:rPr>
          <w:sz w:val="28"/>
        </w:rPr>
        <w:t>Сэвиджа</w:t>
      </w:r>
    </w:p>
    <w:p w:rsidR="0008449C" w:rsidRDefault="001D2670">
      <w:pPr>
        <w:pStyle w:val="a4"/>
        <w:numPr>
          <w:ilvl w:val="0"/>
          <w:numId w:val="30"/>
        </w:numPr>
        <w:tabs>
          <w:tab w:val="left" w:pos="1315"/>
          <w:tab w:val="left" w:pos="1316"/>
        </w:tabs>
        <w:ind w:right="3743" w:hanging="10"/>
        <w:rPr>
          <w:sz w:val="28"/>
        </w:rPr>
      </w:pPr>
      <w:r>
        <w:rPr>
          <w:sz w:val="28"/>
        </w:rPr>
        <w:t xml:space="preserve">Критерии обобщенного Максимина </w:t>
      </w:r>
      <w:r>
        <w:rPr>
          <w:spacing w:val="-4"/>
          <w:sz w:val="28"/>
        </w:rPr>
        <w:t xml:space="preserve">Гервица. </w:t>
      </w:r>
      <w:r>
        <w:rPr>
          <w:sz w:val="28"/>
        </w:rPr>
        <w:t>Принцип недостаточности обо</w:t>
      </w:r>
      <w:r>
        <w:rPr>
          <w:sz w:val="28"/>
        </w:rPr>
        <w:t>снования</w:t>
      </w:r>
      <w:r>
        <w:rPr>
          <w:spacing w:val="-27"/>
          <w:sz w:val="28"/>
        </w:rPr>
        <w:t xml:space="preserve"> </w:t>
      </w:r>
      <w:r>
        <w:rPr>
          <w:sz w:val="28"/>
        </w:rPr>
        <w:t>Лапласа.</w:t>
      </w:r>
    </w:p>
    <w:p w:rsidR="0008449C" w:rsidRDefault="001D2670">
      <w:pPr>
        <w:pStyle w:val="a3"/>
        <w:ind w:right="702"/>
        <w:jc w:val="both"/>
      </w:pPr>
      <w:r>
        <w:t>Используется в случае если можно предположить, что любой из варианта обстановки не более вероятнее чем другой. Тогда вероятности обстановки мож- но считать равными и производить выбор решения, также как и в условиях рис- ка, то есть по ми</w:t>
      </w:r>
      <w:r>
        <w:t>нимальному средневзвешенному показателю риска.</w:t>
      </w:r>
    </w:p>
    <w:p w:rsidR="0008449C" w:rsidRDefault="001D2670">
      <w:pPr>
        <w:pStyle w:val="a3"/>
        <w:ind w:left="956" w:firstLine="0"/>
      </w:pPr>
      <w:r>
        <w:t>Максимальный критерий Вальда.</w:t>
      </w:r>
    </w:p>
    <w:p w:rsidR="0008449C" w:rsidRDefault="001D2670">
      <w:pPr>
        <w:pStyle w:val="a3"/>
        <w:ind w:right="702"/>
        <w:jc w:val="both"/>
      </w:pPr>
      <w:r>
        <w:t>Используется в случаях, когда требуется гарантия того, чтобы выигрыш в любых условиях оказался не менее чем наибольший из них в худших условиях. Наибольшим решением будет тот, для</w:t>
      </w:r>
      <w:r>
        <w:t xml:space="preserve"> которого выигрыш окажется максималь- ным из всех минимальных при различных вариантах условия. Этот критерий ориентируется на максимальный гарантированный выигрыш, который может быть получен.</w:t>
      </w:r>
    </w:p>
    <w:p w:rsidR="0008449C" w:rsidRDefault="001D2670">
      <w:pPr>
        <w:pStyle w:val="a3"/>
        <w:ind w:left="956" w:firstLine="0"/>
      </w:pPr>
      <w:r>
        <w:t>Минимальный критерий Сэвиджа.</w:t>
      </w:r>
    </w:p>
    <w:p w:rsidR="0008449C" w:rsidRDefault="001D2670">
      <w:pPr>
        <w:pStyle w:val="a3"/>
        <w:ind w:right="702"/>
        <w:jc w:val="both"/>
      </w:pPr>
      <w:r>
        <w:t xml:space="preserve">Используется в тех случаях, когда </w:t>
      </w:r>
      <w:r>
        <w:t>требуется в любых условиях избежать большого риска. В соответствии с этим критериям предпочтение следует отдать решению, для которого потери при различных вариантов условий окажутся ми- нимальными.</w:t>
      </w:r>
    </w:p>
    <w:p w:rsidR="0008449C" w:rsidRDefault="001D2670">
      <w:pPr>
        <w:pStyle w:val="a3"/>
        <w:ind w:left="956" w:right="972" w:firstLine="0"/>
      </w:pPr>
      <w:r>
        <w:t xml:space="preserve">Критерий Вальда и Сэвиджа относятся к разряду осторожных. </w:t>
      </w:r>
      <w:r>
        <w:t>Критерий обобщенного Максимина (оптимизма и пессимизма)</w:t>
      </w:r>
      <w:r>
        <w:rPr>
          <w:spacing w:val="-39"/>
        </w:rPr>
        <w:t xml:space="preserve"> </w:t>
      </w:r>
      <w:r>
        <w:rPr>
          <w:spacing w:val="-3"/>
        </w:rPr>
        <w:t>Гурвица.</w:t>
      </w:r>
    </w:p>
    <w:p w:rsidR="0008449C" w:rsidRDefault="001D2670">
      <w:pPr>
        <w:pStyle w:val="a3"/>
        <w:ind w:right="702"/>
        <w:jc w:val="both"/>
      </w:pPr>
      <w:r>
        <w:t>Используется, если требуется установить между линией поведения в рас- чете на худшее или на неповедение в расчете на лучшее.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a3"/>
        <w:ind w:left="956" w:firstLine="0"/>
      </w:pPr>
      <w:r>
        <w:t>Тема 4 Методы управления рисками на предприятии</w:t>
      </w:r>
    </w:p>
    <w:p w:rsidR="0008449C" w:rsidRDefault="001D2670">
      <w:pPr>
        <w:pStyle w:val="a3"/>
        <w:ind w:right="702"/>
        <w:jc w:val="both"/>
      </w:pPr>
      <w:r>
        <w:t xml:space="preserve">Если касаться вопроса об управлении уровнем риска, </w:t>
      </w:r>
      <w:r>
        <w:rPr>
          <w:spacing w:val="-3"/>
        </w:rPr>
        <w:t xml:space="preserve">то </w:t>
      </w:r>
      <w:r>
        <w:t xml:space="preserve">в </w:t>
      </w:r>
      <w:r>
        <w:rPr>
          <w:spacing w:val="-3"/>
        </w:rPr>
        <w:t xml:space="preserve">научной </w:t>
      </w:r>
      <w:r>
        <w:rPr>
          <w:spacing w:val="4"/>
        </w:rPr>
        <w:t xml:space="preserve">ли- </w:t>
      </w:r>
      <w:r>
        <w:t xml:space="preserve">тературе можно найти достаточно разнообразный ряд </w:t>
      </w:r>
      <w:r>
        <w:rPr>
          <w:spacing w:val="-3"/>
        </w:rPr>
        <w:t xml:space="preserve">методов. </w:t>
      </w:r>
      <w:r>
        <w:t xml:space="preserve">Ранее (см. </w:t>
      </w:r>
      <w:r>
        <w:rPr>
          <w:spacing w:val="3"/>
        </w:rPr>
        <w:t xml:space="preserve">раз- </w:t>
      </w:r>
      <w:r>
        <w:t>дел</w:t>
      </w:r>
      <w:r>
        <w:rPr>
          <w:spacing w:val="59"/>
        </w:rPr>
        <w:t xml:space="preserve"> </w:t>
      </w:r>
      <w:r>
        <w:t>4.1)</w:t>
      </w:r>
      <w:r>
        <w:rPr>
          <w:spacing w:val="58"/>
        </w:rPr>
        <w:t xml:space="preserve"> </w:t>
      </w:r>
      <w:r>
        <w:t>мы</w:t>
      </w:r>
      <w:r>
        <w:rPr>
          <w:spacing w:val="57"/>
        </w:rPr>
        <w:t xml:space="preserve"> </w:t>
      </w:r>
      <w:r>
        <w:rPr>
          <w:spacing w:val="-3"/>
        </w:rPr>
        <w:t>уже</w:t>
      </w:r>
      <w:r>
        <w:rPr>
          <w:spacing w:val="60"/>
        </w:rPr>
        <w:t xml:space="preserve"> </w:t>
      </w:r>
      <w:r>
        <w:t>рассматривали</w:t>
      </w:r>
      <w:r>
        <w:rPr>
          <w:spacing w:val="59"/>
        </w:rPr>
        <w:t xml:space="preserve"> </w:t>
      </w:r>
      <w:r>
        <w:rPr>
          <w:spacing w:val="-3"/>
        </w:rPr>
        <w:t>одну</w:t>
      </w:r>
      <w:r>
        <w:rPr>
          <w:spacing w:val="59"/>
        </w:rPr>
        <w:t xml:space="preserve"> </w:t>
      </w:r>
      <w:r>
        <w:t>из</w:t>
      </w:r>
      <w:r>
        <w:rPr>
          <w:spacing w:val="57"/>
        </w:rPr>
        <w:t xml:space="preserve"> </w:t>
      </w:r>
      <w:r>
        <w:t>систем</w:t>
      </w:r>
      <w:r>
        <w:rPr>
          <w:spacing w:val="60"/>
        </w:rPr>
        <w:t xml:space="preserve"> </w:t>
      </w:r>
      <w:r>
        <w:t>их</w:t>
      </w:r>
      <w:r>
        <w:rPr>
          <w:spacing w:val="57"/>
        </w:rPr>
        <w:t xml:space="preserve"> </w:t>
      </w:r>
      <w:r>
        <w:t>классификации.</w:t>
      </w:r>
      <w:r>
        <w:rPr>
          <w:spacing w:val="60"/>
        </w:rPr>
        <w:t xml:space="preserve"> </w:t>
      </w:r>
      <w:r>
        <w:t>Если</w:t>
      </w:r>
      <w:r>
        <w:rPr>
          <w:spacing w:val="57"/>
        </w:rPr>
        <w:t xml:space="preserve"> </w:t>
      </w:r>
      <w:r>
        <w:t>же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697" w:firstLine="0"/>
      </w:pPr>
      <w:r>
        <w:lastRenderedPageBreak/>
        <w:t>воспользоваться нескольк</w:t>
      </w:r>
      <w:r>
        <w:t>о иным подходом, то их можно разделить на четыре группы: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pacing w:val="-3"/>
          <w:sz w:val="28"/>
        </w:rPr>
        <w:t xml:space="preserve">методы </w:t>
      </w:r>
      <w:r>
        <w:rPr>
          <w:sz w:val="28"/>
        </w:rPr>
        <w:t>уклонения от</w:t>
      </w:r>
      <w:r>
        <w:rPr>
          <w:spacing w:val="3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pacing w:val="-3"/>
          <w:sz w:val="28"/>
        </w:rPr>
        <w:t xml:space="preserve">методы </w:t>
      </w:r>
      <w:r>
        <w:rPr>
          <w:sz w:val="28"/>
        </w:rPr>
        <w:t>локализации</w:t>
      </w:r>
      <w:r>
        <w:rPr>
          <w:spacing w:val="4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pacing w:val="-3"/>
          <w:sz w:val="28"/>
        </w:rPr>
        <w:t xml:space="preserve">методы </w:t>
      </w:r>
      <w:r>
        <w:rPr>
          <w:sz w:val="28"/>
        </w:rPr>
        <w:t>диссипации</w:t>
      </w:r>
      <w:r>
        <w:rPr>
          <w:spacing w:val="2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pacing w:val="-3"/>
          <w:sz w:val="28"/>
        </w:rPr>
        <w:t>методы компенсации</w:t>
      </w:r>
      <w:r>
        <w:rPr>
          <w:spacing w:val="3"/>
          <w:sz w:val="28"/>
        </w:rPr>
        <w:t xml:space="preserve"> </w:t>
      </w:r>
      <w:r>
        <w:rPr>
          <w:sz w:val="28"/>
        </w:rPr>
        <w:t>риска.</w:t>
      </w:r>
    </w:p>
    <w:p w:rsidR="0008449C" w:rsidRDefault="001D2670">
      <w:pPr>
        <w:pStyle w:val="a3"/>
        <w:ind w:right="702"/>
        <w:jc w:val="both"/>
      </w:pPr>
      <w:r>
        <w:t>Схематично эта классификация представлена на рисунке. Далее мы рассмотрим каждую из обозначенных на данной схеме групп несколько подроб- нее.</w:t>
      </w:r>
    </w:p>
    <w:p w:rsidR="0008449C" w:rsidRDefault="001D2670">
      <w:pPr>
        <w:pStyle w:val="a3"/>
        <w:spacing w:before="1"/>
        <w:ind w:right="702"/>
        <w:jc w:val="both"/>
      </w:pPr>
      <w:r>
        <w:rPr>
          <w:spacing w:val="-4"/>
        </w:rPr>
        <w:t xml:space="preserve">Методы </w:t>
      </w:r>
      <w:r>
        <w:t xml:space="preserve">уклонения от риска. </w:t>
      </w:r>
      <w:r>
        <w:rPr>
          <w:spacing w:val="-4"/>
        </w:rPr>
        <w:t xml:space="preserve">Методы </w:t>
      </w:r>
      <w:r>
        <w:t xml:space="preserve">этой группы предполагают исключе- ние </w:t>
      </w:r>
      <w:r>
        <w:rPr>
          <w:spacing w:val="-3"/>
        </w:rPr>
        <w:t xml:space="preserve">рисковых </w:t>
      </w:r>
      <w:r>
        <w:t>ситуаций из бизнеса.</w:t>
      </w:r>
    </w:p>
    <w:p w:rsidR="0008449C" w:rsidRDefault="001D2670">
      <w:pPr>
        <w:pStyle w:val="a3"/>
        <w:ind w:right="702"/>
        <w:jc w:val="both"/>
      </w:pPr>
      <w:r>
        <w:rPr>
          <w:spacing w:val="-3"/>
        </w:rPr>
        <w:t>Руководители</w:t>
      </w:r>
      <w:r>
        <w:rPr>
          <w:spacing w:val="-3"/>
        </w:rPr>
        <w:t xml:space="preserve">, </w:t>
      </w:r>
      <w:r>
        <w:t xml:space="preserve">использующие </w:t>
      </w:r>
      <w:r>
        <w:rPr>
          <w:spacing w:val="-3"/>
        </w:rPr>
        <w:t xml:space="preserve">такой </w:t>
      </w:r>
      <w:r>
        <w:rPr>
          <w:spacing w:val="-6"/>
        </w:rPr>
        <w:t xml:space="preserve">подход </w:t>
      </w:r>
      <w:r>
        <w:t xml:space="preserve">в своей практике, избегают сделок с ненадежными партнерами, клиентами, стараются сузить круг и тех, и других. От услуг неизвестных или сомнительных фирм они, </w:t>
      </w:r>
      <w:r>
        <w:rPr>
          <w:spacing w:val="-3"/>
        </w:rPr>
        <w:t xml:space="preserve">как </w:t>
      </w:r>
      <w:r>
        <w:t xml:space="preserve">правило, отка- зываются. Кроме </w:t>
      </w:r>
      <w:r>
        <w:rPr>
          <w:spacing w:val="-3"/>
        </w:rPr>
        <w:t xml:space="preserve">того, </w:t>
      </w:r>
      <w:r>
        <w:t xml:space="preserve">такие </w:t>
      </w:r>
      <w:r>
        <w:rPr>
          <w:spacing w:val="-3"/>
        </w:rPr>
        <w:t xml:space="preserve">субъекты </w:t>
      </w:r>
      <w:r>
        <w:t>отказываются и</w:t>
      </w:r>
      <w:r>
        <w:t xml:space="preserve"> от инновационных,</w:t>
      </w:r>
      <w:r>
        <w:rPr>
          <w:spacing w:val="-41"/>
        </w:rPr>
        <w:t xml:space="preserve"> </w:t>
      </w:r>
      <w:r>
        <w:rPr>
          <w:spacing w:val="2"/>
        </w:rPr>
        <w:t xml:space="preserve">инве- </w:t>
      </w:r>
      <w:r>
        <w:t xml:space="preserve">стиционных или иных проектов, если те вызывают </w:t>
      </w:r>
      <w:r>
        <w:rPr>
          <w:spacing w:val="-4"/>
        </w:rPr>
        <w:t xml:space="preserve">хоть </w:t>
      </w:r>
      <w:r>
        <w:t xml:space="preserve">малейшую неуверен- ность в успешной реализации. К </w:t>
      </w:r>
      <w:r>
        <w:rPr>
          <w:spacing w:val="-5"/>
        </w:rPr>
        <w:t xml:space="preserve">примеру, </w:t>
      </w:r>
      <w:r>
        <w:rPr>
          <w:spacing w:val="-3"/>
        </w:rPr>
        <w:t xml:space="preserve">такой </w:t>
      </w:r>
      <w:r>
        <w:t xml:space="preserve">стратегии придерживается банк, выдающий кредиты </w:t>
      </w:r>
      <w:r>
        <w:rPr>
          <w:spacing w:val="-5"/>
        </w:rPr>
        <w:t xml:space="preserve">только </w:t>
      </w:r>
      <w:r>
        <w:rPr>
          <w:spacing w:val="-4"/>
        </w:rPr>
        <w:t xml:space="preserve">под </w:t>
      </w:r>
      <w:r>
        <w:t>конкретный</w:t>
      </w:r>
      <w:r>
        <w:rPr>
          <w:spacing w:val="3"/>
        </w:rPr>
        <w:t xml:space="preserve"> </w:t>
      </w:r>
      <w:r>
        <w:rPr>
          <w:spacing w:val="-6"/>
        </w:rPr>
        <w:t>залог.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left="1314" w:firstLine="0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5843164" cy="5420487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3164" cy="542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49C" w:rsidRDefault="0008449C">
      <w:pPr>
        <w:pStyle w:val="a3"/>
        <w:spacing w:before="2"/>
        <w:ind w:left="0" w:firstLine="0"/>
        <w:rPr>
          <w:sz w:val="18"/>
        </w:rPr>
      </w:pPr>
    </w:p>
    <w:p w:rsidR="0008449C" w:rsidRDefault="001D2670">
      <w:pPr>
        <w:pStyle w:val="a3"/>
        <w:spacing w:before="88"/>
        <w:ind w:right="702"/>
        <w:jc w:val="both"/>
      </w:pPr>
      <w:r>
        <w:t>К этой же группе</w:t>
      </w:r>
      <w:r>
        <w:t xml:space="preserve"> методов управления риском относятся все те действия, когда ответственность переносится на третье лицо. Для этого осуществляется поиск гарантов или страхование предпринимательского риска. Последнее подразумевает отношения по защите имущественных интересов </w:t>
      </w:r>
      <w:r>
        <w:t>лица при на- ступлении страхового случая за счет страховых взносов (страховых премий).</w:t>
      </w:r>
    </w:p>
    <w:p w:rsidR="0008449C" w:rsidRDefault="001D2670">
      <w:pPr>
        <w:pStyle w:val="a3"/>
        <w:ind w:right="702"/>
        <w:jc w:val="both"/>
      </w:pPr>
      <w:r>
        <w:t>Если исключить покрытие потерь из собственных источников организа- ции, то страхование – это наиболее быстрый способ получить возмещение. Од- нако для данного метода сущ</w:t>
      </w:r>
      <w:r>
        <w:t>ествуют определенные ограничения: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spacing w:before="1"/>
        <w:ind w:left="1124" w:hanging="168"/>
        <w:rPr>
          <w:sz w:val="28"/>
        </w:rPr>
      </w:pPr>
      <w:r>
        <w:rPr>
          <w:sz w:val="28"/>
        </w:rPr>
        <w:t xml:space="preserve">премия, запрашиваемая </w:t>
      </w:r>
      <w:r>
        <w:rPr>
          <w:spacing w:val="-3"/>
          <w:sz w:val="28"/>
        </w:rPr>
        <w:t xml:space="preserve">страховщиком, может </w:t>
      </w:r>
      <w:r>
        <w:rPr>
          <w:sz w:val="28"/>
        </w:rPr>
        <w:t xml:space="preserve">быть </w:t>
      </w:r>
      <w:r>
        <w:rPr>
          <w:spacing w:val="-4"/>
          <w:sz w:val="28"/>
        </w:rPr>
        <w:t>слишком</w:t>
      </w:r>
      <w:r>
        <w:rPr>
          <w:sz w:val="28"/>
        </w:rPr>
        <w:t xml:space="preserve"> </w:t>
      </w:r>
      <w:r>
        <w:rPr>
          <w:spacing w:val="-3"/>
          <w:sz w:val="28"/>
        </w:rPr>
        <w:t>высокой;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8"/>
        </w:tabs>
        <w:ind w:right="702" w:firstLine="720"/>
        <w:jc w:val="both"/>
        <w:rPr>
          <w:sz w:val="28"/>
        </w:rPr>
      </w:pPr>
      <w:r>
        <w:rPr>
          <w:spacing w:val="-3"/>
          <w:sz w:val="28"/>
        </w:rPr>
        <w:t xml:space="preserve">некоторые </w:t>
      </w:r>
      <w:r>
        <w:rPr>
          <w:sz w:val="28"/>
        </w:rPr>
        <w:t xml:space="preserve">виды </w:t>
      </w:r>
      <w:r>
        <w:rPr>
          <w:spacing w:val="-3"/>
          <w:sz w:val="28"/>
        </w:rPr>
        <w:t xml:space="preserve">рисков </w:t>
      </w:r>
      <w:r>
        <w:rPr>
          <w:sz w:val="28"/>
        </w:rPr>
        <w:t xml:space="preserve">могут не приниматься </w:t>
      </w:r>
      <w:r>
        <w:rPr>
          <w:spacing w:val="-3"/>
          <w:sz w:val="28"/>
        </w:rPr>
        <w:t xml:space="preserve">страховщиком </w:t>
      </w:r>
      <w:r>
        <w:rPr>
          <w:sz w:val="28"/>
        </w:rPr>
        <w:t xml:space="preserve">к страхова- нию; к </w:t>
      </w:r>
      <w:r>
        <w:rPr>
          <w:spacing w:val="-5"/>
          <w:sz w:val="28"/>
        </w:rPr>
        <w:t xml:space="preserve">примеру, </w:t>
      </w:r>
      <w:r>
        <w:rPr>
          <w:sz w:val="28"/>
        </w:rPr>
        <w:t xml:space="preserve">если вероятность реализации риска </w:t>
      </w:r>
      <w:r>
        <w:rPr>
          <w:spacing w:val="-3"/>
          <w:sz w:val="28"/>
        </w:rPr>
        <w:t>очень</w:t>
      </w:r>
      <w:r>
        <w:rPr>
          <w:sz w:val="28"/>
        </w:rPr>
        <w:t xml:space="preserve"> велика.</w:t>
      </w:r>
    </w:p>
    <w:p w:rsidR="0008449C" w:rsidRDefault="001D2670">
      <w:pPr>
        <w:pStyle w:val="a3"/>
        <w:ind w:right="702"/>
        <w:jc w:val="both"/>
      </w:pPr>
      <w:r>
        <w:t xml:space="preserve">Если </w:t>
      </w:r>
      <w:r>
        <w:rPr>
          <w:spacing w:val="-4"/>
        </w:rPr>
        <w:t xml:space="preserve">руководство </w:t>
      </w:r>
      <w:r>
        <w:t xml:space="preserve">решает использовать страхования, </w:t>
      </w:r>
      <w:r>
        <w:rPr>
          <w:spacing w:val="-3"/>
        </w:rPr>
        <w:t xml:space="preserve">то </w:t>
      </w:r>
      <w:r>
        <w:rPr>
          <w:spacing w:val="-4"/>
        </w:rPr>
        <w:t xml:space="preserve">необходима </w:t>
      </w:r>
      <w:r>
        <w:t xml:space="preserve">разра- </w:t>
      </w:r>
      <w:r>
        <w:rPr>
          <w:spacing w:val="-3"/>
        </w:rPr>
        <w:t xml:space="preserve">ботка </w:t>
      </w:r>
      <w:r>
        <w:rPr>
          <w:spacing w:val="-4"/>
        </w:rPr>
        <w:t xml:space="preserve">комплексной </w:t>
      </w:r>
      <w:r>
        <w:t xml:space="preserve">программы защиты, а не единичные обращения в </w:t>
      </w:r>
      <w:r>
        <w:rPr>
          <w:spacing w:val="-3"/>
        </w:rPr>
        <w:t xml:space="preserve">страховую </w:t>
      </w:r>
      <w:r>
        <w:rPr>
          <w:spacing w:val="-6"/>
        </w:rPr>
        <w:t xml:space="preserve">фирму. </w:t>
      </w:r>
      <w:r>
        <w:t xml:space="preserve">Структура и состав этой программы сильно зависит от </w:t>
      </w:r>
      <w:r>
        <w:rPr>
          <w:spacing w:val="-3"/>
        </w:rPr>
        <w:t xml:space="preserve">конкретного </w:t>
      </w:r>
      <w:r>
        <w:t xml:space="preserve">предприятия и условий, в </w:t>
      </w:r>
      <w:r>
        <w:rPr>
          <w:spacing w:val="-4"/>
        </w:rPr>
        <w:t xml:space="preserve">которых </w:t>
      </w:r>
      <w:r>
        <w:t xml:space="preserve">оно </w:t>
      </w:r>
      <w:r>
        <w:rPr>
          <w:spacing w:val="-3"/>
        </w:rPr>
        <w:t xml:space="preserve">функционирует. </w:t>
      </w:r>
      <w:r>
        <w:rPr>
          <w:spacing w:val="-5"/>
        </w:rPr>
        <w:t xml:space="preserve">Тем </w:t>
      </w:r>
      <w:r>
        <w:t>не</w:t>
      </w:r>
      <w:r>
        <w:t xml:space="preserve"> менее, </w:t>
      </w:r>
      <w:r>
        <w:rPr>
          <w:spacing w:val="-3"/>
        </w:rPr>
        <w:t xml:space="preserve">можно </w:t>
      </w:r>
      <w:r>
        <w:t xml:space="preserve">обозначить общие ее </w:t>
      </w:r>
      <w:r>
        <w:rPr>
          <w:spacing w:val="-3"/>
        </w:rPr>
        <w:t>положения:</w:t>
      </w:r>
    </w:p>
    <w:p w:rsidR="0008449C" w:rsidRDefault="0008449C">
      <w:pPr>
        <w:jc w:val="both"/>
        <w:sectPr w:rsidR="0008449C">
          <w:pgSz w:w="11900" w:h="16840"/>
          <w:pgMar w:top="134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0"/>
          <w:numId w:val="29"/>
        </w:numPr>
        <w:tabs>
          <w:tab w:val="left" w:pos="1268"/>
        </w:tabs>
        <w:spacing w:before="74"/>
        <w:ind w:right="702" w:firstLine="720"/>
        <w:jc w:val="both"/>
        <w:rPr>
          <w:sz w:val="28"/>
        </w:rPr>
      </w:pPr>
      <w:r>
        <w:rPr>
          <w:sz w:val="28"/>
        </w:rPr>
        <w:lastRenderedPageBreak/>
        <w:t xml:space="preserve">страхование имущества и имущественных ценностей (здания, оборудо- вание, складских запасов и </w:t>
      </w:r>
      <w:r>
        <w:rPr>
          <w:spacing w:val="-12"/>
          <w:sz w:val="28"/>
        </w:rPr>
        <w:t xml:space="preserve">т. </w:t>
      </w:r>
      <w:r>
        <w:rPr>
          <w:sz w:val="28"/>
        </w:rPr>
        <w:t>д.) от несчастных</w:t>
      </w:r>
      <w:r>
        <w:rPr>
          <w:spacing w:val="4"/>
          <w:sz w:val="28"/>
        </w:rPr>
        <w:t xml:space="preserve"> </w:t>
      </w:r>
      <w:r>
        <w:rPr>
          <w:sz w:val="28"/>
        </w:rPr>
        <w:t>случаев;</w:t>
      </w:r>
    </w:p>
    <w:p w:rsidR="0008449C" w:rsidRDefault="001D2670">
      <w:pPr>
        <w:pStyle w:val="a4"/>
        <w:numPr>
          <w:ilvl w:val="0"/>
          <w:numId w:val="29"/>
        </w:numPr>
        <w:tabs>
          <w:tab w:val="left" w:pos="1260"/>
        </w:tabs>
        <w:ind w:left="1259" w:hanging="303"/>
        <w:rPr>
          <w:sz w:val="28"/>
        </w:rPr>
      </w:pPr>
      <w:r>
        <w:rPr>
          <w:sz w:val="28"/>
        </w:rPr>
        <w:t xml:space="preserve">страхование грузовых </w:t>
      </w:r>
      <w:r>
        <w:rPr>
          <w:spacing w:val="-4"/>
          <w:sz w:val="28"/>
        </w:rPr>
        <w:t xml:space="preserve">потоков </w:t>
      </w:r>
      <w:r>
        <w:rPr>
          <w:sz w:val="28"/>
        </w:rPr>
        <w:t>(принимаемых и</w:t>
      </w:r>
      <w:r>
        <w:rPr>
          <w:spacing w:val="-10"/>
          <w:sz w:val="28"/>
        </w:rPr>
        <w:t xml:space="preserve"> </w:t>
      </w:r>
      <w:r>
        <w:rPr>
          <w:sz w:val="28"/>
        </w:rPr>
        <w:t>отправляемых);</w:t>
      </w:r>
    </w:p>
    <w:p w:rsidR="0008449C" w:rsidRDefault="001D2670">
      <w:pPr>
        <w:pStyle w:val="a4"/>
        <w:numPr>
          <w:ilvl w:val="0"/>
          <w:numId w:val="29"/>
        </w:numPr>
        <w:tabs>
          <w:tab w:val="left" w:pos="1278"/>
        </w:tabs>
        <w:ind w:right="702" w:firstLine="720"/>
        <w:jc w:val="both"/>
        <w:rPr>
          <w:sz w:val="28"/>
        </w:rPr>
      </w:pPr>
      <w:r>
        <w:rPr>
          <w:sz w:val="28"/>
        </w:rPr>
        <w:t>страхование</w:t>
      </w:r>
      <w:r>
        <w:rPr>
          <w:sz w:val="28"/>
        </w:rPr>
        <w:t xml:space="preserve"> общегражданской ответственности (к </w:t>
      </w:r>
      <w:r>
        <w:rPr>
          <w:spacing w:val="-5"/>
          <w:sz w:val="28"/>
        </w:rPr>
        <w:t xml:space="preserve">примеру, </w:t>
      </w:r>
      <w:r>
        <w:rPr>
          <w:sz w:val="28"/>
        </w:rPr>
        <w:t xml:space="preserve">риск вред- </w:t>
      </w:r>
      <w:r>
        <w:rPr>
          <w:spacing w:val="-3"/>
          <w:sz w:val="28"/>
        </w:rPr>
        <w:t xml:space="preserve">ного </w:t>
      </w:r>
      <w:r>
        <w:rPr>
          <w:sz w:val="28"/>
        </w:rPr>
        <w:t xml:space="preserve">воздействия на окружающую среду), а также ответственности работодате- ля перед </w:t>
      </w:r>
      <w:r>
        <w:rPr>
          <w:spacing w:val="-3"/>
          <w:sz w:val="28"/>
        </w:rPr>
        <w:t xml:space="preserve">сотрудниками </w:t>
      </w:r>
      <w:r>
        <w:rPr>
          <w:sz w:val="28"/>
        </w:rPr>
        <w:t>(например, риск получения увечья на рабочем</w:t>
      </w:r>
      <w:r>
        <w:rPr>
          <w:spacing w:val="-27"/>
          <w:sz w:val="28"/>
        </w:rPr>
        <w:t xml:space="preserve"> </w:t>
      </w:r>
      <w:r>
        <w:rPr>
          <w:sz w:val="28"/>
        </w:rPr>
        <w:t>месте);</w:t>
      </w:r>
    </w:p>
    <w:p w:rsidR="0008449C" w:rsidRDefault="001D2670">
      <w:pPr>
        <w:pStyle w:val="a4"/>
        <w:numPr>
          <w:ilvl w:val="0"/>
          <w:numId w:val="29"/>
        </w:numPr>
        <w:tabs>
          <w:tab w:val="left" w:pos="1260"/>
        </w:tabs>
        <w:ind w:left="1259" w:hanging="303"/>
        <w:rPr>
          <w:sz w:val="28"/>
        </w:rPr>
      </w:pPr>
      <w:r>
        <w:rPr>
          <w:sz w:val="28"/>
        </w:rPr>
        <w:t>страхование жизни и здоровья</w:t>
      </w:r>
      <w:r>
        <w:rPr>
          <w:spacing w:val="-7"/>
          <w:sz w:val="28"/>
        </w:rPr>
        <w:t xml:space="preserve"> </w:t>
      </w:r>
      <w:r>
        <w:rPr>
          <w:sz w:val="28"/>
        </w:rPr>
        <w:t>персонала.</w:t>
      </w:r>
    </w:p>
    <w:p w:rsidR="0008449C" w:rsidRDefault="001D2670">
      <w:pPr>
        <w:pStyle w:val="a3"/>
        <w:ind w:right="713"/>
        <w:jc w:val="both"/>
      </w:pPr>
      <w:r>
        <w:t>В том случа</w:t>
      </w:r>
      <w:r>
        <w:t>е, если у предприятия не хватает средств для комплексной страховой защиты, необходимо выделить те риски, реализация которых связана с наибольшими потерями, и застраховать именно их.</w:t>
      </w:r>
    </w:p>
    <w:p w:rsidR="0008449C" w:rsidRDefault="001D2670">
      <w:pPr>
        <w:pStyle w:val="a3"/>
        <w:spacing w:before="1"/>
        <w:ind w:right="702"/>
        <w:jc w:val="both"/>
      </w:pPr>
      <w:r>
        <w:t>Если между страховой компанией и страхователем достигнуто соглаше- ние о р</w:t>
      </w:r>
      <w:r>
        <w:t>азмерах возмещения (страховой суммы) и страховых премий, то заклю- чается страховой договор, а страхователь получает специальный документ – страховой полис или свидетельство, в котором, помимо основных реквизитов, указываются:</w:t>
      </w:r>
    </w:p>
    <w:p w:rsidR="0008449C" w:rsidRDefault="001D2670">
      <w:pPr>
        <w:pStyle w:val="a4"/>
        <w:numPr>
          <w:ilvl w:val="0"/>
          <w:numId w:val="28"/>
        </w:numPr>
        <w:tabs>
          <w:tab w:val="left" w:pos="1260"/>
        </w:tabs>
        <w:ind w:hanging="303"/>
        <w:rPr>
          <w:sz w:val="28"/>
        </w:rPr>
      </w:pPr>
      <w:r>
        <w:rPr>
          <w:sz w:val="28"/>
        </w:rPr>
        <w:t xml:space="preserve">реквизиты </w:t>
      </w:r>
      <w:r>
        <w:rPr>
          <w:spacing w:val="-3"/>
          <w:sz w:val="28"/>
        </w:rPr>
        <w:t>компании-страховате</w:t>
      </w:r>
      <w:r>
        <w:rPr>
          <w:spacing w:val="-3"/>
          <w:sz w:val="28"/>
        </w:rPr>
        <w:t xml:space="preserve">ля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страховщика;</w:t>
      </w:r>
    </w:p>
    <w:p w:rsidR="0008449C" w:rsidRDefault="001D2670">
      <w:pPr>
        <w:pStyle w:val="a4"/>
        <w:numPr>
          <w:ilvl w:val="0"/>
          <w:numId w:val="28"/>
        </w:numPr>
        <w:tabs>
          <w:tab w:val="left" w:pos="1260"/>
        </w:tabs>
        <w:ind w:hanging="303"/>
        <w:rPr>
          <w:sz w:val="28"/>
        </w:rPr>
      </w:pPr>
      <w:r>
        <w:rPr>
          <w:spacing w:val="-3"/>
          <w:sz w:val="28"/>
        </w:rPr>
        <w:t>объект</w:t>
      </w:r>
      <w:r>
        <w:rPr>
          <w:spacing w:val="-2"/>
          <w:sz w:val="28"/>
        </w:rPr>
        <w:t xml:space="preserve"> </w:t>
      </w:r>
      <w:r>
        <w:rPr>
          <w:sz w:val="28"/>
        </w:rPr>
        <w:t>страхования;</w:t>
      </w:r>
    </w:p>
    <w:p w:rsidR="0008449C" w:rsidRDefault="001D2670">
      <w:pPr>
        <w:pStyle w:val="a4"/>
        <w:numPr>
          <w:ilvl w:val="0"/>
          <w:numId w:val="28"/>
        </w:numPr>
        <w:tabs>
          <w:tab w:val="left" w:pos="1260"/>
        </w:tabs>
        <w:ind w:hanging="303"/>
        <w:rPr>
          <w:sz w:val="28"/>
        </w:rPr>
      </w:pPr>
      <w:r>
        <w:rPr>
          <w:sz w:val="28"/>
        </w:rPr>
        <w:t>размер страховой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суммы;</w:t>
      </w:r>
    </w:p>
    <w:p w:rsidR="0008449C" w:rsidRDefault="001D2670">
      <w:pPr>
        <w:pStyle w:val="a4"/>
        <w:numPr>
          <w:ilvl w:val="0"/>
          <w:numId w:val="28"/>
        </w:numPr>
        <w:tabs>
          <w:tab w:val="left" w:pos="1260"/>
        </w:tabs>
        <w:ind w:hanging="303"/>
        <w:rPr>
          <w:sz w:val="28"/>
        </w:rPr>
      </w:pPr>
      <w:r>
        <w:rPr>
          <w:sz w:val="28"/>
        </w:rPr>
        <w:t>страховой риск;</w:t>
      </w:r>
    </w:p>
    <w:p w:rsidR="0008449C" w:rsidRDefault="001D2670">
      <w:pPr>
        <w:pStyle w:val="a4"/>
        <w:numPr>
          <w:ilvl w:val="0"/>
          <w:numId w:val="28"/>
        </w:numPr>
        <w:tabs>
          <w:tab w:val="left" w:pos="1260"/>
        </w:tabs>
        <w:ind w:hanging="303"/>
        <w:rPr>
          <w:sz w:val="28"/>
        </w:rPr>
      </w:pPr>
      <w:r>
        <w:rPr>
          <w:sz w:val="28"/>
        </w:rPr>
        <w:t>размеры и порядок уплаты страховых</w:t>
      </w:r>
      <w:r>
        <w:rPr>
          <w:spacing w:val="-6"/>
          <w:sz w:val="28"/>
        </w:rPr>
        <w:t xml:space="preserve"> </w:t>
      </w:r>
      <w:r>
        <w:rPr>
          <w:sz w:val="28"/>
        </w:rPr>
        <w:t>взносов;</w:t>
      </w:r>
    </w:p>
    <w:p w:rsidR="0008449C" w:rsidRDefault="001D2670">
      <w:pPr>
        <w:pStyle w:val="a4"/>
        <w:numPr>
          <w:ilvl w:val="0"/>
          <w:numId w:val="28"/>
        </w:numPr>
        <w:tabs>
          <w:tab w:val="left" w:pos="1260"/>
        </w:tabs>
        <w:ind w:hanging="303"/>
        <w:rPr>
          <w:sz w:val="28"/>
        </w:rPr>
      </w:pPr>
      <w:r>
        <w:rPr>
          <w:sz w:val="28"/>
        </w:rPr>
        <w:t>срок 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договора;</w:t>
      </w:r>
    </w:p>
    <w:p w:rsidR="0008449C" w:rsidRDefault="001D2670">
      <w:pPr>
        <w:pStyle w:val="a4"/>
        <w:numPr>
          <w:ilvl w:val="0"/>
          <w:numId w:val="28"/>
        </w:numPr>
        <w:tabs>
          <w:tab w:val="left" w:pos="1260"/>
        </w:tabs>
        <w:ind w:hanging="303"/>
        <w:rPr>
          <w:sz w:val="28"/>
        </w:rPr>
      </w:pPr>
      <w:r>
        <w:rPr>
          <w:sz w:val="28"/>
        </w:rPr>
        <w:t>дополнительные условия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договора.</w:t>
      </w:r>
    </w:p>
    <w:p w:rsidR="0008449C" w:rsidRDefault="001D2670">
      <w:pPr>
        <w:pStyle w:val="a3"/>
        <w:ind w:right="702"/>
        <w:jc w:val="both"/>
      </w:pPr>
      <w:r>
        <w:t xml:space="preserve">При наступлении страхового случая </w:t>
      </w:r>
      <w:r>
        <w:rPr>
          <w:spacing w:val="-2"/>
        </w:rPr>
        <w:t xml:space="preserve">страхователь </w:t>
      </w:r>
      <w:r>
        <w:rPr>
          <w:spacing w:val="-3"/>
        </w:rPr>
        <w:t xml:space="preserve">может </w:t>
      </w:r>
      <w:r>
        <w:t xml:space="preserve">запросить допол- нительные данные у правоохранительных органов, </w:t>
      </w:r>
      <w:r>
        <w:rPr>
          <w:spacing w:val="-4"/>
        </w:rPr>
        <w:t xml:space="preserve">банков </w:t>
      </w:r>
      <w:r>
        <w:t xml:space="preserve">либо других органи- заций, располагающих информацией об обстоятельствах. Кроме </w:t>
      </w:r>
      <w:r>
        <w:rPr>
          <w:spacing w:val="-3"/>
        </w:rPr>
        <w:t xml:space="preserve">того, </w:t>
      </w:r>
      <w:r>
        <w:t xml:space="preserve">он </w:t>
      </w:r>
      <w:r>
        <w:rPr>
          <w:spacing w:val="-3"/>
        </w:rPr>
        <w:t xml:space="preserve">может </w:t>
      </w:r>
      <w:r>
        <w:t xml:space="preserve">самостоятельно выявить причины наступления </w:t>
      </w:r>
      <w:r>
        <w:rPr>
          <w:spacing w:val="-3"/>
        </w:rPr>
        <w:t xml:space="preserve">этого </w:t>
      </w:r>
      <w:r>
        <w:t>случая. Если страховой случай не спровоцир</w:t>
      </w:r>
      <w:r>
        <w:t xml:space="preserve">ован страхователем, а также отсутствуют другие условия, при </w:t>
      </w:r>
      <w:r>
        <w:rPr>
          <w:spacing w:val="-4"/>
        </w:rPr>
        <w:t xml:space="preserve">которых </w:t>
      </w:r>
      <w:r>
        <w:t xml:space="preserve">страховая </w:t>
      </w:r>
      <w:r>
        <w:rPr>
          <w:spacing w:val="-3"/>
        </w:rPr>
        <w:t xml:space="preserve">сумма </w:t>
      </w:r>
      <w:r>
        <w:t xml:space="preserve">не выплачивается, </w:t>
      </w:r>
      <w:r>
        <w:rPr>
          <w:spacing w:val="-3"/>
        </w:rPr>
        <w:t xml:space="preserve">то </w:t>
      </w:r>
      <w:r>
        <w:t xml:space="preserve">страховщик возмещает ущерб, нанесенный </w:t>
      </w:r>
      <w:r>
        <w:rPr>
          <w:spacing w:val="-3"/>
        </w:rPr>
        <w:t xml:space="preserve">страхователю </w:t>
      </w:r>
      <w:r>
        <w:t>в пределах зафиксированной в договоре сум- мы.</w:t>
      </w:r>
    </w:p>
    <w:p w:rsidR="0008449C" w:rsidRDefault="001D2670">
      <w:pPr>
        <w:pStyle w:val="a3"/>
        <w:ind w:right="715"/>
        <w:jc w:val="both"/>
      </w:pPr>
      <w:r>
        <w:t xml:space="preserve">Договор страхования </w:t>
      </w:r>
      <w:r>
        <w:rPr>
          <w:spacing w:val="-3"/>
        </w:rPr>
        <w:t xml:space="preserve">может </w:t>
      </w:r>
      <w:r>
        <w:t>пересматриваться в отдельн</w:t>
      </w:r>
      <w:r>
        <w:t xml:space="preserve">ых случаях. К </w:t>
      </w:r>
      <w:r>
        <w:rPr>
          <w:spacing w:val="-5"/>
        </w:rPr>
        <w:t xml:space="preserve">примеру, </w:t>
      </w:r>
      <w:r>
        <w:t xml:space="preserve">если </w:t>
      </w:r>
      <w:r>
        <w:rPr>
          <w:spacing w:val="-3"/>
        </w:rPr>
        <w:t xml:space="preserve">страхователь </w:t>
      </w:r>
      <w:r>
        <w:t>осуществил какие-либо мероприятия, направленные на</w:t>
      </w:r>
      <w:r>
        <w:rPr>
          <w:spacing w:val="-8"/>
        </w:rPr>
        <w:t xml:space="preserve"> </w:t>
      </w:r>
      <w:r>
        <w:t>снижение</w:t>
      </w:r>
      <w:r>
        <w:rPr>
          <w:spacing w:val="-7"/>
        </w:rPr>
        <w:t xml:space="preserve"> </w:t>
      </w:r>
      <w:r>
        <w:t>вероятности</w:t>
      </w:r>
      <w:r>
        <w:rPr>
          <w:spacing w:val="-7"/>
        </w:rPr>
        <w:t xml:space="preserve"> </w:t>
      </w:r>
      <w:r>
        <w:t>наступления</w:t>
      </w:r>
      <w:r>
        <w:rPr>
          <w:spacing w:val="-6"/>
        </w:rPr>
        <w:t xml:space="preserve"> </w:t>
      </w:r>
      <w:r>
        <w:t>риска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повышение</w:t>
      </w:r>
      <w:r>
        <w:rPr>
          <w:spacing w:val="-8"/>
        </w:rPr>
        <w:t xml:space="preserve"> </w:t>
      </w:r>
      <w:r>
        <w:t>стоимости</w:t>
      </w:r>
      <w:r>
        <w:rPr>
          <w:spacing w:val="-7"/>
        </w:rPr>
        <w:t xml:space="preserve"> </w:t>
      </w:r>
      <w:r>
        <w:t>объекта страхования.</w:t>
      </w:r>
    </w:p>
    <w:p w:rsidR="0008449C" w:rsidRDefault="001D2670">
      <w:pPr>
        <w:pStyle w:val="a3"/>
        <w:ind w:right="702"/>
        <w:jc w:val="both"/>
      </w:pPr>
      <w:r>
        <w:t>Помимо отказа от ненадежных партнеров и страхования хозяйственных рисков, мы кра</w:t>
      </w:r>
      <w:r>
        <w:t>тко упоминали о таком методе уклонения от риска, как поиск га- рантов. Рассмотрим его несколько подробнее.</w:t>
      </w:r>
    </w:p>
    <w:p w:rsidR="0008449C" w:rsidRDefault="001D2670">
      <w:pPr>
        <w:pStyle w:val="a3"/>
        <w:ind w:right="702"/>
        <w:jc w:val="both"/>
      </w:pPr>
      <w:r>
        <w:rPr>
          <w:spacing w:val="-3"/>
        </w:rPr>
        <w:t xml:space="preserve">Передача </w:t>
      </w:r>
      <w:r>
        <w:t xml:space="preserve">(трансфер) риска используется </w:t>
      </w:r>
      <w:r>
        <w:rPr>
          <w:spacing w:val="-3"/>
        </w:rPr>
        <w:t xml:space="preserve">как </w:t>
      </w:r>
      <w:r>
        <w:t xml:space="preserve">мелкими, так и крупными предприятиями. Причем, для первых в качестве гаранта </w:t>
      </w:r>
      <w:r>
        <w:rPr>
          <w:spacing w:val="-4"/>
        </w:rPr>
        <w:t xml:space="preserve">выступают, </w:t>
      </w:r>
      <w:r>
        <w:rPr>
          <w:spacing w:val="-3"/>
        </w:rPr>
        <w:t xml:space="preserve">как </w:t>
      </w:r>
      <w:r>
        <w:t>прави- ло, кру</w:t>
      </w:r>
      <w:r>
        <w:t xml:space="preserve">пные </w:t>
      </w:r>
      <w:r>
        <w:rPr>
          <w:spacing w:val="-3"/>
        </w:rPr>
        <w:t xml:space="preserve">компании, </w:t>
      </w:r>
      <w:r>
        <w:t xml:space="preserve">а для </w:t>
      </w:r>
      <w:r>
        <w:rPr>
          <w:spacing w:val="-3"/>
        </w:rPr>
        <w:t xml:space="preserve">вторых </w:t>
      </w:r>
      <w:r>
        <w:t xml:space="preserve">– органы </w:t>
      </w:r>
      <w:r>
        <w:rPr>
          <w:spacing w:val="-3"/>
        </w:rPr>
        <w:t xml:space="preserve">государственного </w:t>
      </w:r>
      <w:r>
        <w:t xml:space="preserve">управления. Та- кая сделка </w:t>
      </w:r>
      <w:r>
        <w:rPr>
          <w:spacing w:val="-3"/>
        </w:rPr>
        <w:t xml:space="preserve">выгодна как </w:t>
      </w:r>
      <w:r>
        <w:t xml:space="preserve">и для передающей (трансфер), так и для принимающей стороны (трансфери). В подтверждение </w:t>
      </w:r>
      <w:r>
        <w:rPr>
          <w:spacing w:val="-3"/>
        </w:rPr>
        <w:t xml:space="preserve">этого </w:t>
      </w:r>
      <w:r>
        <w:t>говорят следующие причины.</w:t>
      </w:r>
    </w:p>
    <w:p w:rsidR="0008449C" w:rsidRDefault="001D2670">
      <w:pPr>
        <w:pStyle w:val="a4"/>
        <w:numPr>
          <w:ilvl w:val="0"/>
          <w:numId w:val="27"/>
        </w:numPr>
        <w:tabs>
          <w:tab w:val="left" w:pos="1262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Потери, </w:t>
      </w:r>
      <w:r>
        <w:rPr>
          <w:spacing w:val="-4"/>
          <w:sz w:val="28"/>
        </w:rPr>
        <w:t xml:space="preserve">которые </w:t>
      </w:r>
      <w:r>
        <w:rPr>
          <w:sz w:val="28"/>
        </w:rPr>
        <w:t>велики для передающей стороны, могут быть незначи- тельными для стороны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принимающей.</w:t>
      </w:r>
    </w:p>
    <w:p w:rsidR="0008449C" w:rsidRDefault="0008449C">
      <w:pPr>
        <w:jc w:val="both"/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0"/>
          <w:numId w:val="27"/>
        </w:numPr>
        <w:tabs>
          <w:tab w:val="left" w:pos="1302"/>
        </w:tabs>
        <w:spacing w:before="74"/>
        <w:ind w:right="711" w:firstLine="720"/>
        <w:jc w:val="both"/>
        <w:rPr>
          <w:sz w:val="28"/>
        </w:rPr>
      </w:pPr>
      <w:r>
        <w:rPr>
          <w:sz w:val="28"/>
        </w:rPr>
        <w:lastRenderedPageBreak/>
        <w:t xml:space="preserve">Принимающая сторона </w:t>
      </w:r>
      <w:r>
        <w:rPr>
          <w:spacing w:val="-3"/>
          <w:sz w:val="28"/>
        </w:rPr>
        <w:t xml:space="preserve">может обладать </w:t>
      </w:r>
      <w:r>
        <w:rPr>
          <w:sz w:val="28"/>
        </w:rPr>
        <w:t>лучшими возможностями для сокращения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потерь.</w:t>
      </w:r>
    </w:p>
    <w:p w:rsidR="0008449C" w:rsidRDefault="001D2670">
      <w:pPr>
        <w:pStyle w:val="a4"/>
        <w:numPr>
          <w:ilvl w:val="0"/>
          <w:numId w:val="27"/>
        </w:numPr>
        <w:tabs>
          <w:tab w:val="left" w:pos="1370"/>
        </w:tabs>
        <w:ind w:right="710" w:firstLine="720"/>
        <w:jc w:val="both"/>
        <w:rPr>
          <w:sz w:val="28"/>
        </w:rPr>
      </w:pPr>
      <w:r>
        <w:rPr>
          <w:sz w:val="28"/>
        </w:rPr>
        <w:t xml:space="preserve">Принимающая сторона </w:t>
      </w:r>
      <w:r>
        <w:rPr>
          <w:spacing w:val="-3"/>
          <w:sz w:val="28"/>
        </w:rPr>
        <w:t xml:space="preserve">может находиться </w:t>
      </w:r>
      <w:r>
        <w:rPr>
          <w:sz w:val="28"/>
        </w:rPr>
        <w:t xml:space="preserve">в лучшей позиции для контроля </w:t>
      </w:r>
      <w:r>
        <w:rPr>
          <w:spacing w:val="-3"/>
          <w:sz w:val="28"/>
        </w:rPr>
        <w:t>хозяйс</w:t>
      </w:r>
      <w:r>
        <w:rPr>
          <w:spacing w:val="-3"/>
          <w:sz w:val="28"/>
        </w:rPr>
        <w:t xml:space="preserve">твенного </w:t>
      </w:r>
      <w:r>
        <w:rPr>
          <w:sz w:val="28"/>
        </w:rPr>
        <w:t>риска и предотвращения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потерь.</w:t>
      </w:r>
    </w:p>
    <w:p w:rsidR="0008449C" w:rsidRDefault="001D2670">
      <w:pPr>
        <w:pStyle w:val="a3"/>
        <w:ind w:right="715"/>
        <w:jc w:val="both"/>
      </w:pPr>
      <w:r>
        <w:t>При передаче риска заключается соответствующий контракт. К наиболее распространенным из них можно отнести следующие типы соглашений.</w:t>
      </w:r>
    </w:p>
    <w:p w:rsidR="0008449C" w:rsidRDefault="001D2670">
      <w:pPr>
        <w:pStyle w:val="a4"/>
        <w:numPr>
          <w:ilvl w:val="0"/>
          <w:numId w:val="26"/>
        </w:numPr>
        <w:tabs>
          <w:tab w:val="left" w:pos="1308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Строительные </w:t>
      </w:r>
      <w:r>
        <w:rPr>
          <w:i/>
          <w:spacing w:val="-2"/>
          <w:sz w:val="28"/>
        </w:rPr>
        <w:t xml:space="preserve">контракты </w:t>
      </w:r>
      <w:r>
        <w:rPr>
          <w:sz w:val="28"/>
        </w:rPr>
        <w:t xml:space="preserve">предполагают </w:t>
      </w:r>
      <w:r>
        <w:rPr>
          <w:spacing w:val="-3"/>
          <w:sz w:val="28"/>
        </w:rPr>
        <w:t xml:space="preserve">передачу </w:t>
      </w:r>
      <w:r>
        <w:rPr>
          <w:sz w:val="28"/>
        </w:rPr>
        <w:t xml:space="preserve">всех </w:t>
      </w:r>
      <w:r>
        <w:rPr>
          <w:spacing w:val="-3"/>
          <w:sz w:val="28"/>
        </w:rPr>
        <w:t xml:space="preserve">рисков, </w:t>
      </w:r>
      <w:r>
        <w:rPr>
          <w:sz w:val="28"/>
        </w:rPr>
        <w:t>свя- занных с новым строи</w:t>
      </w:r>
      <w:r>
        <w:rPr>
          <w:sz w:val="28"/>
        </w:rPr>
        <w:t xml:space="preserve">тельством, строительной </w:t>
      </w:r>
      <w:r>
        <w:rPr>
          <w:spacing w:val="-3"/>
          <w:sz w:val="28"/>
        </w:rPr>
        <w:t xml:space="preserve">компании. </w:t>
      </w:r>
      <w:r>
        <w:rPr>
          <w:sz w:val="28"/>
        </w:rPr>
        <w:t xml:space="preserve">Это различные сбои при поставках, </w:t>
      </w:r>
      <w:r>
        <w:rPr>
          <w:spacing w:val="-3"/>
          <w:sz w:val="28"/>
        </w:rPr>
        <w:t xml:space="preserve">погодные </w:t>
      </w:r>
      <w:r>
        <w:rPr>
          <w:sz w:val="28"/>
        </w:rPr>
        <w:t xml:space="preserve">условия, забастовки и </w:t>
      </w:r>
      <w:r>
        <w:rPr>
          <w:spacing w:val="-12"/>
          <w:sz w:val="28"/>
        </w:rPr>
        <w:t xml:space="preserve">т. </w:t>
      </w:r>
      <w:r>
        <w:rPr>
          <w:sz w:val="28"/>
        </w:rPr>
        <w:t xml:space="preserve">д. Несвоевременная </w:t>
      </w:r>
      <w:r>
        <w:rPr>
          <w:spacing w:val="-3"/>
          <w:sz w:val="28"/>
        </w:rPr>
        <w:t xml:space="preserve">сдача </w:t>
      </w:r>
      <w:r>
        <w:rPr>
          <w:sz w:val="28"/>
        </w:rPr>
        <w:t xml:space="preserve">объекта, повреждение </w:t>
      </w:r>
      <w:r>
        <w:rPr>
          <w:spacing w:val="-3"/>
          <w:sz w:val="28"/>
        </w:rPr>
        <w:t xml:space="preserve">его </w:t>
      </w:r>
      <w:r>
        <w:rPr>
          <w:sz w:val="28"/>
        </w:rPr>
        <w:t xml:space="preserve">конструкции в </w:t>
      </w:r>
      <w:r>
        <w:rPr>
          <w:spacing w:val="-3"/>
          <w:sz w:val="28"/>
        </w:rPr>
        <w:t xml:space="preserve">период </w:t>
      </w:r>
      <w:r>
        <w:rPr>
          <w:sz w:val="28"/>
        </w:rPr>
        <w:t xml:space="preserve">строительства </w:t>
      </w:r>
      <w:r>
        <w:rPr>
          <w:spacing w:val="-3"/>
          <w:sz w:val="28"/>
        </w:rPr>
        <w:t xml:space="preserve">влечет </w:t>
      </w:r>
      <w:r>
        <w:rPr>
          <w:sz w:val="28"/>
        </w:rPr>
        <w:t xml:space="preserve">за собой соответствующую ответственность </w:t>
      </w:r>
      <w:r>
        <w:rPr>
          <w:spacing w:val="-3"/>
          <w:sz w:val="28"/>
        </w:rPr>
        <w:t xml:space="preserve">одной </w:t>
      </w:r>
      <w:r>
        <w:rPr>
          <w:sz w:val="28"/>
        </w:rPr>
        <w:t xml:space="preserve">из сторон. В </w:t>
      </w:r>
      <w:r>
        <w:rPr>
          <w:spacing w:val="-4"/>
          <w:sz w:val="28"/>
        </w:rPr>
        <w:t>Гр</w:t>
      </w:r>
      <w:r>
        <w:rPr>
          <w:spacing w:val="-4"/>
          <w:sz w:val="28"/>
        </w:rPr>
        <w:t xml:space="preserve">ажданском </w:t>
      </w:r>
      <w:r>
        <w:rPr>
          <w:spacing w:val="-5"/>
          <w:sz w:val="28"/>
        </w:rPr>
        <w:t xml:space="preserve">кодексе </w:t>
      </w:r>
      <w:r>
        <w:rPr>
          <w:spacing w:val="-3"/>
          <w:sz w:val="28"/>
        </w:rPr>
        <w:t xml:space="preserve">РФ </w:t>
      </w:r>
      <w:r>
        <w:rPr>
          <w:sz w:val="28"/>
        </w:rPr>
        <w:t xml:space="preserve">говорится, что при случайных повреждениях объекта до </w:t>
      </w:r>
      <w:r>
        <w:rPr>
          <w:spacing w:val="-3"/>
          <w:sz w:val="28"/>
        </w:rPr>
        <w:t xml:space="preserve">его сдачи </w:t>
      </w:r>
      <w:r>
        <w:rPr>
          <w:sz w:val="28"/>
        </w:rPr>
        <w:t xml:space="preserve">ответствен- ность несет подрядчик. Если таковое повреждение произошло вследствие </w:t>
      </w:r>
      <w:r>
        <w:rPr>
          <w:spacing w:val="3"/>
          <w:sz w:val="28"/>
        </w:rPr>
        <w:t xml:space="preserve">ис- </w:t>
      </w:r>
      <w:r>
        <w:rPr>
          <w:sz w:val="28"/>
        </w:rPr>
        <w:t xml:space="preserve">пользования недоброкачественных материалов или </w:t>
      </w:r>
      <w:r>
        <w:rPr>
          <w:spacing w:val="-3"/>
          <w:sz w:val="28"/>
        </w:rPr>
        <w:t xml:space="preserve">оборудования, </w:t>
      </w:r>
      <w:r>
        <w:rPr>
          <w:sz w:val="28"/>
        </w:rPr>
        <w:t xml:space="preserve">предостав- ленного </w:t>
      </w:r>
      <w:r>
        <w:rPr>
          <w:spacing w:val="-4"/>
          <w:sz w:val="28"/>
        </w:rPr>
        <w:t>заказчи</w:t>
      </w:r>
      <w:r>
        <w:rPr>
          <w:spacing w:val="-4"/>
          <w:sz w:val="28"/>
        </w:rPr>
        <w:t xml:space="preserve">ком, </w:t>
      </w:r>
      <w:r>
        <w:rPr>
          <w:spacing w:val="-3"/>
          <w:sz w:val="28"/>
        </w:rPr>
        <w:t xml:space="preserve">то </w:t>
      </w:r>
      <w:r>
        <w:rPr>
          <w:sz w:val="28"/>
        </w:rPr>
        <w:t>ответственность ложится на</w:t>
      </w:r>
      <w:r>
        <w:rPr>
          <w:spacing w:val="4"/>
          <w:sz w:val="28"/>
        </w:rPr>
        <w:t xml:space="preserve"> </w:t>
      </w:r>
      <w:r>
        <w:rPr>
          <w:spacing w:val="-3"/>
          <w:sz w:val="28"/>
        </w:rPr>
        <w:t>заказчика.</w:t>
      </w:r>
    </w:p>
    <w:p w:rsidR="0008449C" w:rsidRDefault="001D2670">
      <w:pPr>
        <w:pStyle w:val="a4"/>
        <w:numPr>
          <w:ilvl w:val="0"/>
          <w:numId w:val="26"/>
        </w:numPr>
        <w:tabs>
          <w:tab w:val="left" w:pos="1286"/>
        </w:tabs>
        <w:spacing w:before="1"/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Аренда </w:t>
      </w:r>
      <w:r>
        <w:rPr>
          <w:sz w:val="28"/>
        </w:rPr>
        <w:t xml:space="preserve">– достаточно </w:t>
      </w:r>
      <w:r>
        <w:rPr>
          <w:spacing w:val="-3"/>
          <w:sz w:val="28"/>
        </w:rPr>
        <w:t xml:space="preserve">широко </w:t>
      </w:r>
      <w:r>
        <w:rPr>
          <w:sz w:val="28"/>
        </w:rPr>
        <w:t xml:space="preserve">распространенный способ </w:t>
      </w:r>
      <w:r>
        <w:rPr>
          <w:spacing w:val="-3"/>
          <w:sz w:val="28"/>
        </w:rPr>
        <w:t xml:space="preserve">передачи </w:t>
      </w:r>
      <w:r>
        <w:rPr>
          <w:sz w:val="28"/>
        </w:rPr>
        <w:t xml:space="preserve">рис- ка. В случае </w:t>
      </w:r>
      <w:r>
        <w:rPr>
          <w:spacing w:val="-3"/>
          <w:sz w:val="28"/>
        </w:rPr>
        <w:t xml:space="preserve">передачи </w:t>
      </w:r>
      <w:r>
        <w:rPr>
          <w:sz w:val="28"/>
        </w:rPr>
        <w:t xml:space="preserve">имущества в аренду (либо в финансовую аренду – </w:t>
      </w:r>
      <w:r>
        <w:rPr>
          <w:spacing w:val="5"/>
          <w:sz w:val="28"/>
        </w:rPr>
        <w:t xml:space="preserve">ли- </w:t>
      </w:r>
      <w:r>
        <w:rPr>
          <w:sz w:val="28"/>
        </w:rPr>
        <w:t xml:space="preserve">зинг) </w:t>
      </w:r>
      <w:r>
        <w:rPr>
          <w:spacing w:val="-3"/>
          <w:sz w:val="28"/>
        </w:rPr>
        <w:t xml:space="preserve">некоторые </w:t>
      </w:r>
      <w:r>
        <w:rPr>
          <w:sz w:val="28"/>
        </w:rPr>
        <w:t xml:space="preserve">риски, связанные с этим имуществом, полностью или частич- но остаются на собственнике. Это риск физического повреждения, риск увели- чения налогов на имущество, риск снижения </w:t>
      </w:r>
      <w:r>
        <w:rPr>
          <w:spacing w:val="-4"/>
          <w:sz w:val="28"/>
        </w:rPr>
        <w:t xml:space="preserve">коммерческой </w:t>
      </w:r>
      <w:r>
        <w:rPr>
          <w:sz w:val="28"/>
        </w:rPr>
        <w:t xml:space="preserve">ценности объекта и </w:t>
      </w:r>
      <w:r>
        <w:rPr>
          <w:spacing w:val="-12"/>
          <w:sz w:val="28"/>
        </w:rPr>
        <w:t xml:space="preserve">т. </w:t>
      </w:r>
      <w:r>
        <w:rPr>
          <w:sz w:val="28"/>
        </w:rPr>
        <w:t xml:space="preserve">д. Путем специальных оговорок </w:t>
      </w:r>
      <w:r>
        <w:rPr>
          <w:spacing w:val="-3"/>
          <w:sz w:val="28"/>
        </w:rPr>
        <w:t xml:space="preserve">арендатору </w:t>
      </w:r>
      <w:r>
        <w:rPr>
          <w:spacing w:val="-4"/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быть передана большая доля </w:t>
      </w:r>
      <w:r>
        <w:rPr>
          <w:spacing w:val="-3"/>
          <w:sz w:val="28"/>
        </w:rPr>
        <w:t xml:space="preserve">рисков. </w:t>
      </w:r>
      <w:r>
        <w:rPr>
          <w:sz w:val="28"/>
        </w:rPr>
        <w:t xml:space="preserve">Кроме </w:t>
      </w:r>
      <w:r>
        <w:rPr>
          <w:spacing w:val="-3"/>
          <w:sz w:val="28"/>
        </w:rPr>
        <w:t xml:space="preserve">того, Гражданский </w:t>
      </w:r>
      <w:r>
        <w:rPr>
          <w:spacing w:val="-6"/>
          <w:sz w:val="28"/>
        </w:rPr>
        <w:t xml:space="preserve">кодекс </w:t>
      </w:r>
      <w:r>
        <w:rPr>
          <w:sz w:val="28"/>
        </w:rPr>
        <w:t xml:space="preserve">предусматривает полную переда- чу </w:t>
      </w:r>
      <w:r>
        <w:rPr>
          <w:spacing w:val="-3"/>
          <w:sz w:val="28"/>
        </w:rPr>
        <w:t xml:space="preserve">арендатору </w:t>
      </w:r>
      <w:r>
        <w:rPr>
          <w:sz w:val="28"/>
        </w:rPr>
        <w:t xml:space="preserve">риска случайной гибели и риска случайной порчи в момент </w:t>
      </w:r>
      <w:r>
        <w:rPr>
          <w:spacing w:val="2"/>
          <w:sz w:val="28"/>
        </w:rPr>
        <w:t xml:space="preserve">пере- </w:t>
      </w:r>
      <w:r>
        <w:rPr>
          <w:spacing w:val="-4"/>
          <w:sz w:val="28"/>
        </w:rPr>
        <w:t>дачи</w:t>
      </w:r>
      <w:r>
        <w:rPr>
          <w:spacing w:val="-2"/>
          <w:sz w:val="28"/>
        </w:rPr>
        <w:t xml:space="preserve"> </w:t>
      </w:r>
      <w:r>
        <w:rPr>
          <w:sz w:val="28"/>
        </w:rPr>
        <w:t>имущества.</w:t>
      </w:r>
    </w:p>
    <w:p w:rsidR="0008449C" w:rsidRDefault="001D2670">
      <w:pPr>
        <w:pStyle w:val="a3"/>
        <w:ind w:right="702"/>
        <w:jc w:val="both"/>
      </w:pPr>
      <w:r>
        <w:t xml:space="preserve">При увеличении срока аренды, </w:t>
      </w:r>
      <w:r>
        <w:rPr>
          <w:spacing w:val="-3"/>
        </w:rPr>
        <w:t xml:space="preserve">арендодатель </w:t>
      </w:r>
      <w:r>
        <w:t>обеспечивает себе постоя</w:t>
      </w:r>
      <w:r>
        <w:t xml:space="preserve">н- ный </w:t>
      </w:r>
      <w:r>
        <w:rPr>
          <w:spacing w:val="-6"/>
        </w:rPr>
        <w:t xml:space="preserve">доход </w:t>
      </w:r>
      <w:r>
        <w:t xml:space="preserve">на </w:t>
      </w:r>
      <w:r>
        <w:rPr>
          <w:spacing w:val="-3"/>
        </w:rPr>
        <w:t xml:space="preserve">этот </w:t>
      </w:r>
      <w:r>
        <w:t xml:space="preserve">период, но увеличивается и уровень риска. Например, </w:t>
      </w:r>
      <w:r>
        <w:rPr>
          <w:spacing w:val="-4"/>
        </w:rPr>
        <w:t xml:space="preserve">трудно </w:t>
      </w:r>
      <w:r>
        <w:rPr>
          <w:spacing w:val="-3"/>
        </w:rPr>
        <w:t xml:space="preserve">предсказать </w:t>
      </w:r>
      <w:r>
        <w:t xml:space="preserve">на длительный срок изменение </w:t>
      </w:r>
      <w:r>
        <w:rPr>
          <w:spacing w:val="-4"/>
        </w:rPr>
        <w:t xml:space="preserve">коммерческой </w:t>
      </w:r>
      <w:r>
        <w:t xml:space="preserve">ценности объекта. Для снижения риска в </w:t>
      </w:r>
      <w:r>
        <w:rPr>
          <w:spacing w:val="-3"/>
        </w:rPr>
        <w:t xml:space="preserve">этом </w:t>
      </w:r>
      <w:r>
        <w:t xml:space="preserve">случае можно </w:t>
      </w:r>
      <w:r>
        <w:rPr>
          <w:spacing w:val="-2"/>
        </w:rPr>
        <w:t xml:space="preserve">привязать </w:t>
      </w:r>
      <w:r>
        <w:t xml:space="preserve">арендную </w:t>
      </w:r>
      <w:r>
        <w:rPr>
          <w:spacing w:val="-4"/>
        </w:rPr>
        <w:t xml:space="preserve">плату </w:t>
      </w:r>
      <w:r>
        <w:t xml:space="preserve">к объему </w:t>
      </w:r>
      <w:r>
        <w:rPr>
          <w:spacing w:val="-3"/>
        </w:rPr>
        <w:t xml:space="preserve">продаж </w:t>
      </w:r>
      <w:r>
        <w:t xml:space="preserve">арендатора. </w:t>
      </w:r>
      <w:r>
        <w:rPr>
          <w:spacing w:val="-15"/>
        </w:rPr>
        <w:t xml:space="preserve">Т. </w:t>
      </w:r>
      <w:r>
        <w:t>е. послед</w:t>
      </w:r>
      <w:r>
        <w:t xml:space="preserve">ний </w:t>
      </w:r>
      <w:r>
        <w:rPr>
          <w:spacing w:val="-3"/>
        </w:rPr>
        <w:t xml:space="preserve">выплачивает </w:t>
      </w:r>
      <w:r>
        <w:t>фиксированный процент от выручки, но не ниже определенной</w:t>
      </w:r>
      <w:r>
        <w:rPr>
          <w:spacing w:val="-6"/>
        </w:rPr>
        <w:t xml:space="preserve"> </w:t>
      </w:r>
      <w:r>
        <w:t>суммы.</w:t>
      </w:r>
    </w:p>
    <w:p w:rsidR="0008449C" w:rsidRDefault="001D2670">
      <w:pPr>
        <w:pStyle w:val="a4"/>
        <w:numPr>
          <w:ilvl w:val="0"/>
          <w:numId w:val="26"/>
        </w:numPr>
        <w:tabs>
          <w:tab w:val="left" w:pos="1328"/>
        </w:tabs>
        <w:ind w:right="702" w:firstLine="720"/>
        <w:jc w:val="both"/>
        <w:rPr>
          <w:sz w:val="28"/>
        </w:rPr>
      </w:pPr>
      <w:r>
        <w:rPr>
          <w:i/>
          <w:spacing w:val="-2"/>
          <w:sz w:val="28"/>
        </w:rPr>
        <w:t xml:space="preserve">Контракты </w:t>
      </w:r>
      <w:r>
        <w:rPr>
          <w:i/>
          <w:sz w:val="28"/>
        </w:rPr>
        <w:t xml:space="preserve">на хранение и перевозку </w:t>
      </w:r>
      <w:r>
        <w:rPr>
          <w:i/>
          <w:spacing w:val="-3"/>
          <w:sz w:val="28"/>
        </w:rPr>
        <w:t xml:space="preserve">грузов </w:t>
      </w:r>
      <w:r>
        <w:rPr>
          <w:sz w:val="28"/>
        </w:rPr>
        <w:t xml:space="preserve">обеспечивают </w:t>
      </w:r>
      <w:r>
        <w:rPr>
          <w:spacing w:val="-3"/>
          <w:sz w:val="28"/>
        </w:rPr>
        <w:t xml:space="preserve">передачу </w:t>
      </w:r>
      <w:r>
        <w:rPr>
          <w:sz w:val="28"/>
        </w:rPr>
        <w:t xml:space="preserve">транспортной </w:t>
      </w:r>
      <w:r>
        <w:rPr>
          <w:spacing w:val="-4"/>
          <w:sz w:val="28"/>
        </w:rPr>
        <w:t xml:space="preserve">компании </w:t>
      </w:r>
      <w:r>
        <w:rPr>
          <w:spacing w:val="-3"/>
          <w:sz w:val="28"/>
        </w:rPr>
        <w:t xml:space="preserve">рисков, </w:t>
      </w:r>
      <w:r>
        <w:rPr>
          <w:sz w:val="28"/>
        </w:rPr>
        <w:t xml:space="preserve">связанных с </w:t>
      </w:r>
      <w:r>
        <w:rPr>
          <w:spacing w:val="-3"/>
          <w:sz w:val="28"/>
        </w:rPr>
        <w:t xml:space="preserve">порчей </w:t>
      </w:r>
      <w:r>
        <w:rPr>
          <w:sz w:val="28"/>
        </w:rPr>
        <w:t xml:space="preserve">или гибелью имущества во время </w:t>
      </w:r>
      <w:r>
        <w:rPr>
          <w:spacing w:val="-4"/>
          <w:sz w:val="28"/>
        </w:rPr>
        <w:t xml:space="preserve">его </w:t>
      </w:r>
      <w:r>
        <w:rPr>
          <w:sz w:val="28"/>
        </w:rPr>
        <w:t xml:space="preserve">транспортировки. </w:t>
      </w:r>
      <w:r>
        <w:rPr>
          <w:spacing w:val="-4"/>
          <w:sz w:val="28"/>
        </w:rPr>
        <w:t xml:space="preserve">Однако </w:t>
      </w:r>
      <w:r>
        <w:rPr>
          <w:sz w:val="28"/>
        </w:rPr>
        <w:t>таки</w:t>
      </w:r>
      <w:r>
        <w:rPr>
          <w:sz w:val="28"/>
        </w:rPr>
        <w:t xml:space="preserve">е риски, как, например, падение рыноч- ной цены продукции из-за транспортной задержки, несет </w:t>
      </w:r>
      <w:r>
        <w:rPr>
          <w:spacing w:val="-3"/>
          <w:sz w:val="28"/>
        </w:rPr>
        <w:t>уже</w:t>
      </w:r>
      <w:r>
        <w:rPr>
          <w:spacing w:val="-22"/>
          <w:sz w:val="28"/>
        </w:rPr>
        <w:t xml:space="preserve"> </w:t>
      </w:r>
      <w:r>
        <w:rPr>
          <w:sz w:val="28"/>
        </w:rPr>
        <w:t>предприятие.</w:t>
      </w:r>
    </w:p>
    <w:p w:rsidR="0008449C" w:rsidRDefault="001D2670">
      <w:pPr>
        <w:pStyle w:val="a4"/>
        <w:numPr>
          <w:ilvl w:val="0"/>
          <w:numId w:val="26"/>
        </w:numPr>
        <w:tabs>
          <w:tab w:val="left" w:pos="1266"/>
        </w:tabs>
        <w:ind w:right="707" w:firstLine="720"/>
        <w:jc w:val="both"/>
        <w:rPr>
          <w:sz w:val="28"/>
        </w:rPr>
      </w:pPr>
      <w:r>
        <w:rPr>
          <w:i/>
          <w:spacing w:val="-3"/>
          <w:sz w:val="28"/>
        </w:rPr>
        <w:t xml:space="preserve">Контракты </w:t>
      </w:r>
      <w:r>
        <w:rPr>
          <w:i/>
          <w:sz w:val="28"/>
        </w:rPr>
        <w:t xml:space="preserve">продажи, </w:t>
      </w:r>
      <w:r>
        <w:rPr>
          <w:i/>
          <w:spacing w:val="-2"/>
          <w:sz w:val="28"/>
        </w:rPr>
        <w:t xml:space="preserve">обслуживания, </w:t>
      </w:r>
      <w:r>
        <w:rPr>
          <w:i/>
          <w:sz w:val="28"/>
        </w:rPr>
        <w:t xml:space="preserve">снабжения </w:t>
      </w:r>
      <w:r>
        <w:rPr>
          <w:sz w:val="28"/>
        </w:rPr>
        <w:t xml:space="preserve">также предоставляют фирме широкие возможности </w:t>
      </w:r>
      <w:r>
        <w:rPr>
          <w:spacing w:val="-3"/>
          <w:sz w:val="28"/>
        </w:rPr>
        <w:t xml:space="preserve">передачи рисков. </w:t>
      </w:r>
      <w:r>
        <w:rPr>
          <w:sz w:val="28"/>
        </w:rPr>
        <w:t xml:space="preserve">Потребитель товара передает риски, связанные с эксплуатацией или наличием дефектов, продавцу на </w:t>
      </w:r>
      <w:r>
        <w:rPr>
          <w:spacing w:val="-3"/>
          <w:sz w:val="28"/>
        </w:rPr>
        <w:t xml:space="preserve">период </w:t>
      </w:r>
      <w:r>
        <w:rPr>
          <w:sz w:val="28"/>
        </w:rPr>
        <w:t xml:space="preserve">действия гарантии. Кроме </w:t>
      </w:r>
      <w:r>
        <w:rPr>
          <w:spacing w:val="-3"/>
          <w:sz w:val="28"/>
        </w:rPr>
        <w:t xml:space="preserve">того, </w:t>
      </w:r>
      <w:r>
        <w:rPr>
          <w:sz w:val="28"/>
        </w:rPr>
        <w:t xml:space="preserve">между посредниками и производителем </w:t>
      </w:r>
      <w:r>
        <w:rPr>
          <w:spacing w:val="-3"/>
          <w:sz w:val="28"/>
        </w:rPr>
        <w:t xml:space="preserve">может </w:t>
      </w:r>
      <w:r>
        <w:rPr>
          <w:sz w:val="28"/>
        </w:rPr>
        <w:t>быть</w:t>
      </w:r>
      <w:r>
        <w:rPr>
          <w:spacing w:val="-7"/>
          <w:sz w:val="28"/>
        </w:rPr>
        <w:t xml:space="preserve"> </w:t>
      </w:r>
      <w:r>
        <w:rPr>
          <w:sz w:val="28"/>
        </w:rPr>
        <w:t>достигнуто</w:t>
      </w:r>
      <w:r>
        <w:rPr>
          <w:spacing w:val="-9"/>
          <w:sz w:val="28"/>
        </w:rPr>
        <w:t xml:space="preserve"> </w:t>
      </w:r>
      <w:r>
        <w:rPr>
          <w:sz w:val="28"/>
        </w:rPr>
        <w:t>соглашение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возврате</w:t>
      </w:r>
      <w:r>
        <w:rPr>
          <w:spacing w:val="-6"/>
          <w:sz w:val="28"/>
        </w:rPr>
        <w:t xml:space="preserve"> </w:t>
      </w:r>
      <w:r>
        <w:rPr>
          <w:sz w:val="28"/>
        </w:rPr>
        <w:t>непроданных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товаров.</w:t>
      </w:r>
      <w:r>
        <w:rPr>
          <w:spacing w:val="-6"/>
          <w:sz w:val="28"/>
        </w:rPr>
        <w:t xml:space="preserve"> </w:t>
      </w:r>
      <w:r>
        <w:rPr>
          <w:sz w:val="28"/>
        </w:rPr>
        <w:t>Дополнительно</w:t>
      </w:r>
      <w:r>
        <w:rPr>
          <w:spacing w:val="-9"/>
          <w:sz w:val="28"/>
        </w:rPr>
        <w:t xml:space="preserve"> </w:t>
      </w:r>
      <w:r>
        <w:rPr>
          <w:sz w:val="28"/>
        </w:rPr>
        <w:t>к данно</w:t>
      </w:r>
      <w:r>
        <w:rPr>
          <w:sz w:val="28"/>
        </w:rPr>
        <w:t xml:space="preserve">й группе </w:t>
      </w:r>
      <w:r>
        <w:rPr>
          <w:spacing w:val="-3"/>
          <w:sz w:val="28"/>
        </w:rPr>
        <w:t xml:space="preserve">контрактов </w:t>
      </w:r>
      <w:r>
        <w:rPr>
          <w:sz w:val="28"/>
        </w:rPr>
        <w:t>можно отнести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следующие: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56"/>
        </w:tabs>
        <w:ind w:right="717" w:firstLine="720"/>
        <w:jc w:val="both"/>
        <w:rPr>
          <w:sz w:val="28"/>
        </w:rPr>
      </w:pPr>
      <w:r>
        <w:rPr>
          <w:sz w:val="28"/>
        </w:rPr>
        <w:t xml:space="preserve">соглашение о снабжении </w:t>
      </w:r>
      <w:r>
        <w:rPr>
          <w:spacing w:val="-3"/>
          <w:sz w:val="28"/>
        </w:rPr>
        <w:t xml:space="preserve">товаром </w:t>
      </w:r>
      <w:r>
        <w:rPr>
          <w:sz w:val="28"/>
        </w:rPr>
        <w:t>на условиях поддержания остатка на складе;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64"/>
        </w:tabs>
        <w:ind w:right="714" w:firstLine="720"/>
        <w:jc w:val="both"/>
        <w:rPr>
          <w:sz w:val="28"/>
        </w:rPr>
      </w:pPr>
      <w:r>
        <w:rPr>
          <w:sz w:val="28"/>
        </w:rPr>
        <w:t xml:space="preserve">гарантия технического обслуживания и ремонта </w:t>
      </w:r>
      <w:r>
        <w:rPr>
          <w:spacing w:val="-3"/>
          <w:sz w:val="28"/>
        </w:rPr>
        <w:t xml:space="preserve">оборудования </w:t>
      </w:r>
      <w:r>
        <w:rPr>
          <w:sz w:val="28"/>
        </w:rPr>
        <w:t xml:space="preserve">при </w:t>
      </w:r>
      <w:r>
        <w:rPr>
          <w:spacing w:val="-3"/>
          <w:sz w:val="28"/>
        </w:rPr>
        <w:t xml:space="preserve">его </w:t>
      </w:r>
      <w:r>
        <w:rPr>
          <w:sz w:val="28"/>
        </w:rPr>
        <w:t>аренде;</w:t>
      </w:r>
    </w:p>
    <w:p w:rsidR="0008449C" w:rsidRDefault="0008449C">
      <w:pPr>
        <w:jc w:val="both"/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1"/>
          <w:numId w:val="31"/>
        </w:numPr>
        <w:tabs>
          <w:tab w:val="left" w:pos="1202"/>
        </w:tabs>
        <w:spacing w:before="74"/>
        <w:ind w:right="702" w:firstLine="720"/>
        <w:jc w:val="both"/>
        <w:rPr>
          <w:sz w:val="28"/>
        </w:rPr>
      </w:pPr>
      <w:r>
        <w:rPr>
          <w:sz w:val="28"/>
        </w:rPr>
        <w:lastRenderedPageBreak/>
        <w:t>гарантия поддержания определенных технических</w:t>
      </w:r>
      <w:r>
        <w:rPr>
          <w:sz w:val="28"/>
        </w:rPr>
        <w:t xml:space="preserve"> характеристик ис- </w:t>
      </w:r>
      <w:r>
        <w:rPr>
          <w:spacing w:val="-3"/>
          <w:sz w:val="28"/>
        </w:rPr>
        <w:t>пользуемого</w:t>
      </w:r>
      <w:r>
        <w:rPr>
          <w:sz w:val="28"/>
        </w:rPr>
        <w:t xml:space="preserve"> </w:t>
      </w:r>
      <w:r>
        <w:rPr>
          <w:spacing w:val="-3"/>
          <w:sz w:val="28"/>
        </w:rPr>
        <w:t>оборудования;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договора на сервисное обслуживание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техники.</w:t>
      </w:r>
    </w:p>
    <w:p w:rsidR="0008449C" w:rsidRDefault="001D2670">
      <w:pPr>
        <w:pStyle w:val="a4"/>
        <w:numPr>
          <w:ilvl w:val="0"/>
          <w:numId w:val="26"/>
        </w:numPr>
        <w:tabs>
          <w:tab w:val="left" w:pos="1262"/>
        </w:tabs>
        <w:ind w:right="704" w:firstLine="720"/>
        <w:jc w:val="both"/>
        <w:rPr>
          <w:sz w:val="28"/>
        </w:rPr>
      </w:pPr>
      <w:r>
        <w:rPr>
          <w:i/>
          <w:sz w:val="28"/>
        </w:rPr>
        <w:t>Контракт-поручительство</w:t>
      </w:r>
      <w:r>
        <w:rPr>
          <w:i/>
          <w:spacing w:val="-10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11"/>
          <w:sz w:val="28"/>
        </w:rPr>
        <w:t xml:space="preserve"> </w:t>
      </w:r>
      <w:r>
        <w:rPr>
          <w:sz w:val="28"/>
        </w:rPr>
        <w:t>должнику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переложить</w:t>
      </w:r>
      <w:r>
        <w:rPr>
          <w:spacing w:val="-13"/>
          <w:sz w:val="28"/>
        </w:rPr>
        <w:t xml:space="preserve"> </w:t>
      </w:r>
      <w:r>
        <w:rPr>
          <w:sz w:val="28"/>
        </w:rPr>
        <w:t>часть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рис- </w:t>
      </w:r>
      <w:r>
        <w:rPr>
          <w:spacing w:val="-3"/>
          <w:sz w:val="28"/>
        </w:rPr>
        <w:t xml:space="preserve">ка </w:t>
      </w:r>
      <w:r>
        <w:rPr>
          <w:sz w:val="28"/>
        </w:rPr>
        <w:t xml:space="preserve">отсутствия средств для возврата долга на поручителя. В данном соглашении участвуют три стороны: поручитель, принципал и кредитор. Поручитель дает гарантию </w:t>
      </w:r>
      <w:r>
        <w:rPr>
          <w:spacing w:val="-3"/>
          <w:sz w:val="28"/>
        </w:rPr>
        <w:t xml:space="preserve">того, </w:t>
      </w:r>
      <w:r>
        <w:rPr>
          <w:sz w:val="28"/>
        </w:rPr>
        <w:t xml:space="preserve">что долг принципала </w:t>
      </w:r>
      <w:r>
        <w:rPr>
          <w:spacing w:val="-6"/>
          <w:sz w:val="28"/>
        </w:rPr>
        <w:t xml:space="preserve">будет </w:t>
      </w:r>
      <w:r>
        <w:rPr>
          <w:sz w:val="28"/>
        </w:rPr>
        <w:t xml:space="preserve">возвращен независимо от успеха или </w:t>
      </w:r>
      <w:r>
        <w:rPr>
          <w:spacing w:val="-3"/>
          <w:sz w:val="28"/>
        </w:rPr>
        <w:t xml:space="preserve">неуспеха </w:t>
      </w:r>
      <w:r>
        <w:rPr>
          <w:sz w:val="28"/>
        </w:rPr>
        <w:t>деятельности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последнего.</w:t>
      </w:r>
    </w:p>
    <w:p w:rsidR="0008449C" w:rsidRDefault="001D2670">
      <w:pPr>
        <w:pStyle w:val="a3"/>
        <w:spacing w:before="1"/>
        <w:ind w:right="702"/>
        <w:jc w:val="both"/>
      </w:pPr>
      <w:r>
        <w:t>Поручителем выступает физическое или юридическое лицо, но чаще это организация, которая специализируется на сделках поручительства. Их поручи- тельство считается наиболее надежным.</w:t>
      </w:r>
    </w:p>
    <w:p w:rsidR="0008449C" w:rsidRDefault="001D2670">
      <w:pPr>
        <w:pStyle w:val="a3"/>
        <w:ind w:right="702"/>
        <w:jc w:val="both"/>
      </w:pPr>
      <w:r>
        <w:t>Кредитор, в свою очередь, также передает риск невозврата кредита пору- чите</w:t>
      </w:r>
      <w:r>
        <w:t>лю.</w:t>
      </w:r>
    </w:p>
    <w:p w:rsidR="0008449C" w:rsidRDefault="001D2670">
      <w:pPr>
        <w:pStyle w:val="a3"/>
        <w:ind w:right="717"/>
        <w:jc w:val="both"/>
      </w:pPr>
      <w:r>
        <w:t>Выгода принципала заключается в том, что он получает кредит, который не мог бы получить без поручительства.</w:t>
      </w:r>
    </w:p>
    <w:p w:rsidR="0008449C" w:rsidRDefault="001D2670">
      <w:pPr>
        <w:pStyle w:val="a4"/>
        <w:numPr>
          <w:ilvl w:val="0"/>
          <w:numId w:val="26"/>
        </w:numPr>
        <w:tabs>
          <w:tab w:val="left" w:pos="1326"/>
        </w:tabs>
        <w:ind w:right="712" w:firstLine="720"/>
        <w:jc w:val="both"/>
        <w:rPr>
          <w:sz w:val="28"/>
        </w:rPr>
      </w:pPr>
      <w:r>
        <w:rPr>
          <w:i/>
          <w:sz w:val="28"/>
        </w:rPr>
        <w:t xml:space="preserve">Договор факторинга </w:t>
      </w:r>
      <w:r>
        <w:rPr>
          <w:sz w:val="28"/>
        </w:rPr>
        <w:t xml:space="preserve">– это финансирование </w:t>
      </w:r>
      <w:r>
        <w:rPr>
          <w:spacing w:val="-4"/>
          <w:sz w:val="28"/>
        </w:rPr>
        <w:t xml:space="preserve">под </w:t>
      </w:r>
      <w:r>
        <w:rPr>
          <w:sz w:val="28"/>
        </w:rPr>
        <w:t>уступку денежного требования.</w:t>
      </w:r>
    </w:p>
    <w:p w:rsidR="0008449C" w:rsidRDefault="001D2670">
      <w:pPr>
        <w:pStyle w:val="a3"/>
        <w:ind w:right="702"/>
        <w:jc w:val="both"/>
      </w:pPr>
      <w:r>
        <w:t>Он подразумевает передачу кредитного риска. В данном договоре участ- в</w:t>
      </w:r>
      <w:r>
        <w:t>уют три стороны: фактор-посредник (банк или иная организация, имеющая ли- цензию на данный вид деятельности), предприятие-поставщик и предприятие- покупатель. Фактор-посредник покупает у поставщика требования к его клиен- там, т. е. дебиторскую задолженнос</w:t>
      </w:r>
      <w:r>
        <w:t>ть.</w:t>
      </w:r>
    </w:p>
    <w:p w:rsidR="0008449C" w:rsidRDefault="001D2670">
      <w:pPr>
        <w:pStyle w:val="a3"/>
        <w:ind w:right="712"/>
        <w:jc w:val="both"/>
      </w:pPr>
      <w:r>
        <w:t>Обычно фактор-посредник покупает эти требования в течение</w:t>
      </w:r>
      <w:r>
        <w:rPr>
          <w:spacing w:val="-32"/>
        </w:rPr>
        <w:t xml:space="preserve"> </w:t>
      </w:r>
      <w:r>
        <w:t xml:space="preserve">нескольких дней, </w:t>
      </w:r>
      <w:r>
        <w:rPr>
          <w:spacing w:val="-3"/>
        </w:rPr>
        <w:t xml:space="preserve">выплачивая </w:t>
      </w:r>
      <w:r>
        <w:t>70-80% требований. Остаток выплачивается после погашения задолженностей.</w:t>
      </w:r>
    </w:p>
    <w:p w:rsidR="0008449C" w:rsidRDefault="001D2670">
      <w:pPr>
        <w:pStyle w:val="a3"/>
        <w:ind w:right="702"/>
        <w:jc w:val="both"/>
      </w:pPr>
      <w:r>
        <w:t xml:space="preserve">Выделяют два вида факторинга: открытый и закрытый. При </w:t>
      </w:r>
      <w:r>
        <w:rPr>
          <w:spacing w:val="-3"/>
        </w:rPr>
        <w:t xml:space="preserve">открытом </w:t>
      </w:r>
      <w:r>
        <w:t xml:space="preserve">факторинге </w:t>
      </w:r>
      <w:r>
        <w:rPr>
          <w:spacing w:val="-4"/>
        </w:rPr>
        <w:t xml:space="preserve">указывает, </w:t>
      </w:r>
      <w:r>
        <w:t>что тре</w:t>
      </w:r>
      <w:r>
        <w:t xml:space="preserve">бования переданы </w:t>
      </w:r>
      <w:r>
        <w:rPr>
          <w:spacing w:val="-3"/>
        </w:rPr>
        <w:t xml:space="preserve">фактор-посреднику. </w:t>
      </w:r>
      <w:r>
        <w:t xml:space="preserve">При </w:t>
      </w:r>
      <w:r>
        <w:rPr>
          <w:spacing w:val="2"/>
        </w:rPr>
        <w:t xml:space="preserve">за- </w:t>
      </w:r>
      <w:r>
        <w:rPr>
          <w:spacing w:val="-3"/>
        </w:rPr>
        <w:t xml:space="preserve">крытом </w:t>
      </w:r>
      <w:r>
        <w:t xml:space="preserve">факторинге поставщик заключает договор с </w:t>
      </w:r>
      <w:r>
        <w:rPr>
          <w:spacing w:val="-4"/>
        </w:rPr>
        <w:t xml:space="preserve">банком, </w:t>
      </w:r>
      <w:r>
        <w:t xml:space="preserve">высылая </w:t>
      </w:r>
      <w:r>
        <w:rPr>
          <w:spacing w:val="-3"/>
        </w:rPr>
        <w:t xml:space="preserve">копии </w:t>
      </w:r>
      <w:r>
        <w:t>сче- тов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заключенным</w:t>
      </w:r>
      <w:r>
        <w:rPr>
          <w:spacing w:val="-6"/>
        </w:rPr>
        <w:t xml:space="preserve"> </w:t>
      </w:r>
      <w:r>
        <w:t>сделкам,</w:t>
      </w:r>
      <w:r>
        <w:rPr>
          <w:spacing w:val="-6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покупатели</w:t>
      </w:r>
      <w:r>
        <w:rPr>
          <w:spacing w:val="-5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rPr>
          <w:spacing w:val="-3"/>
        </w:rPr>
        <w:t>этом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извещаются.</w:t>
      </w:r>
      <w:r>
        <w:rPr>
          <w:spacing w:val="-5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 xml:space="preserve">поку- патель не в состоянии оплатить счета в установленные сроки, </w:t>
      </w:r>
      <w:r>
        <w:rPr>
          <w:spacing w:val="-3"/>
        </w:rPr>
        <w:t>т</w:t>
      </w:r>
      <w:r>
        <w:rPr>
          <w:spacing w:val="-3"/>
        </w:rPr>
        <w:t xml:space="preserve">о </w:t>
      </w:r>
      <w:r>
        <w:t xml:space="preserve">поставщик </w:t>
      </w:r>
      <w:r>
        <w:rPr>
          <w:spacing w:val="5"/>
        </w:rPr>
        <w:t xml:space="preserve">из- </w:t>
      </w:r>
      <w:r>
        <w:t xml:space="preserve">вещает </w:t>
      </w:r>
      <w:r>
        <w:rPr>
          <w:spacing w:val="-3"/>
        </w:rPr>
        <w:t xml:space="preserve">его </w:t>
      </w:r>
      <w:r>
        <w:t>об уступке</w:t>
      </w:r>
      <w:r>
        <w:rPr>
          <w:spacing w:val="-2"/>
        </w:rPr>
        <w:t xml:space="preserve"> </w:t>
      </w:r>
      <w:r>
        <w:t>требований.</w:t>
      </w:r>
    </w:p>
    <w:p w:rsidR="0008449C" w:rsidRDefault="001D2670">
      <w:pPr>
        <w:pStyle w:val="a3"/>
        <w:ind w:right="702"/>
        <w:jc w:val="both"/>
      </w:pPr>
      <w:r>
        <w:t>В стоимость факторинговых услуг входят процентная ставка по кредитам (обычно выше учетной процентной банковской ставки) и комиссионные (обыч- но 0,5-2% от суммы требований).</w:t>
      </w:r>
    </w:p>
    <w:p w:rsidR="0008449C" w:rsidRDefault="001D2670">
      <w:pPr>
        <w:pStyle w:val="a4"/>
        <w:numPr>
          <w:ilvl w:val="0"/>
          <w:numId w:val="26"/>
        </w:numPr>
        <w:tabs>
          <w:tab w:val="left" w:pos="1278"/>
        </w:tabs>
        <w:ind w:right="713" w:firstLine="720"/>
        <w:jc w:val="both"/>
        <w:rPr>
          <w:sz w:val="28"/>
        </w:rPr>
      </w:pPr>
      <w:r>
        <w:rPr>
          <w:i/>
          <w:sz w:val="28"/>
        </w:rPr>
        <w:t xml:space="preserve">Биржевые сделки </w:t>
      </w:r>
      <w:r>
        <w:rPr>
          <w:sz w:val="28"/>
        </w:rPr>
        <w:t>снижают риск сна</w:t>
      </w:r>
      <w:r>
        <w:rPr>
          <w:sz w:val="28"/>
        </w:rPr>
        <w:t>бжения в условиях инфляционных ожиданий.</w:t>
      </w:r>
    </w:p>
    <w:p w:rsidR="0008449C" w:rsidRDefault="001D2670">
      <w:pPr>
        <w:pStyle w:val="a3"/>
        <w:ind w:left="956" w:firstLine="0"/>
      </w:pPr>
      <w:r>
        <w:t>Здесь передача риска осуществляется путем: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38"/>
        </w:tabs>
        <w:ind w:right="714" w:firstLine="720"/>
        <w:jc w:val="both"/>
        <w:rPr>
          <w:sz w:val="28"/>
        </w:rPr>
      </w:pPr>
      <w:r>
        <w:rPr>
          <w:sz w:val="28"/>
        </w:rPr>
        <w:t xml:space="preserve">приобретения опционов на закупку товаров, цена на </w:t>
      </w:r>
      <w:r>
        <w:rPr>
          <w:spacing w:val="-4"/>
          <w:sz w:val="28"/>
        </w:rPr>
        <w:t xml:space="preserve">которые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будущем </w:t>
      </w:r>
      <w:r>
        <w:rPr>
          <w:sz w:val="28"/>
        </w:rPr>
        <w:t>увеличится;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58"/>
        </w:tabs>
        <w:ind w:left="1158" w:hanging="202"/>
        <w:rPr>
          <w:sz w:val="28"/>
        </w:rPr>
      </w:pPr>
      <w:r>
        <w:rPr>
          <w:sz w:val="28"/>
        </w:rPr>
        <w:t xml:space="preserve">заключения фьючерсных </w:t>
      </w:r>
      <w:r>
        <w:rPr>
          <w:spacing w:val="-3"/>
          <w:sz w:val="28"/>
        </w:rPr>
        <w:t xml:space="preserve">контрактов </w:t>
      </w:r>
      <w:r>
        <w:rPr>
          <w:sz w:val="28"/>
        </w:rPr>
        <w:t>на закупку растущих в цене</w:t>
      </w:r>
      <w:r>
        <w:rPr>
          <w:spacing w:val="38"/>
          <w:sz w:val="28"/>
        </w:rPr>
        <w:t xml:space="preserve"> </w:t>
      </w:r>
      <w:r>
        <w:rPr>
          <w:sz w:val="28"/>
        </w:rPr>
        <w:t>това-</w:t>
      </w:r>
    </w:p>
    <w:p w:rsidR="0008449C" w:rsidRDefault="001D2670">
      <w:pPr>
        <w:pStyle w:val="a3"/>
        <w:ind w:firstLine="0"/>
      </w:pPr>
      <w:r>
        <w:t>ров.</w:t>
      </w:r>
    </w:p>
    <w:p w:rsidR="0008449C" w:rsidRDefault="001D2670">
      <w:pPr>
        <w:pStyle w:val="a3"/>
        <w:ind w:left="956" w:firstLine="0"/>
      </w:pPr>
      <w:r>
        <w:rPr>
          <w:i/>
        </w:rPr>
        <w:t>Опцион</w:t>
      </w:r>
      <w:r>
        <w:rPr>
          <w:i/>
          <w:spacing w:val="50"/>
        </w:rPr>
        <w:t xml:space="preserve"> </w:t>
      </w:r>
      <w:r>
        <w:t>–</w:t>
      </w:r>
      <w:r>
        <w:rPr>
          <w:spacing w:val="49"/>
        </w:rPr>
        <w:t xml:space="preserve"> </w:t>
      </w:r>
      <w:r>
        <w:t>это</w:t>
      </w:r>
      <w:r>
        <w:rPr>
          <w:spacing w:val="48"/>
        </w:rPr>
        <w:t xml:space="preserve"> </w:t>
      </w:r>
      <w:r>
        <w:rPr>
          <w:spacing w:val="-4"/>
        </w:rPr>
        <w:t>документ,</w:t>
      </w:r>
      <w:r>
        <w:rPr>
          <w:spacing w:val="51"/>
        </w:rPr>
        <w:t xml:space="preserve"> </w:t>
      </w:r>
      <w:r>
        <w:rPr>
          <w:spacing w:val="-6"/>
        </w:rPr>
        <w:t>где</w:t>
      </w:r>
      <w:r>
        <w:rPr>
          <w:spacing w:val="50"/>
        </w:rPr>
        <w:t xml:space="preserve"> </w:t>
      </w:r>
      <w:r>
        <w:t>поставщик</w:t>
      </w:r>
      <w:r>
        <w:rPr>
          <w:spacing w:val="49"/>
        </w:rPr>
        <w:t xml:space="preserve"> </w:t>
      </w:r>
      <w:r>
        <w:t>гарантирует</w:t>
      </w:r>
      <w:r>
        <w:rPr>
          <w:spacing w:val="48"/>
        </w:rPr>
        <w:t xml:space="preserve"> </w:t>
      </w:r>
      <w:r>
        <w:t>продажу</w:t>
      </w:r>
      <w:r>
        <w:rPr>
          <w:spacing w:val="49"/>
        </w:rPr>
        <w:t xml:space="preserve"> </w:t>
      </w:r>
      <w:r>
        <w:t>товара</w:t>
      </w:r>
      <w:r>
        <w:rPr>
          <w:spacing w:val="51"/>
        </w:rPr>
        <w:t xml:space="preserve"> </w:t>
      </w:r>
      <w:r>
        <w:t>по</w:t>
      </w:r>
    </w:p>
    <w:p w:rsidR="0008449C" w:rsidRDefault="001D2670">
      <w:pPr>
        <w:pStyle w:val="a3"/>
        <w:ind w:right="702" w:firstLine="0"/>
        <w:jc w:val="both"/>
      </w:pPr>
      <w:r>
        <w:t xml:space="preserve">фиксированной цене в течение определенного срока. Опцион является ценной </w:t>
      </w:r>
      <w:r>
        <w:rPr>
          <w:spacing w:val="-4"/>
        </w:rPr>
        <w:t xml:space="preserve">бумагой </w:t>
      </w:r>
      <w:r>
        <w:t xml:space="preserve">и </w:t>
      </w:r>
      <w:r>
        <w:rPr>
          <w:spacing w:val="-3"/>
        </w:rPr>
        <w:t xml:space="preserve">может продаваться </w:t>
      </w:r>
      <w:r>
        <w:t xml:space="preserve">на </w:t>
      </w:r>
      <w:r>
        <w:rPr>
          <w:spacing w:val="-3"/>
        </w:rPr>
        <w:t xml:space="preserve">вторичном </w:t>
      </w:r>
      <w:r>
        <w:t xml:space="preserve">рынке в </w:t>
      </w:r>
      <w:r>
        <w:rPr>
          <w:spacing w:val="-6"/>
        </w:rPr>
        <w:t xml:space="preserve">ходе </w:t>
      </w:r>
      <w:r>
        <w:t>биржевых сделок. Те- кущая</w:t>
      </w:r>
      <w:r>
        <w:rPr>
          <w:spacing w:val="17"/>
        </w:rPr>
        <w:t xml:space="preserve"> </w:t>
      </w:r>
      <w:r>
        <w:rPr>
          <w:spacing w:val="-3"/>
        </w:rPr>
        <w:t>его</w:t>
      </w:r>
      <w:r>
        <w:rPr>
          <w:spacing w:val="18"/>
        </w:rPr>
        <w:t xml:space="preserve"> </w:t>
      </w:r>
      <w:r>
        <w:t>цена</w:t>
      </w:r>
      <w:r>
        <w:rPr>
          <w:spacing w:val="16"/>
        </w:rPr>
        <w:t xml:space="preserve"> </w:t>
      </w:r>
      <w:r>
        <w:t>определяется</w:t>
      </w:r>
      <w:r>
        <w:rPr>
          <w:spacing w:val="17"/>
        </w:rPr>
        <w:t xml:space="preserve"> </w:t>
      </w:r>
      <w:r>
        <w:t>разницей</w:t>
      </w:r>
      <w:r>
        <w:rPr>
          <w:spacing w:val="18"/>
        </w:rPr>
        <w:t xml:space="preserve"> </w:t>
      </w:r>
      <w:r>
        <w:t>между</w:t>
      </w:r>
      <w:r>
        <w:rPr>
          <w:spacing w:val="16"/>
        </w:rPr>
        <w:t xml:space="preserve"> </w:t>
      </w:r>
      <w:r>
        <w:t>суммой,</w:t>
      </w:r>
      <w:r>
        <w:rPr>
          <w:spacing w:val="16"/>
        </w:rPr>
        <w:t xml:space="preserve"> </w:t>
      </w:r>
      <w:r>
        <w:t>ука</w:t>
      </w:r>
      <w:r>
        <w:t>занной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данном</w:t>
      </w:r>
      <w:r>
        <w:rPr>
          <w:spacing w:val="18"/>
        </w:rPr>
        <w:t xml:space="preserve"> </w:t>
      </w:r>
      <w:r>
        <w:rPr>
          <w:spacing w:val="4"/>
        </w:rPr>
        <w:t>до-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697" w:firstLine="0"/>
      </w:pPr>
      <w:r>
        <w:lastRenderedPageBreak/>
        <w:t>кументе, и ценой товара на данный момент, а также от инфляционных ожида- ний.</w:t>
      </w:r>
    </w:p>
    <w:p w:rsidR="0008449C" w:rsidRDefault="001D2670">
      <w:pPr>
        <w:pStyle w:val="a3"/>
        <w:ind w:right="715"/>
        <w:jc w:val="both"/>
      </w:pPr>
      <w:r>
        <w:t>Цена товара, указанная в опционе, как правило, отличается от рыночной на момент продажи опциона. Однако рыночная цена товара в момент постав</w:t>
      </w:r>
      <w:r>
        <w:t>ки обычно превышает указанную в опционе.</w:t>
      </w:r>
    </w:p>
    <w:p w:rsidR="0008449C" w:rsidRDefault="001D2670">
      <w:pPr>
        <w:pStyle w:val="a3"/>
        <w:ind w:right="714"/>
        <w:jc w:val="both"/>
      </w:pPr>
      <w:r>
        <w:rPr>
          <w:spacing w:val="-7"/>
        </w:rPr>
        <w:t xml:space="preserve">То, </w:t>
      </w:r>
      <w:r>
        <w:t xml:space="preserve">что опцион </w:t>
      </w:r>
      <w:r>
        <w:rPr>
          <w:spacing w:val="-3"/>
        </w:rPr>
        <w:t xml:space="preserve">может перепродаваться, </w:t>
      </w:r>
      <w:r>
        <w:t>обеспечивает ряд преимуществ для</w:t>
      </w:r>
      <w:r>
        <w:rPr>
          <w:spacing w:val="1"/>
        </w:rPr>
        <w:t xml:space="preserve"> </w:t>
      </w:r>
      <w:r>
        <w:rPr>
          <w:spacing w:val="-3"/>
        </w:rPr>
        <w:t>заказчика: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32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фирма </w:t>
      </w:r>
      <w:r>
        <w:rPr>
          <w:spacing w:val="-4"/>
          <w:sz w:val="28"/>
        </w:rPr>
        <w:t xml:space="preserve">может </w:t>
      </w:r>
      <w:r>
        <w:rPr>
          <w:sz w:val="28"/>
        </w:rPr>
        <w:t xml:space="preserve">приобрести опцион не </w:t>
      </w:r>
      <w:r>
        <w:rPr>
          <w:spacing w:val="-4"/>
          <w:sz w:val="28"/>
        </w:rPr>
        <w:t xml:space="preserve">только </w:t>
      </w:r>
      <w:r>
        <w:rPr>
          <w:sz w:val="28"/>
        </w:rPr>
        <w:t xml:space="preserve">у производителя, но и у </w:t>
      </w:r>
      <w:r>
        <w:rPr>
          <w:spacing w:val="4"/>
          <w:sz w:val="28"/>
        </w:rPr>
        <w:t xml:space="preserve">вре- </w:t>
      </w:r>
      <w:r>
        <w:rPr>
          <w:sz w:val="28"/>
        </w:rPr>
        <w:t>менных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держателей;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52"/>
        </w:tabs>
        <w:spacing w:before="1"/>
        <w:ind w:right="702" w:firstLine="720"/>
        <w:jc w:val="both"/>
        <w:rPr>
          <w:sz w:val="28"/>
        </w:rPr>
      </w:pPr>
      <w:r>
        <w:rPr>
          <w:sz w:val="28"/>
        </w:rPr>
        <w:t xml:space="preserve">фирма </w:t>
      </w:r>
      <w:r>
        <w:rPr>
          <w:spacing w:val="-4"/>
          <w:sz w:val="28"/>
        </w:rPr>
        <w:t xml:space="preserve">может </w:t>
      </w:r>
      <w:r>
        <w:rPr>
          <w:sz w:val="28"/>
        </w:rPr>
        <w:t xml:space="preserve">приобрести опционы на покупку сырья для </w:t>
      </w:r>
      <w:r>
        <w:rPr>
          <w:spacing w:val="-3"/>
          <w:sz w:val="28"/>
        </w:rPr>
        <w:t xml:space="preserve">производства </w:t>
      </w:r>
      <w:r>
        <w:rPr>
          <w:sz w:val="28"/>
        </w:rPr>
        <w:t xml:space="preserve">еще не заказанной продукции; если эти заказы так и не поступили, </w:t>
      </w:r>
      <w:r>
        <w:rPr>
          <w:spacing w:val="-3"/>
          <w:sz w:val="28"/>
        </w:rPr>
        <w:t xml:space="preserve">то </w:t>
      </w:r>
      <w:r>
        <w:rPr>
          <w:sz w:val="28"/>
        </w:rPr>
        <w:t>фирма продает опцион, избегая, таким образом, риска неполучения заказа на произво- димую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продукцию.</w:t>
      </w:r>
    </w:p>
    <w:p w:rsidR="0008449C" w:rsidRDefault="001D2670">
      <w:pPr>
        <w:pStyle w:val="a3"/>
        <w:ind w:right="713"/>
        <w:jc w:val="both"/>
      </w:pPr>
      <w:r>
        <w:t xml:space="preserve">Другой способ передачи риска через </w:t>
      </w:r>
      <w:r>
        <w:t>биржевые сделки – использование фьючерсных контрактов. Фьючерс отличается от опциона тем, что: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 xml:space="preserve">заключается между </w:t>
      </w:r>
      <w:r>
        <w:rPr>
          <w:spacing w:val="-4"/>
          <w:sz w:val="28"/>
        </w:rPr>
        <w:t xml:space="preserve">заказчиком </w:t>
      </w:r>
      <w:r>
        <w:rPr>
          <w:sz w:val="28"/>
        </w:rPr>
        <w:t xml:space="preserve">и поставщиком с </w:t>
      </w:r>
      <w:r>
        <w:rPr>
          <w:spacing w:val="-4"/>
          <w:sz w:val="28"/>
        </w:rPr>
        <w:t>отсрочкой</w:t>
      </w:r>
      <w:r>
        <w:rPr>
          <w:spacing w:val="-10"/>
          <w:sz w:val="28"/>
        </w:rPr>
        <w:t xml:space="preserve"> </w:t>
      </w:r>
      <w:r>
        <w:rPr>
          <w:sz w:val="28"/>
        </w:rPr>
        <w:t>исполнения;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момент времени исполнения контракта строго</w:t>
      </w:r>
      <w:r>
        <w:rPr>
          <w:spacing w:val="-9"/>
          <w:sz w:val="28"/>
        </w:rPr>
        <w:t xml:space="preserve"> </w:t>
      </w:r>
      <w:r>
        <w:rPr>
          <w:sz w:val="28"/>
        </w:rPr>
        <w:t>фиксирован;</w:t>
      </w:r>
    </w:p>
    <w:p w:rsidR="0008449C" w:rsidRDefault="001D2670">
      <w:pPr>
        <w:pStyle w:val="a4"/>
        <w:numPr>
          <w:ilvl w:val="1"/>
          <w:numId w:val="31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 xml:space="preserve">в </w:t>
      </w:r>
      <w:r>
        <w:rPr>
          <w:spacing w:val="-3"/>
          <w:sz w:val="28"/>
        </w:rPr>
        <w:t xml:space="preserve">контракте </w:t>
      </w:r>
      <w:r>
        <w:rPr>
          <w:spacing w:val="-4"/>
          <w:sz w:val="28"/>
        </w:rPr>
        <w:t xml:space="preserve">может </w:t>
      </w:r>
      <w:r>
        <w:rPr>
          <w:sz w:val="28"/>
        </w:rPr>
        <w:t>быть предусмотрена «плавающая» цена</w:t>
      </w:r>
      <w:r>
        <w:rPr>
          <w:spacing w:val="4"/>
          <w:sz w:val="28"/>
        </w:rPr>
        <w:t xml:space="preserve"> </w:t>
      </w:r>
      <w:r>
        <w:rPr>
          <w:sz w:val="28"/>
        </w:rPr>
        <w:t>поставки.</w:t>
      </w:r>
    </w:p>
    <w:p w:rsidR="0008449C" w:rsidRDefault="001D2670">
      <w:pPr>
        <w:pStyle w:val="a3"/>
        <w:ind w:right="714"/>
        <w:jc w:val="both"/>
      </w:pPr>
      <w:r>
        <w:t xml:space="preserve">Зарегистрированные на бирже </w:t>
      </w:r>
      <w:r>
        <w:rPr>
          <w:spacing w:val="-3"/>
        </w:rPr>
        <w:t xml:space="preserve">фьючерсы </w:t>
      </w:r>
      <w:r>
        <w:t xml:space="preserve">и опционы могут вторично перепродаваться как поставщиком, так и </w:t>
      </w:r>
      <w:r>
        <w:rPr>
          <w:spacing w:val="-4"/>
        </w:rPr>
        <w:t xml:space="preserve">заказчиком. </w:t>
      </w:r>
      <w:r>
        <w:t>Цена подобных</w:t>
      </w:r>
      <w:r>
        <w:rPr>
          <w:spacing w:val="-49"/>
        </w:rPr>
        <w:t xml:space="preserve"> </w:t>
      </w:r>
      <w:r>
        <w:rPr>
          <w:spacing w:val="-3"/>
        </w:rPr>
        <w:t>контрактов</w:t>
      </w:r>
    </w:p>
    <w:p w:rsidR="0008449C" w:rsidRDefault="001D2670">
      <w:pPr>
        <w:pStyle w:val="a4"/>
        <w:numPr>
          <w:ilvl w:val="0"/>
          <w:numId w:val="25"/>
        </w:numPr>
        <w:tabs>
          <w:tab w:val="left" w:pos="446"/>
        </w:tabs>
        <w:ind w:firstLine="0"/>
        <w:rPr>
          <w:sz w:val="28"/>
        </w:rPr>
      </w:pPr>
      <w:r>
        <w:rPr>
          <w:sz w:val="28"/>
        </w:rPr>
        <w:t>самостоятельный предмет биржевой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котировки.</w:t>
      </w:r>
    </w:p>
    <w:p w:rsidR="0008449C" w:rsidRDefault="001D2670">
      <w:pPr>
        <w:pStyle w:val="a3"/>
        <w:ind w:right="702"/>
        <w:jc w:val="both"/>
      </w:pPr>
      <w:r>
        <w:t>Фьючерс позволяет, с одной с</w:t>
      </w:r>
      <w:r>
        <w:t>тороны, снизить уровень инфляционного риска и риска снабжения, с другой стороны, он не лишает возможности отка- заться от контракта в случае нахождения более выгодных условий поставки.</w:t>
      </w:r>
    </w:p>
    <w:p w:rsidR="0008449C" w:rsidRDefault="001D2670">
      <w:pPr>
        <w:pStyle w:val="a3"/>
        <w:ind w:right="702"/>
        <w:jc w:val="both"/>
      </w:pPr>
      <w:r>
        <w:t xml:space="preserve">Фьючерсный контракт </w:t>
      </w:r>
      <w:r>
        <w:rPr>
          <w:spacing w:val="-3"/>
        </w:rPr>
        <w:t xml:space="preserve">может </w:t>
      </w:r>
      <w:r>
        <w:t xml:space="preserve">быть заключен не </w:t>
      </w:r>
      <w:r>
        <w:rPr>
          <w:spacing w:val="-4"/>
        </w:rPr>
        <w:t xml:space="preserve">только </w:t>
      </w:r>
      <w:r>
        <w:rPr>
          <w:spacing w:val="-3"/>
        </w:rPr>
        <w:t xml:space="preserve">как </w:t>
      </w:r>
      <w:r>
        <w:t>основной</w:t>
      </w:r>
      <w:r>
        <w:rPr>
          <w:spacing w:val="-36"/>
        </w:rPr>
        <w:t xml:space="preserve"> </w:t>
      </w:r>
      <w:r>
        <w:t>дого- во</w:t>
      </w:r>
      <w:r>
        <w:t xml:space="preserve">р поставки, но и </w:t>
      </w:r>
      <w:r>
        <w:rPr>
          <w:spacing w:val="-3"/>
        </w:rPr>
        <w:t xml:space="preserve">как </w:t>
      </w:r>
      <w:r>
        <w:t xml:space="preserve">резервный в дополнение к соглашению, вызывающему у организации определенные сомнения. При реализации основного контракта, фирма продает </w:t>
      </w:r>
      <w:r>
        <w:rPr>
          <w:spacing w:val="-3"/>
        </w:rPr>
        <w:t xml:space="preserve">фьючерс. </w:t>
      </w:r>
      <w:r>
        <w:t xml:space="preserve">Это </w:t>
      </w:r>
      <w:r>
        <w:rPr>
          <w:spacing w:val="-4"/>
        </w:rPr>
        <w:t xml:space="preserve">подразумевает, </w:t>
      </w:r>
      <w:r>
        <w:t>что срок фьючерса должен быть больше, чем срок поставки по основному</w:t>
      </w:r>
      <w:r>
        <w:rPr>
          <w:spacing w:val="-4"/>
        </w:rPr>
        <w:t xml:space="preserve"> </w:t>
      </w:r>
      <w:r>
        <w:rPr>
          <w:spacing w:val="-5"/>
        </w:rPr>
        <w:t>до</w:t>
      </w:r>
      <w:r>
        <w:rPr>
          <w:spacing w:val="-5"/>
        </w:rPr>
        <w:t>говору.</w:t>
      </w:r>
    </w:p>
    <w:p w:rsidR="0008449C" w:rsidRDefault="001D2670">
      <w:pPr>
        <w:pStyle w:val="a3"/>
        <w:ind w:right="702"/>
        <w:jc w:val="both"/>
      </w:pPr>
      <w:r>
        <w:t>Данными способами можно также снизить риск сбыта продукции, приоб- ретая опционы и фьючерсы уже на поставку готовой продукции.</w:t>
      </w:r>
    </w:p>
    <w:p w:rsidR="0008449C" w:rsidRDefault="001D2670">
      <w:pPr>
        <w:pStyle w:val="a3"/>
        <w:ind w:right="702"/>
        <w:jc w:val="both"/>
      </w:pPr>
      <w:r>
        <w:t>Следует учесть, что трансфер риска – не есть самый безопасный и эффек- тивный способ снижения предпринимательского риска.</w:t>
      </w:r>
      <w:r>
        <w:t xml:space="preserve"> Принимающая сторона, как правило, не имеет никаких средств для снижения уровня риска. Кроме того, у нее может не хватать средств для покрытия потерь, связанных с передачей риска. Следовательно, при использовании этих методов нужно принимать во внимание сл</w:t>
      </w:r>
      <w:r>
        <w:t>едующие моменты: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72"/>
        </w:tabs>
        <w:ind w:right="711" w:firstLine="720"/>
        <w:jc w:val="both"/>
        <w:rPr>
          <w:sz w:val="28"/>
        </w:rPr>
      </w:pPr>
      <w:r>
        <w:rPr>
          <w:sz w:val="28"/>
        </w:rPr>
        <w:t xml:space="preserve">распределение </w:t>
      </w:r>
      <w:r>
        <w:rPr>
          <w:spacing w:val="-3"/>
          <w:sz w:val="28"/>
        </w:rPr>
        <w:t xml:space="preserve">рисков </w:t>
      </w:r>
      <w:r>
        <w:rPr>
          <w:sz w:val="28"/>
        </w:rPr>
        <w:t>между передающей и принимающей сторонами должно быть четким и</w:t>
      </w:r>
      <w:r>
        <w:rPr>
          <w:spacing w:val="-6"/>
          <w:sz w:val="28"/>
        </w:rPr>
        <w:t xml:space="preserve"> </w:t>
      </w:r>
      <w:r>
        <w:rPr>
          <w:sz w:val="28"/>
        </w:rPr>
        <w:t>недвусмысленным;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78"/>
        </w:tabs>
        <w:ind w:right="714" w:firstLine="720"/>
        <w:jc w:val="both"/>
        <w:rPr>
          <w:sz w:val="28"/>
        </w:rPr>
      </w:pPr>
      <w:r>
        <w:rPr>
          <w:sz w:val="28"/>
        </w:rPr>
        <w:t>принимающая сторона должна иметь возможность быстро выполнить все принятые на себя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обязательства;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98"/>
        </w:tabs>
        <w:ind w:right="711" w:firstLine="720"/>
        <w:jc w:val="both"/>
        <w:rPr>
          <w:sz w:val="28"/>
        </w:rPr>
      </w:pPr>
      <w:r>
        <w:rPr>
          <w:sz w:val="28"/>
        </w:rPr>
        <w:t>принимающая сторона должна иметь полномочия для сокращения и 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34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решение о </w:t>
      </w:r>
      <w:r>
        <w:rPr>
          <w:spacing w:val="-3"/>
          <w:sz w:val="28"/>
        </w:rPr>
        <w:t xml:space="preserve">передаче </w:t>
      </w:r>
      <w:r>
        <w:rPr>
          <w:sz w:val="28"/>
        </w:rPr>
        <w:t xml:space="preserve">риска должно приниматься на базе сравнения с </w:t>
      </w:r>
      <w:r>
        <w:rPr>
          <w:spacing w:val="3"/>
          <w:sz w:val="28"/>
        </w:rPr>
        <w:t xml:space="preserve">ана- </w:t>
      </w:r>
      <w:r>
        <w:rPr>
          <w:sz w:val="28"/>
        </w:rPr>
        <w:t>логичными по надежности</w:t>
      </w:r>
      <w:r>
        <w:rPr>
          <w:spacing w:val="-3"/>
          <w:sz w:val="28"/>
        </w:rPr>
        <w:t xml:space="preserve"> методами;</w:t>
      </w:r>
    </w:p>
    <w:p w:rsidR="0008449C" w:rsidRDefault="0008449C">
      <w:pPr>
        <w:jc w:val="both"/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1"/>
          <w:numId w:val="25"/>
        </w:numPr>
        <w:tabs>
          <w:tab w:val="left" w:pos="1150"/>
        </w:tabs>
        <w:spacing w:before="74"/>
        <w:ind w:right="717" w:firstLine="720"/>
        <w:jc w:val="both"/>
        <w:rPr>
          <w:sz w:val="28"/>
        </w:rPr>
      </w:pPr>
      <w:r>
        <w:rPr>
          <w:sz w:val="28"/>
        </w:rPr>
        <w:lastRenderedPageBreak/>
        <w:t xml:space="preserve">риск должен </w:t>
      </w:r>
      <w:r>
        <w:rPr>
          <w:spacing w:val="-2"/>
          <w:sz w:val="28"/>
        </w:rPr>
        <w:t xml:space="preserve">передаваться </w:t>
      </w:r>
      <w:r>
        <w:rPr>
          <w:sz w:val="28"/>
        </w:rPr>
        <w:t xml:space="preserve">по цене, </w:t>
      </w:r>
      <w:r>
        <w:rPr>
          <w:spacing w:val="-4"/>
          <w:sz w:val="28"/>
        </w:rPr>
        <w:t xml:space="preserve">одинаково </w:t>
      </w:r>
      <w:r>
        <w:rPr>
          <w:sz w:val="28"/>
        </w:rPr>
        <w:t xml:space="preserve">привлекательной </w:t>
      </w:r>
      <w:r>
        <w:rPr>
          <w:spacing w:val="-3"/>
          <w:sz w:val="28"/>
        </w:rPr>
        <w:t xml:space="preserve">как </w:t>
      </w:r>
      <w:r>
        <w:rPr>
          <w:sz w:val="28"/>
        </w:rPr>
        <w:t>для передающей, так и для принимающей</w:t>
      </w:r>
      <w:r>
        <w:rPr>
          <w:spacing w:val="-3"/>
          <w:sz w:val="28"/>
        </w:rPr>
        <w:t xml:space="preserve"> </w:t>
      </w:r>
      <w:r>
        <w:rPr>
          <w:sz w:val="28"/>
        </w:rPr>
        <w:t>стороны.</w:t>
      </w:r>
    </w:p>
    <w:p w:rsidR="0008449C" w:rsidRDefault="001D2670">
      <w:pPr>
        <w:pStyle w:val="1"/>
      </w:pPr>
      <w:r>
        <w:t>Методы локализации и диссипации риска</w:t>
      </w:r>
    </w:p>
    <w:p w:rsidR="0008449C" w:rsidRDefault="001D2670">
      <w:pPr>
        <w:pStyle w:val="a3"/>
        <w:ind w:right="710"/>
        <w:jc w:val="both"/>
      </w:pPr>
      <w:r>
        <w:rPr>
          <w:i/>
        </w:rPr>
        <w:t xml:space="preserve">Локализация риска </w:t>
      </w:r>
      <w:r>
        <w:t xml:space="preserve">применяется исключительно </w:t>
      </w:r>
      <w:r>
        <w:rPr>
          <w:spacing w:val="-4"/>
        </w:rPr>
        <w:t>редко.</w:t>
      </w:r>
      <w:r>
        <w:rPr>
          <w:spacing w:val="62"/>
        </w:rPr>
        <w:t xml:space="preserve"> </w:t>
      </w:r>
      <w:r>
        <w:t xml:space="preserve">Она </w:t>
      </w:r>
      <w:r>
        <w:rPr>
          <w:spacing w:val="-3"/>
        </w:rPr>
        <w:t xml:space="preserve">возможна </w:t>
      </w:r>
      <w:r>
        <w:t xml:space="preserve">лишь для тех случаев, </w:t>
      </w:r>
      <w:r>
        <w:rPr>
          <w:spacing w:val="-6"/>
        </w:rPr>
        <w:t xml:space="preserve">когда </w:t>
      </w:r>
      <w:r>
        <w:t xml:space="preserve">можно </w:t>
      </w:r>
      <w:r>
        <w:rPr>
          <w:spacing w:val="-4"/>
        </w:rPr>
        <w:t xml:space="preserve">четко </w:t>
      </w:r>
      <w:r>
        <w:t>идентифицировать источники риска. Наиболее опас</w:t>
      </w:r>
      <w:r>
        <w:t xml:space="preserve">ные участки производственного процесса локализуются, и над ними устанавливается </w:t>
      </w:r>
      <w:r>
        <w:rPr>
          <w:spacing w:val="-3"/>
        </w:rPr>
        <w:t xml:space="preserve">контроль, </w:t>
      </w:r>
      <w:r>
        <w:t>снижается уровень финансового риска.</w:t>
      </w:r>
    </w:p>
    <w:p w:rsidR="0008449C" w:rsidRDefault="001D2670">
      <w:pPr>
        <w:pStyle w:val="a3"/>
        <w:ind w:right="702"/>
        <w:jc w:val="both"/>
      </w:pPr>
      <w:r>
        <w:t xml:space="preserve">Подобный </w:t>
      </w:r>
      <w:r>
        <w:rPr>
          <w:spacing w:val="-3"/>
        </w:rPr>
        <w:t xml:space="preserve">метод </w:t>
      </w:r>
      <w:r>
        <w:t xml:space="preserve">используют крупные </w:t>
      </w:r>
      <w:r>
        <w:rPr>
          <w:spacing w:val="-4"/>
        </w:rPr>
        <w:t xml:space="preserve">компании </w:t>
      </w:r>
      <w:r>
        <w:t xml:space="preserve">для внедрения инноваци- онных проектов, освоения новых видов продукции и </w:t>
      </w:r>
      <w:r>
        <w:rPr>
          <w:spacing w:val="-12"/>
        </w:rPr>
        <w:t xml:space="preserve">т. </w:t>
      </w:r>
      <w:r>
        <w:t>д. В самых</w:t>
      </w:r>
      <w:r>
        <w:t xml:space="preserve"> простых </w:t>
      </w:r>
      <w:r>
        <w:rPr>
          <w:spacing w:val="3"/>
        </w:rPr>
        <w:t xml:space="preserve">слу- </w:t>
      </w:r>
      <w:r>
        <w:t xml:space="preserve">чаях для локализации риска создается специализированное подразделение в структуре </w:t>
      </w:r>
      <w:r>
        <w:rPr>
          <w:spacing w:val="-3"/>
        </w:rPr>
        <w:t xml:space="preserve">компании, которое </w:t>
      </w:r>
      <w:r>
        <w:t xml:space="preserve">осуществляет реализацию проекта. В более слож- ной ситуации </w:t>
      </w:r>
      <w:r>
        <w:rPr>
          <w:spacing w:val="-3"/>
        </w:rPr>
        <w:t xml:space="preserve">возможно </w:t>
      </w:r>
      <w:r>
        <w:t xml:space="preserve">создание отдельных юридических лиц – венчурных </w:t>
      </w:r>
      <w:r>
        <w:rPr>
          <w:spacing w:val="-3"/>
        </w:rPr>
        <w:t xml:space="preserve">компаний. </w:t>
      </w:r>
      <w:r>
        <w:t xml:space="preserve">Подобные </w:t>
      </w:r>
      <w:r>
        <w:rPr>
          <w:spacing w:val="-4"/>
        </w:rPr>
        <w:t>компани</w:t>
      </w:r>
      <w:r>
        <w:rPr>
          <w:spacing w:val="-4"/>
        </w:rPr>
        <w:t xml:space="preserve">и </w:t>
      </w:r>
      <w:r>
        <w:t xml:space="preserve">используются, к </w:t>
      </w:r>
      <w:r>
        <w:rPr>
          <w:spacing w:val="-5"/>
        </w:rPr>
        <w:t xml:space="preserve">примеру, </w:t>
      </w:r>
      <w:r>
        <w:t xml:space="preserve">для освоения новых видов продукции, требующих интенсивных </w:t>
      </w:r>
      <w:r>
        <w:rPr>
          <w:spacing w:val="-7"/>
        </w:rPr>
        <w:t xml:space="preserve">НИОКР, </w:t>
      </w:r>
      <w:r>
        <w:t xml:space="preserve">использования не опробо- ванных в промышленности новейших </w:t>
      </w:r>
      <w:r>
        <w:rPr>
          <w:spacing w:val="-3"/>
        </w:rPr>
        <w:t xml:space="preserve">научных </w:t>
      </w:r>
      <w:r>
        <w:t xml:space="preserve">достижений. Таким образом, наиболее </w:t>
      </w:r>
      <w:r>
        <w:rPr>
          <w:spacing w:val="-3"/>
        </w:rPr>
        <w:t xml:space="preserve">рискованная </w:t>
      </w:r>
      <w:r>
        <w:t xml:space="preserve">часть проекта остается в пределах </w:t>
      </w:r>
      <w:r>
        <w:rPr>
          <w:spacing w:val="-3"/>
        </w:rPr>
        <w:t xml:space="preserve">автономной </w:t>
      </w:r>
      <w:r>
        <w:t>орган</w:t>
      </w:r>
      <w:r>
        <w:t xml:space="preserve">иза- ции, но сохраняется возможность слияния </w:t>
      </w:r>
      <w:r>
        <w:rPr>
          <w:spacing w:val="-4"/>
        </w:rPr>
        <w:t xml:space="preserve">научного </w:t>
      </w:r>
      <w:r>
        <w:t xml:space="preserve">и </w:t>
      </w:r>
      <w:r>
        <w:rPr>
          <w:spacing w:val="-3"/>
        </w:rPr>
        <w:t xml:space="preserve">технического </w:t>
      </w:r>
      <w:r>
        <w:t xml:space="preserve">потенциа- лов венчурной </w:t>
      </w:r>
      <w:r>
        <w:rPr>
          <w:spacing w:val="-4"/>
        </w:rPr>
        <w:t xml:space="preserve">компании </w:t>
      </w:r>
      <w:r>
        <w:t xml:space="preserve">и </w:t>
      </w:r>
      <w:r>
        <w:rPr>
          <w:spacing w:val="-4"/>
        </w:rPr>
        <w:t xml:space="preserve">материнского </w:t>
      </w:r>
      <w:r>
        <w:t>предприятия.</w:t>
      </w:r>
    </w:p>
    <w:p w:rsidR="0008449C" w:rsidRDefault="001D2670">
      <w:pPr>
        <w:pStyle w:val="a3"/>
        <w:spacing w:before="1"/>
        <w:ind w:right="702"/>
        <w:jc w:val="both"/>
      </w:pPr>
      <w:r>
        <w:rPr>
          <w:i/>
        </w:rPr>
        <w:t xml:space="preserve">Методы диссипации (рассеивания) риска </w:t>
      </w:r>
      <w:r>
        <w:t>представляют собой более гиб- кие инструменты управления. Один из них связан с распределением риска меж- ду стратегическими партнерами. В качестве партнеров могут выступать как другие предприятия, так и физические лица. Здесь могут создаваться акционер- ны</w:t>
      </w:r>
      <w:r>
        <w:t xml:space="preserve">е общества, финансово-промышленные группы. Предприятия могут вступать в консорциумы, ассоциации, концерны. Объединение предприятий в одно либо в группу носит название </w:t>
      </w:r>
      <w:r>
        <w:rPr>
          <w:i/>
        </w:rPr>
        <w:t>интеграции</w:t>
      </w:r>
      <w:r>
        <w:t>. Выделяют четыре основных ее вида:</w:t>
      </w:r>
    </w:p>
    <w:p w:rsidR="0008449C" w:rsidRDefault="001D2670">
      <w:pPr>
        <w:pStyle w:val="a4"/>
        <w:numPr>
          <w:ilvl w:val="0"/>
          <w:numId w:val="24"/>
        </w:numPr>
        <w:tabs>
          <w:tab w:val="left" w:pos="1416"/>
        </w:tabs>
        <w:ind w:right="704" w:firstLine="720"/>
        <w:jc w:val="both"/>
        <w:rPr>
          <w:sz w:val="28"/>
        </w:rPr>
      </w:pPr>
      <w:r>
        <w:rPr>
          <w:i/>
          <w:sz w:val="28"/>
        </w:rPr>
        <w:t>вертикальная регрессивная (обратная) интегр</w:t>
      </w:r>
      <w:r>
        <w:rPr>
          <w:i/>
          <w:sz w:val="28"/>
        </w:rPr>
        <w:t xml:space="preserve">ация </w:t>
      </w:r>
      <w:r>
        <w:rPr>
          <w:sz w:val="28"/>
        </w:rPr>
        <w:t>предполагает объединение с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поставщиками;</w:t>
      </w:r>
    </w:p>
    <w:p w:rsidR="0008449C" w:rsidRDefault="001D2670">
      <w:pPr>
        <w:pStyle w:val="a4"/>
        <w:numPr>
          <w:ilvl w:val="0"/>
          <w:numId w:val="24"/>
        </w:numPr>
        <w:tabs>
          <w:tab w:val="left" w:pos="1420"/>
        </w:tabs>
        <w:ind w:right="704" w:firstLine="720"/>
        <w:jc w:val="both"/>
        <w:rPr>
          <w:sz w:val="28"/>
        </w:rPr>
      </w:pPr>
      <w:r>
        <w:rPr>
          <w:i/>
          <w:sz w:val="28"/>
        </w:rPr>
        <w:t xml:space="preserve">вертикальная прогрессивная (прямая) интеграция </w:t>
      </w:r>
      <w:r>
        <w:rPr>
          <w:spacing w:val="-3"/>
          <w:sz w:val="28"/>
        </w:rPr>
        <w:t xml:space="preserve">подразумевает </w:t>
      </w:r>
      <w:r>
        <w:rPr>
          <w:sz w:val="28"/>
        </w:rPr>
        <w:t>объединение с посредниками, образующими дистрибьюторскую сеть по сбыту продукции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предприятия;</w:t>
      </w:r>
    </w:p>
    <w:p w:rsidR="0008449C" w:rsidRDefault="001D2670">
      <w:pPr>
        <w:pStyle w:val="a4"/>
        <w:numPr>
          <w:ilvl w:val="0"/>
          <w:numId w:val="24"/>
        </w:numPr>
        <w:tabs>
          <w:tab w:val="left" w:pos="1302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горизонтальная интеграция </w:t>
      </w:r>
      <w:r>
        <w:rPr>
          <w:sz w:val="28"/>
        </w:rPr>
        <w:t>предполагает объединение с ко</w:t>
      </w:r>
      <w:r>
        <w:rPr>
          <w:sz w:val="28"/>
        </w:rPr>
        <w:t xml:space="preserve">нкурента- ми; обычно такие ассоциации создаются с целью </w:t>
      </w:r>
      <w:r>
        <w:rPr>
          <w:spacing w:val="-3"/>
          <w:sz w:val="28"/>
        </w:rPr>
        <w:t xml:space="preserve">согласования </w:t>
      </w:r>
      <w:r>
        <w:rPr>
          <w:sz w:val="28"/>
        </w:rPr>
        <w:t>ценовой полити- ки, разграничению зон хозяйствования, каких-либо совместных</w:t>
      </w:r>
      <w:r>
        <w:rPr>
          <w:spacing w:val="-20"/>
          <w:sz w:val="28"/>
        </w:rPr>
        <w:t xml:space="preserve"> </w:t>
      </w:r>
      <w:r>
        <w:rPr>
          <w:sz w:val="28"/>
        </w:rPr>
        <w:t>действий;</w:t>
      </w:r>
    </w:p>
    <w:p w:rsidR="0008449C" w:rsidRDefault="001D2670">
      <w:pPr>
        <w:pStyle w:val="a4"/>
        <w:numPr>
          <w:ilvl w:val="0"/>
          <w:numId w:val="24"/>
        </w:numPr>
        <w:tabs>
          <w:tab w:val="left" w:pos="1262"/>
        </w:tabs>
        <w:ind w:right="713" w:firstLine="720"/>
        <w:jc w:val="both"/>
        <w:rPr>
          <w:sz w:val="28"/>
        </w:rPr>
      </w:pPr>
      <w:r>
        <w:rPr>
          <w:i/>
          <w:sz w:val="28"/>
        </w:rPr>
        <w:t xml:space="preserve">круговая интеграция </w:t>
      </w:r>
      <w:r>
        <w:rPr>
          <w:sz w:val="28"/>
        </w:rPr>
        <w:t>– это объединение организаций,</w:t>
      </w:r>
      <w:r>
        <w:rPr>
          <w:spacing w:val="-26"/>
          <w:sz w:val="28"/>
        </w:rPr>
        <w:t xml:space="preserve"> </w:t>
      </w:r>
      <w:r>
        <w:rPr>
          <w:sz w:val="28"/>
        </w:rPr>
        <w:t>осуществляющих разные виды деятельности, для дости</w:t>
      </w:r>
      <w:r>
        <w:rPr>
          <w:sz w:val="28"/>
        </w:rPr>
        <w:t>жения совместных стратегических</w:t>
      </w:r>
      <w:r>
        <w:rPr>
          <w:spacing w:val="-26"/>
          <w:sz w:val="28"/>
        </w:rPr>
        <w:t xml:space="preserve"> </w:t>
      </w:r>
      <w:r>
        <w:rPr>
          <w:sz w:val="28"/>
        </w:rPr>
        <w:t>целей;</w:t>
      </w:r>
    </w:p>
    <w:p w:rsidR="0008449C" w:rsidRDefault="001D2670">
      <w:pPr>
        <w:pStyle w:val="a3"/>
        <w:ind w:right="705"/>
        <w:jc w:val="both"/>
      </w:pPr>
      <w:r>
        <w:t xml:space="preserve">Другая разновидности </w:t>
      </w:r>
      <w:r>
        <w:rPr>
          <w:spacing w:val="-3"/>
        </w:rPr>
        <w:t xml:space="preserve">методов </w:t>
      </w:r>
      <w:r>
        <w:t xml:space="preserve">диссипации рынка – это </w:t>
      </w:r>
      <w:r>
        <w:rPr>
          <w:i/>
        </w:rPr>
        <w:t>диверсификация</w:t>
      </w:r>
      <w:r>
        <w:t xml:space="preserve">. Она </w:t>
      </w:r>
      <w:r>
        <w:rPr>
          <w:spacing w:val="-3"/>
        </w:rPr>
        <w:t xml:space="preserve">подразумевает </w:t>
      </w:r>
      <w:r>
        <w:t xml:space="preserve">увеличение разнообразия видов деятельности, </w:t>
      </w:r>
      <w:r>
        <w:rPr>
          <w:spacing w:val="-3"/>
        </w:rPr>
        <w:t xml:space="preserve">рынков </w:t>
      </w:r>
      <w:r>
        <w:t>сбыта или каналов поставок.</w:t>
      </w:r>
    </w:p>
    <w:p w:rsidR="0008449C" w:rsidRDefault="001D2670">
      <w:pPr>
        <w:pStyle w:val="a3"/>
        <w:ind w:right="710"/>
        <w:jc w:val="both"/>
      </w:pPr>
      <w:r>
        <w:t xml:space="preserve">Диверсификация закупок – это увеличение </w:t>
      </w:r>
      <w:r>
        <w:rPr>
          <w:spacing w:val="-3"/>
        </w:rPr>
        <w:t xml:space="preserve">количества </w:t>
      </w:r>
      <w:r>
        <w:t>п</w:t>
      </w:r>
      <w:r>
        <w:t xml:space="preserve">оставщиком, что позволяет ослабить зависимость предприятия от </w:t>
      </w:r>
      <w:r>
        <w:rPr>
          <w:spacing w:val="-3"/>
        </w:rPr>
        <w:t xml:space="preserve">конкретного </w:t>
      </w:r>
      <w:r>
        <w:t xml:space="preserve">поставщика. При возникновении сбоя в </w:t>
      </w:r>
      <w:r>
        <w:rPr>
          <w:spacing w:val="-3"/>
        </w:rPr>
        <w:t xml:space="preserve">товарном потоке </w:t>
      </w:r>
      <w:r>
        <w:t xml:space="preserve">от </w:t>
      </w:r>
      <w:r>
        <w:rPr>
          <w:spacing w:val="-4"/>
        </w:rPr>
        <w:t xml:space="preserve">одного </w:t>
      </w:r>
      <w:r>
        <w:t xml:space="preserve">партнера (нарушение графика, форс-мажор, банкротство и др.) предприятие </w:t>
      </w:r>
      <w:r>
        <w:rPr>
          <w:spacing w:val="-3"/>
        </w:rPr>
        <w:t xml:space="preserve">может </w:t>
      </w:r>
      <w:r>
        <w:rPr>
          <w:spacing w:val="-4"/>
        </w:rPr>
        <w:t xml:space="preserve">легко </w:t>
      </w:r>
      <w:r>
        <w:t>переключиться на другой.</w:t>
      </w:r>
    </w:p>
    <w:p w:rsidR="0008449C" w:rsidRDefault="001D2670">
      <w:pPr>
        <w:pStyle w:val="a3"/>
        <w:ind w:right="702"/>
        <w:jc w:val="both"/>
      </w:pPr>
      <w:r>
        <w:t>Диверсифик</w:t>
      </w:r>
      <w:r>
        <w:t>ация рынка сбыта (развитие рынка) предполагает распределе- ние готовой продукции предприятия между несколькими рынками или контр-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1" w:firstLine="0"/>
      </w:pPr>
      <w:r>
        <w:lastRenderedPageBreak/>
        <w:t>агентами. В этом случае провал на одном рынке будет компенсирован успехами на других.</w:t>
      </w:r>
    </w:p>
    <w:p w:rsidR="0008449C" w:rsidRDefault="001D2670">
      <w:pPr>
        <w:pStyle w:val="a3"/>
        <w:ind w:right="702"/>
        <w:jc w:val="both"/>
      </w:pPr>
      <w:r>
        <w:t xml:space="preserve">Диверсификация видов хозяйственной деятельности </w:t>
      </w:r>
      <w:r>
        <w:rPr>
          <w:spacing w:val="-3"/>
        </w:rPr>
        <w:t xml:space="preserve">подразумевает </w:t>
      </w:r>
      <w:r>
        <w:t xml:space="preserve">расширение ассортимента выпускаемой продукции, оказываемых </w:t>
      </w:r>
      <w:r>
        <w:rPr>
          <w:spacing w:val="-6"/>
        </w:rPr>
        <w:t xml:space="preserve">услуг, </w:t>
      </w:r>
      <w:r>
        <w:t xml:space="preserve">спектра используемых технологий. При возникновении проблем с реализацией </w:t>
      </w:r>
      <w:r>
        <w:rPr>
          <w:spacing w:val="-4"/>
        </w:rPr>
        <w:t xml:space="preserve">одного </w:t>
      </w:r>
      <w:r>
        <w:t xml:space="preserve">вида продукции, организация </w:t>
      </w:r>
      <w:r>
        <w:rPr>
          <w:spacing w:val="-3"/>
        </w:rPr>
        <w:t>сможет компенсироват</w:t>
      </w:r>
      <w:r>
        <w:rPr>
          <w:spacing w:val="-3"/>
        </w:rPr>
        <w:t xml:space="preserve">ь </w:t>
      </w:r>
      <w:r>
        <w:t xml:space="preserve">потери при помощи дру- гих сфер хозяйствования либо вообще перейти в другую отрасль. Этот вид </w:t>
      </w:r>
      <w:r>
        <w:rPr>
          <w:spacing w:val="3"/>
        </w:rPr>
        <w:t xml:space="preserve">ди- </w:t>
      </w:r>
      <w:r>
        <w:t xml:space="preserve">версификации, в свою </w:t>
      </w:r>
      <w:r>
        <w:rPr>
          <w:spacing w:val="-3"/>
        </w:rPr>
        <w:t xml:space="preserve">очередь, </w:t>
      </w:r>
      <w:r>
        <w:t>подразделяется на следующие подвиды.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8"/>
        </w:tabs>
        <w:spacing w:before="1"/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Концентрическая диверсификация </w:t>
      </w:r>
      <w:r>
        <w:rPr>
          <w:sz w:val="28"/>
        </w:rPr>
        <w:t>– это выпуск новых профильных про- дуктов. Она предохраняе</w:t>
      </w:r>
      <w:r>
        <w:rPr>
          <w:sz w:val="28"/>
        </w:rPr>
        <w:t xml:space="preserve">т от риска спада спроса на основную продукцию вследствие </w:t>
      </w:r>
      <w:r>
        <w:rPr>
          <w:spacing w:val="-3"/>
          <w:sz w:val="28"/>
        </w:rPr>
        <w:t xml:space="preserve">вхождения </w:t>
      </w:r>
      <w:r>
        <w:rPr>
          <w:sz w:val="28"/>
        </w:rPr>
        <w:t>ее в стадию</w:t>
      </w:r>
      <w:r>
        <w:rPr>
          <w:spacing w:val="1"/>
          <w:sz w:val="28"/>
        </w:rPr>
        <w:t xml:space="preserve"> </w:t>
      </w:r>
      <w:r>
        <w:rPr>
          <w:sz w:val="28"/>
        </w:rPr>
        <w:t>спада.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right="700" w:firstLine="720"/>
        <w:jc w:val="both"/>
        <w:rPr>
          <w:sz w:val="28"/>
        </w:rPr>
      </w:pPr>
      <w:r>
        <w:rPr>
          <w:i/>
          <w:sz w:val="28"/>
        </w:rPr>
        <w:t>Горизонтальная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диверсификация</w:t>
      </w:r>
      <w:r>
        <w:rPr>
          <w:i/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это</w:t>
      </w:r>
      <w:r>
        <w:rPr>
          <w:spacing w:val="-7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-8"/>
          <w:sz w:val="28"/>
        </w:rPr>
        <w:t xml:space="preserve"> </w:t>
      </w:r>
      <w:r>
        <w:rPr>
          <w:sz w:val="28"/>
        </w:rPr>
        <w:t>новой</w:t>
      </w:r>
      <w:r>
        <w:rPr>
          <w:spacing w:val="-8"/>
          <w:sz w:val="28"/>
        </w:rPr>
        <w:t xml:space="preserve"> </w:t>
      </w:r>
      <w:r>
        <w:rPr>
          <w:sz w:val="28"/>
        </w:rPr>
        <w:t>непрофильной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про- дукции в периоды спада спроса на основную. Здесь снижается уровень риска возникновения </w:t>
      </w:r>
      <w:r>
        <w:rPr>
          <w:spacing w:val="-3"/>
          <w:sz w:val="28"/>
        </w:rPr>
        <w:t xml:space="preserve">убытков </w:t>
      </w:r>
      <w:r>
        <w:rPr>
          <w:sz w:val="28"/>
        </w:rPr>
        <w:t>при очень низких объемах спроса на продукцию пред- приятия.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62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Конгломеративная диверсификация </w:t>
      </w:r>
      <w:r>
        <w:rPr>
          <w:spacing w:val="-3"/>
          <w:sz w:val="28"/>
        </w:rPr>
        <w:t xml:space="preserve">подразумевает </w:t>
      </w:r>
      <w:r>
        <w:rPr>
          <w:sz w:val="28"/>
        </w:rPr>
        <w:t>освоение совершен- но новых видов деятельности, абсолютно или весьма косвенно связанных с основной ее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деятельностью.</w:t>
      </w:r>
    </w:p>
    <w:p w:rsidR="0008449C" w:rsidRDefault="001D2670">
      <w:pPr>
        <w:pStyle w:val="a3"/>
        <w:ind w:right="702"/>
        <w:jc w:val="both"/>
      </w:pPr>
      <w:r>
        <w:t>Диссипация риска при формировании</w:t>
      </w:r>
      <w:r>
        <w:t xml:space="preserve"> инвестиционного портфеля предпо- лагает реализацию одновременно нескольких проектов, характеризующихся не- большой капиталоемкостью. Это можно назвать </w:t>
      </w:r>
      <w:r>
        <w:rPr>
          <w:i/>
        </w:rPr>
        <w:t>диверсификацией инвестиций</w:t>
      </w:r>
      <w:r>
        <w:t>. Если же предприятие вынуждено работать над одним крупным проектом, то необхо</w:t>
      </w:r>
      <w:r>
        <w:t>димо рассредоточить риск между его участниками. Не должно быть ни- каких возможностей двусмысленного толкования сроков, ответственности, условий ее передачи и др. Особое внимание следует уделить юридической фик- сации ответственности за каждой из организац</w:t>
      </w:r>
      <w:r>
        <w:t>ий – участниц проекта.</w:t>
      </w:r>
    </w:p>
    <w:p w:rsidR="0008449C" w:rsidRDefault="001D2670">
      <w:pPr>
        <w:pStyle w:val="a3"/>
        <w:ind w:right="717"/>
        <w:jc w:val="both"/>
      </w:pPr>
      <w:r>
        <w:t>Помимо инвестиционной и производственной деятельностей, подобный подход можно применять и в любых других сферах.</w:t>
      </w:r>
    </w:p>
    <w:p w:rsidR="0008449C" w:rsidRDefault="001D2670">
      <w:pPr>
        <w:pStyle w:val="1"/>
      </w:pPr>
      <w:r>
        <w:t>Методы компенсации риска</w:t>
      </w:r>
    </w:p>
    <w:p w:rsidR="0008449C" w:rsidRDefault="001D2670">
      <w:pPr>
        <w:pStyle w:val="a3"/>
        <w:ind w:right="702"/>
        <w:jc w:val="both"/>
      </w:pPr>
      <w:r>
        <w:t>Данная группа методов относится к упреждающим методам управления (управление по возмущению). На</w:t>
      </w:r>
      <w:r>
        <w:t xml:space="preserve">иболее эффективным их них является </w:t>
      </w:r>
      <w:r>
        <w:rPr>
          <w:i/>
        </w:rPr>
        <w:t>страте- гическое планирование</w:t>
      </w:r>
      <w:r>
        <w:t>. Как средство управления риском оно дает наибольший эффект в том случае, если разработка стратегии проходит через все сферы вну- три предприятия. Предшествующие этому процессу работы по изуче</w:t>
      </w:r>
      <w:r>
        <w:t>нию вну- треннего потенциала организации позволяют снять большую часть неопреде- ленностей, выявить слабые места в производственном цикле, заранее разрабо- тать комплекс мероприятий по их устранению, план создания и использования резервов и т. д. Одна из с</w:t>
      </w:r>
      <w:r>
        <w:t xml:space="preserve">оставляющих этого метода – </w:t>
      </w:r>
      <w:r>
        <w:rPr>
          <w:i/>
        </w:rPr>
        <w:t>прогнозирование внешней экономической обстановки</w:t>
      </w:r>
      <w:r>
        <w:t>. Суть его заключается в периодической разработке сценариев развития внешней среды предприятия: поведения конкурентов, парт- неров, клиентов, региональной общеэкономической обстанов</w:t>
      </w:r>
      <w:r>
        <w:t>ки.</w:t>
      </w:r>
    </w:p>
    <w:p w:rsidR="0008449C" w:rsidRDefault="001D2670">
      <w:pPr>
        <w:ind w:left="235" w:right="702" w:firstLine="720"/>
        <w:jc w:val="both"/>
        <w:rPr>
          <w:sz w:val="28"/>
        </w:rPr>
      </w:pPr>
      <w:r>
        <w:rPr>
          <w:sz w:val="28"/>
        </w:rPr>
        <w:t xml:space="preserve">Данные прогнозы обеспечиваются информацией, получаемой при помо- щи </w:t>
      </w:r>
      <w:r>
        <w:rPr>
          <w:i/>
          <w:sz w:val="28"/>
        </w:rPr>
        <w:t xml:space="preserve">мониторинга </w:t>
      </w:r>
      <w:r>
        <w:rPr>
          <w:i/>
          <w:spacing w:val="-3"/>
          <w:sz w:val="28"/>
        </w:rPr>
        <w:t xml:space="preserve">социально-экономической </w:t>
      </w:r>
      <w:r>
        <w:rPr>
          <w:i/>
          <w:sz w:val="28"/>
        </w:rPr>
        <w:t xml:space="preserve">и нормативно-правовой среды, </w:t>
      </w:r>
      <w:r>
        <w:rPr>
          <w:sz w:val="28"/>
        </w:rPr>
        <w:t xml:space="preserve">– еще </w:t>
      </w:r>
      <w:r>
        <w:rPr>
          <w:spacing w:val="-3"/>
          <w:sz w:val="28"/>
        </w:rPr>
        <w:t xml:space="preserve">одной </w:t>
      </w:r>
      <w:r>
        <w:rPr>
          <w:sz w:val="28"/>
        </w:rPr>
        <w:t>составляющей стратегического планирования. Высокий эффект здесь</w:t>
      </w:r>
      <w:r>
        <w:rPr>
          <w:spacing w:val="46"/>
          <w:sz w:val="28"/>
        </w:rPr>
        <w:t xml:space="preserve"> </w:t>
      </w:r>
      <w:r>
        <w:rPr>
          <w:sz w:val="28"/>
        </w:rPr>
        <w:t>дают</w:t>
      </w:r>
      <w:r>
        <w:rPr>
          <w:spacing w:val="49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49"/>
          <w:sz w:val="28"/>
        </w:rPr>
        <w:t xml:space="preserve"> </w:t>
      </w:r>
      <w:r>
        <w:rPr>
          <w:spacing w:val="-3"/>
          <w:sz w:val="28"/>
        </w:rPr>
        <w:t>компьютерных</w:t>
      </w:r>
      <w:r>
        <w:rPr>
          <w:spacing w:val="49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49"/>
          <w:sz w:val="28"/>
        </w:rPr>
        <w:t xml:space="preserve"> </w:t>
      </w:r>
      <w:r>
        <w:rPr>
          <w:sz w:val="28"/>
        </w:rPr>
        <w:t>норм</w:t>
      </w:r>
      <w:r>
        <w:rPr>
          <w:sz w:val="28"/>
        </w:rPr>
        <w:t>ативно-справочной</w:t>
      </w:r>
      <w:r>
        <w:rPr>
          <w:spacing w:val="49"/>
          <w:sz w:val="28"/>
        </w:rPr>
        <w:t xml:space="preserve"> </w:t>
      </w:r>
      <w:r>
        <w:rPr>
          <w:spacing w:val="3"/>
          <w:sz w:val="28"/>
        </w:rPr>
        <w:t>ин-</w:t>
      </w:r>
    </w:p>
    <w:p w:rsidR="0008449C" w:rsidRDefault="0008449C">
      <w:pPr>
        <w:jc w:val="both"/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>формации, подключение к базам данных коммерческой информации, проведе- ние соответствующих аналитических исследований, обращение к услугам кон- салтинговых фирм.</w:t>
      </w:r>
    </w:p>
    <w:p w:rsidR="0008449C" w:rsidRDefault="001D2670">
      <w:pPr>
        <w:pStyle w:val="a3"/>
        <w:ind w:right="702"/>
        <w:jc w:val="both"/>
      </w:pPr>
      <w:r>
        <w:t xml:space="preserve">Еще один метод компенсации риска – </w:t>
      </w:r>
      <w:r>
        <w:rPr>
          <w:i/>
        </w:rPr>
        <w:t>создание системы ре</w:t>
      </w:r>
      <w:r>
        <w:rPr>
          <w:i/>
        </w:rPr>
        <w:t>зервов</w:t>
      </w:r>
      <w:r>
        <w:t>. Дан- ный метод будет рассмотрен отдельно в разделе 4.4. Сейчас ограничимся лишь кратким его обзором.</w:t>
      </w:r>
    </w:p>
    <w:p w:rsidR="0008449C" w:rsidRDefault="001D2670">
      <w:pPr>
        <w:pStyle w:val="a3"/>
        <w:ind w:right="702"/>
        <w:jc w:val="both"/>
      </w:pPr>
      <w:r>
        <w:t xml:space="preserve">Создание резерва достаточно </w:t>
      </w:r>
      <w:r>
        <w:rPr>
          <w:spacing w:val="-4"/>
        </w:rPr>
        <w:t xml:space="preserve">близко </w:t>
      </w:r>
      <w:r>
        <w:t xml:space="preserve">к страхованию. При использовании </w:t>
      </w:r>
      <w:r>
        <w:rPr>
          <w:spacing w:val="-3"/>
        </w:rPr>
        <w:t xml:space="preserve">этого метода </w:t>
      </w:r>
      <w:r>
        <w:t xml:space="preserve">на предприятии создаются страховые запасы сырья, материалов, денежных средств, создаются планы их мобилизации в условиях кризиса. В </w:t>
      </w:r>
      <w:r>
        <w:rPr>
          <w:spacing w:val="5"/>
        </w:rPr>
        <w:t xml:space="preserve">не- </w:t>
      </w:r>
      <w:r>
        <w:rPr>
          <w:spacing w:val="-4"/>
        </w:rPr>
        <w:t xml:space="preserve">которых </w:t>
      </w:r>
      <w:r>
        <w:t xml:space="preserve">случаях создание резервных фондов является обязательным. К приме- </w:t>
      </w:r>
      <w:r>
        <w:rPr>
          <w:spacing w:val="-11"/>
        </w:rPr>
        <w:t xml:space="preserve">ру, </w:t>
      </w:r>
      <w:r>
        <w:t xml:space="preserve">производственные </w:t>
      </w:r>
      <w:r>
        <w:rPr>
          <w:spacing w:val="-3"/>
        </w:rPr>
        <w:t xml:space="preserve">кооперативы </w:t>
      </w:r>
      <w:r>
        <w:t xml:space="preserve">обязаны </w:t>
      </w:r>
      <w:r>
        <w:rPr>
          <w:spacing w:val="-3"/>
        </w:rPr>
        <w:t>созда</w:t>
      </w:r>
      <w:r>
        <w:rPr>
          <w:spacing w:val="-3"/>
        </w:rPr>
        <w:t xml:space="preserve">вать </w:t>
      </w:r>
      <w:r>
        <w:t xml:space="preserve">страховой фонд в размере 5% прибыли в их распоряжении после расчетов с </w:t>
      </w:r>
      <w:r>
        <w:rPr>
          <w:spacing w:val="-4"/>
        </w:rPr>
        <w:t xml:space="preserve">банком </w:t>
      </w:r>
      <w:r>
        <w:t xml:space="preserve">и </w:t>
      </w:r>
      <w:r>
        <w:rPr>
          <w:spacing w:val="-4"/>
        </w:rPr>
        <w:t>бюджетом.</w:t>
      </w:r>
    </w:p>
    <w:p w:rsidR="0008449C" w:rsidRDefault="001D2670">
      <w:pPr>
        <w:pStyle w:val="a3"/>
        <w:spacing w:before="1"/>
        <w:ind w:right="702"/>
        <w:jc w:val="both"/>
      </w:pPr>
      <w:r>
        <w:t xml:space="preserve">Следующий метод борьбы с риском – </w:t>
      </w:r>
      <w:r>
        <w:rPr>
          <w:i/>
        </w:rPr>
        <w:t>активный целенаправленный мар- кетинг</w:t>
      </w:r>
      <w:r>
        <w:t>. Он подразумевает использование маркетинговых инструментов для ин- тенсивного формировани</w:t>
      </w:r>
      <w:r>
        <w:t>я спроса на продукцию предприятия.</w:t>
      </w:r>
    </w:p>
    <w:p w:rsidR="0008449C" w:rsidRDefault="001D2670">
      <w:pPr>
        <w:pStyle w:val="1"/>
      </w:pPr>
      <w:r>
        <w:t>Снижение предпринимательских рисков</w:t>
      </w:r>
    </w:p>
    <w:p w:rsidR="0008449C" w:rsidRDefault="001D2670">
      <w:pPr>
        <w:pStyle w:val="a3"/>
        <w:ind w:right="702"/>
        <w:jc w:val="both"/>
      </w:pPr>
      <w:r>
        <w:t xml:space="preserve">Для снижения внутренних предпринимательских </w:t>
      </w:r>
      <w:r>
        <w:rPr>
          <w:spacing w:val="-3"/>
        </w:rPr>
        <w:t xml:space="preserve">рисков </w:t>
      </w:r>
      <w:r>
        <w:t xml:space="preserve">предприятие должно грамотно вести свою деятельность. Это касается, прежде всего, про- верки потенциальных партнеров по </w:t>
      </w:r>
      <w:r>
        <w:rPr>
          <w:spacing w:val="-4"/>
        </w:rPr>
        <w:t xml:space="preserve">бизнесу, </w:t>
      </w:r>
      <w:r>
        <w:t>состав</w:t>
      </w:r>
      <w:r>
        <w:t xml:space="preserve">ления контракта сделки, </w:t>
      </w:r>
      <w:r>
        <w:rPr>
          <w:spacing w:val="2"/>
        </w:rPr>
        <w:t xml:space="preserve">пла- </w:t>
      </w:r>
      <w:r>
        <w:t xml:space="preserve">нирования и прогнозирования деятельности фирмы, </w:t>
      </w:r>
      <w:r>
        <w:rPr>
          <w:spacing w:val="-3"/>
        </w:rPr>
        <w:t xml:space="preserve">тщательного </w:t>
      </w:r>
      <w:r>
        <w:t xml:space="preserve">подбора </w:t>
      </w:r>
      <w:r>
        <w:rPr>
          <w:spacing w:val="2"/>
        </w:rPr>
        <w:t xml:space="preserve">кад- </w:t>
      </w:r>
      <w:r>
        <w:t>ров.</w:t>
      </w:r>
    </w:p>
    <w:p w:rsidR="0008449C" w:rsidRDefault="001D2670">
      <w:pPr>
        <w:pStyle w:val="a3"/>
        <w:ind w:right="702"/>
        <w:jc w:val="both"/>
      </w:pPr>
      <w:r>
        <w:t xml:space="preserve">Стандартизованных методов </w:t>
      </w:r>
      <w:r>
        <w:rPr>
          <w:i/>
        </w:rPr>
        <w:t xml:space="preserve">проверки деловых партнеров </w:t>
      </w:r>
      <w:r>
        <w:t>нет, но амери- канские предприниматели часто практикуют правила пяти «C» – модели для проверки к</w:t>
      </w:r>
      <w:r>
        <w:t>редитоспособности партнера. Согласно данной модели, о заемщике нужно знать следующее: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62"/>
        </w:tabs>
        <w:ind w:left="1162" w:hanging="206"/>
        <w:rPr>
          <w:sz w:val="28"/>
        </w:rPr>
      </w:pPr>
      <w:r>
        <w:rPr>
          <w:sz w:val="28"/>
        </w:rPr>
        <w:t xml:space="preserve">личность заемщика (character) – </w:t>
      </w:r>
      <w:r>
        <w:rPr>
          <w:spacing w:val="-4"/>
          <w:sz w:val="28"/>
        </w:rPr>
        <w:t xml:space="preserve">его </w:t>
      </w:r>
      <w:r>
        <w:rPr>
          <w:sz w:val="28"/>
        </w:rPr>
        <w:t>репутацию, степень</w:t>
      </w:r>
      <w:r>
        <w:rPr>
          <w:spacing w:val="-25"/>
          <w:sz w:val="28"/>
        </w:rPr>
        <w:t xml:space="preserve"> </w:t>
      </w:r>
      <w:r>
        <w:rPr>
          <w:sz w:val="28"/>
        </w:rPr>
        <w:t>ответственно-</w:t>
      </w:r>
    </w:p>
    <w:p w:rsidR="0008449C" w:rsidRDefault="001D2670">
      <w:pPr>
        <w:pStyle w:val="a3"/>
        <w:ind w:firstLine="0"/>
      </w:pPr>
      <w:r>
        <w:t>сти;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36"/>
        </w:tabs>
        <w:ind w:left="1136" w:hanging="180"/>
        <w:rPr>
          <w:sz w:val="28"/>
        </w:rPr>
      </w:pPr>
      <w:r>
        <w:rPr>
          <w:sz w:val="28"/>
        </w:rPr>
        <w:t>финансовые возможности (capacity) – способность погасить взятую</w:t>
      </w:r>
      <w:r>
        <w:rPr>
          <w:spacing w:val="57"/>
          <w:sz w:val="28"/>
        </w:rPr>
        <w:t xml:space="preserve"> </w:t>
      </w:r>
      <w:r>
        <w:rPr>
          <w:spacing w:val="2"/>
          <w:sz w:val="28"/>
        </w:rPr>
        <w:t>ссу-</w:t>
      </w:r>
    </w:p>
    <w:p w:rsidR="0008449C" w:rsidRDefault="001D2670">
      <w:pPr>
        <w:pStyle w:val="a3"/>
        <w:ind w:firstLine="0"/>
      </w:pPr>
      <w:r>
        <w:t>ду за счет текущих поступле</w:t>
      </w:r>
      <w:r>
        <w:t>ний или средств от реализации активов;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имущество (capital) – величина и структура акционерного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капитала;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8"/>
        </w:tabs>
        <w:ind w:right="702" w:firstLine="720"/>
        <w:jc w:val="both"/>
        <w:rPr>
          <w:sz w:val="28"/>
        </w:rPr>
      </w:pPr>
      <w:r>
        <w:rPr>
          <w:sz w:val="28"/>
        </w:rPr>
        <w:t>обеспечение (collateral) – вид и стоимость активов, предлагаемых в каче- стве</w:t>
      </w:r>
      <w:r>
        <w:rPr>
          <w:spacing w:val="-2"/>
          <w:sz w:val="28"/>
        </w:rPr>
        <w:t xml:space="preserve"> </w:t>
      </w:r>
      <w:r>
        <w:rPr>
          <w:sz w:val="28"/>
        </w:rPr>
        <w:t>залога;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56"/>
        </w:tabs>
        <w:ind w:right="717" w:firstLine="720"/>
        <w:jc w:val="both"/>
        <w:rPr>
          <w:sz w:val="28"/>
        </w:rPr>
      </w:pPr>
      <w:r>
        <w:rPr>
          <w:sz w:val="28"/>
        </w:rPr>
        <w:t xml:space="preserve">общие условия (conditions) – общее </w:t>
      </w:r>
      <w:r>
        <w:rPr>
          <w:spacing w:val="-3"/>
          <w:sz w:val="28"/>
        </w:rPr>
        <w:t xml:space="preserve">экономическое </w:t>
      </w:r>
      <w:r>
        <w:rPr>
          <w:sz w:val="28"/>
        </w:rPr>
        <w:t>состояние и друг</w:t>
      </w:r>
      <w:r>
        <w:rPr>
          <w:sz w:val="28"/>
        </w:rPr>
        <w:t>ие факторы.</w:t>
      </w:r>
    </w:p>
    <w:p w:rsidR="0008449C" w:rsidRDefault="001D2670">
      <w:pPr>
        <w:pStyle w:val="a3"/>
        <w:ind w:right="702"/>
        <w:jc w:val="both"/>
      </w:pPr>
      <w:r>
        <w:t>Для получения информации о потенциальном партнере можно либо ис- пользовать внешние источники, либо создать собственную систему сбора и ана- лиза информации. К внешним источникам относятся, прежде всего, коммерче- ские базы данных. В одной из п</w:t>
      </w:r>
      <w:r>
        <w:t>ервых компаний, предоставляющие подобные услуги, стала корпорация Dun&amp;Bradstreet.</w:t>
      </w:r>
    </w:p>
    <w:p w:rsidR="0008449C" w:rsidRDefault="001D2670">
      <w:pPr>
        <w:pStyle w:val="a3"/>
        <w:ind w:right="702"/>
        <w:jc w:val="both"/>
      </w:pPr>
      <w:r>
        <w:t xml:space="preserve">Она предоставляет бизнес-справки, содержащие сведения о финансовом и имущественном </w:t>
      </w:r>
      <w:r>
        <w:rPr>
          <w:spacing w:val="-3"/>
        </w:rPr>
        <w:t xml:space="preserve">положении компании, </w:t>
      </w:r>
      <w:r>
        <w:t xml:space="preserve">список организаций, ведущих дела с ней, справку о </w:t>
      </w:r>
      <w:r>
        <w:rPr>
          <w:spacing w:val="-3"/>
        </w:rPr>
        <w:t xml:space="preserve">соблюдении компанией </w:t>
      </w:r>
      <w:r>
        <w:rPr>
          <w:spacing w:val="-4"/>
        </w:rPr>
        <w:t xml:space="preserve">сроков </w:t>
      </w:r>
      <w:r>
        <w:rPr>
          <w:spacing w:val="-3"/>
        </w:rPr>
        <w:t xml:space="preserve">платежей. </w:t>
      </w:r>
      <w:r>
        <w:t xml:space="preserve">Данная справка составляет- ся на основе самых разных </w:t>
      </w:r>
      <w:r>
        <w:rPr>
          <w:spacing w:val="-4"/>
        </w:rPr>
        <w:t xml:space="preserve">источников </w:t>
      </w:r>
      <w:r>
        <w:t xml:space="preserve">и позволяет получить всю </w:t>
      </w:r>
      <w:r>
        <w:rPr>
          <w:spacing w:val="-4"/>
        </w:rPr>
        <w:t xml:space="preserve">необходимую </w:t>
      </w:r>
      <w:r>
        <w:t>информацию для принятия оптимального решения.</w:t>
      </w:r>
    </w:p>
    <w:p w:rsidR="0008449C" w:rsidRDefault="001D2670">
      <w:pPr>
        <w:pStyle w:val="a3"/>
        <w:ind w:left="956" w:firstLine="0"/>
      </w:pPr>
      <w:r>
        <w:t>Однако стоимость такой услуги достаточно велика.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>Самостоятельный сбор информации также возможен. Это анализ содер- жания различных источников, а также проведение различного рода исследова- ний. В сферу анализируемой информации, кроме всего прочего, должны попа- дать и предлагаемые условия сделки.</w:t>
      </w:r>
    </w:p>
    <w:p w:rsidR="0008449C" w:rsidRDefault="001D2670">
      <w:pPr>
        <w:pStyle w:val="a3"/>
        <w:ind w:right="711"/>
        <w:jc w:val="both"/>
      </w:pPr>
      <w:r>
        <w:rPr>
          <w:i/>
        </w:rPr>
        <w:t>Составл</w:t>
      </w:r>
      <w:r>
        <w:rPr>
          <w:i/>
        </w:rPr>
        <w:t xml:space="preserve">ение бизнес-плана </w:t>
      </w:r>
      <w:r>
        <w:t xml:space="preserve">– еще </w:t>
      </w:r>
      <w:r>
        <w:rPr>
          <w:spacing w:val="-3"/>
        </w:rPr>
        <w:t xml:space="preserve">один </w:t>
      </w:r>
      <w:r>
        <w:t xml:space="preserve">внутренний </w:t>
      </w:r>
      <w:r>
        <w:rPr>
          <w:spacing w:val="-3"/>
        </w:rPr>
        <w:t xml:space="preserve">метод </w:t>
      </w:r>
      <w:r>
        <w:t xml:space="preserve">минимизации </w:t>
      </w:r>
      <w:r>
        <w:rPr>
          <w:spacing w:val="-3"/>
        </w:rPr>
        <w:t xml:space="preserve">предпринимательского </w:t>
      </w:r>
      <w:r>
        <w:t xml:space="preserve">риска. Бизнес-план позволяет </w:t>
      </w:r>
      <w:r>
        <w:rPr>
          <w:spacing w:val="-3"/>
        </w:rPr>
        <w:t xml:space="preserve">взглянуть </w:t>
      </w:r>
      <w:r>
        <w:t xml:space="preserve">на бизнес с разных </w:t>
      </w:r>
      <w:r>
        <w:rPr>
          <w:spacing w:val="-3"/>
        </w:rPr>
        <w:t xml:space="preserve">точек </w:t>
      </w:r>
      <w:r>
        <w:t xml:space="preserve">зрения –маркетинга, финансов, производства и </w:t>
      </w:r>
      <w:r>
        <w:rPr>
          <w:spacing w:val="-12"/>
        </w:rPr>
        <w:t xml:space="preserve">т. </w:t>
      </w:r>
      <w:r>
        <w:t xml:space="preserve">д. Кроме </w:t>
      </w:r>
      <w:r>
        <w:rPr>
          <w:spacing w:val="-3"/>
        </w:rPr>
        <w:t xml:space="preserve">того, </w:t>
      </w:r>
      <w:r>
        <w:t xml:space="preserve">он содержит прогноз и оценку предполагаемых </w:t>
      </w:r>
      <w:r>
        <w:rPr>
          <w:spacing w:val="-4"/>
        </w:rPr>
        <w:t>резуль</w:t>
      </w:r>
      <w:r>
        <w:rPr>
          <w:spacing w:val="-4"/>
        </w:rPr>
        <w:t xml:space="preserve">татов </w:t>
      </w:r>
      <w:r>
        <w:t>работы. Составление бизнес-плана часто выступает первым этапом стратегического планирования на предприятии.</w:t>
      </w:r>
    </w:p>
    <w:p w:rsidR="0008449C" w:rsidRDefault="001D2670">
      <w:pPr>
        <w:pStyle w:val="a3"/>
        <w:spacing w:before="1"/>
        <w:ind w:right="702"/>
        <w:jc w:val="both"/>
      </w:pPr>
      <w:r>
        <w:t xml:space="preserve">Для </w:t>
      </w:r>
      <w:r>
        <w:rPr>
          <w:spacing w:val="-3"/>
        </w:rPr>
        <w:t xml:space="preserve">его </w:t>
      </w:r>
      <w:r>
        <w:t xml:space="preserve">разработки </w:t>
      </w:r>
      <w:r>
        <w:rPr>
          <w:spacing w:val="-3"/>
        </w:rPr>
        <w:t xml:space="preserve">уже </w:t>
      </w:r>
      <w:r>
        <w:t xml:space="preserve">работающая организация использует данные, </w:t>
      </w:r>
      <w:r>
        <w:rPr>
          <w:spacing w:val="4"/>
        </w:rPr>
        <w:t xml:space="preserve">на- </w:t>
      </w:r>
      <w:r>
        <w:t xml:space="preserve">шедшие надежное подтверждение в виде </w:t>
      </w:r>
      <w:r>
        <w:rPr>
          <w:spacing w:val="-4"/>
        </w:rPr>
        <w:t xml:space="preserve">результатов </w:t>
      </w:r>
      <w:r>
        <w:t xml:space="preserve">ее деятельности. В </w:t>
      </w:r>
      <w:r>
        <w:rPr>
          <w:spacing w:val="-3"/>
        </w:rPr>
        <w:t xml:space="preserve">этом </w:t>
      </w:r>
      <w:r>
        <w:t xml:space="preserve">ее сильное преимущество перед новой фирмой. </w:t>
      </w:r>
      <w:r>
        <w:rPr>
          <w:spacing w:val="-4"/>
        </w:rPr>
        <w:t xml:space="preserve">Такое </w:t>
      </w:r>
      <w:r>
        <w:t xml:space="preserve">обоснование </w:t>
      </w:r>
      <w:r>
        <w:rPr>
          <w:spacing w:val="-4"/>
        </w:rPr>
        <w:t xml:space="preserve">исходных </w:t>
      </w:r>
      <w:r>
        <w:rPr>
          <w:spacing w:val="3"/>
        </w:rPr>
        <w:t xml:space="preserve">дан- </w:t>
      </w:r>
      <w:r>
        <w:t>ных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планировании</w:t>
      </w:r>
      <w:r>
        <w:rPr>
          <w:spacing w:val="-5"/>
        </w:rPr>
        <w:t xml:space="preserve"> </w:t>
      </w:r>
      <w:r>
        <w:t>значительно</w:t>
      </w:r>
      <w:r>
        <w:rPr>
          <w:spacing w:val="-8"/>
        </w:rPr>
        <w:t xml:space="preserve"> </w:t>
      </w:r>
      <w:r>
        <w:t>повышает</w:t>
      </w:r>
      <w:r>
        <w:rPr>
          <w:spacing w:val="-6"/>
        </w:rPr>
        <w:t xml:space="preserve"> </w:t>
      </w:r>
      <w:r>
        <w:t>точность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надежность</w:t>
      </w:r>
      <w:r>
        <w:rPr>
          <w:spacing w:val="-6"/>
        </w:rPr>
        <w:t xml:space="preserve"> </w:t>
      </w:r>
      <w:r>
        <w:t>прогнозов,</w:t>
      </w:r>
      <w:r>
        <w:rPr>
          <w:spacing w:val="-6"/>
        </w:rPr>
        <w:t xml:space="preserve"> </w:t>
      </w:r>
      <w:r>
        <w:t xml:space="preserve">а </w:t>
      </w:r>
      <w:r>
        <w:rPr>
          <w:spacing w:val="-6"/>
        </w:rPr>
        <w:t xml:space="preserve">значит, </w:t>
      </w:r>
      <w:r>
        <w:t>сильнее снижает неопределенность и уровень</w:t>
      </w:r>
      <w:r>
        <w:rPr>
          <w:spacing w:val="-3"/>
        </w:rPr>
        <w:t xml:space="preserve"> </w:t>
      </w:r>
      <w:r>
        <w:t>риска.</w:t>
      </w:r>
    </w:p>
    <w:p w:rsidR="0008449C" w:rsidRDefault="001D2670">
      <w:pPr>
        <w:pStyle w:val="a3"/>
        <w:ind w:right="702"/>
        <w:jc w:val="both"/>
      </w:pPr>
      <w:r>
        <w:rPr>
          <w:i/>
        </w:rPr>
        <w:t xml:space="preserve">Тщательный подбор персонала </w:t>
      </w:r>
      <w:r>
        <w:t>– третий источник с</w:t>
      </w:r>
      <w:r>
        <w:t>нижения предприни- мательских рисков. Увеличение количества сотрудников (особенно управляю- щих) повышает степень риска, связанного с принятиями решений на каждом уровне организации. Для снижения степени этого риска существует множество различных методов п</w:t>
      </w:r>
      <w:r>
        <w:t>ланирования, подбора, отбора и развития кадров. Грамот- ная кадровая политика, создание эффективных управленческих команд, тща- тельный отбор персонала обеспечивают квалифицированный и профессиональ- ный кадровый состав организации, что необходимо для успе</w:t>
      </w:r>
      <w:r>
        <w:t>шного ее функцио- нирования.</w:t>
      </w:r>
    </w:p>
    <w:p w:rsidR="0008449C" w:rsidRDefault="001D2670">
      <w:pPr>
        <w:pStyle w:val="1"/>
      </w:pPr>
      <w:r>
        <w:t>Управление информационными рисками</w:t>
      </w:r>
    </w:p>
    <w:p w:rsidR="0008449C" w:rsidRDefault="001D2670">
      <w:pPr>
        <w:pStyle w:val="a3"/>
        <w:ind w:right="702"/>
        <w:jc w:val="both"/>
      </w:pPr>
      <w:r>
        <w:t>К информационным рискам относят все те риски, связанные с опасно- стью возникновения убытков или ущерба в результате применения компанией информационных технологий. Угрозу могут представлять н</w:t>
      </w:r>
      <w:r>
        <w:t>е только техниче- ские сбои, но и несогласованность данных в различных системах, а также не- ограниченный доступ сотрудников к информации. Таким образом, информаци- онные риски связаны с созданием, передачей, хранением и использованием ин- формации на элек</w:t>
      </w:r>
      <w:r>
        <w:t>тронных носителях и иных средствах связи.</w:t>
      </w:r>
    </w:p>
    <w:p w:rsidR="0008449C" w:rsidRDefault="001D2670">
      <w:pPr>
        <w:pStyle w:val="a3"/>
        <w:ind w:left="956" w:firstLine="0"/>
      </w:pPr>
      <w:r>
        <w:t>Риски этой категории можно разделить на две группы:</w:t>
      </w:r>
    </w:p>
    <w:p w:rsidR="0008449C" w:rsidRDefault="001D2670">
      <w:pPr>
        <w:pStyle w:val="a4"/>
        <w:numPr>
          <w:ilvl w:val="0"/>
          <w:numId w:val="23"/>
        </w:numPr>
        <w:tabs>
          <w:tab w:val="left" w:pos="1304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риски, связанные с </w:t>
      </w:r>
      <w:r>
        <w:rPr>
          <w:i/>
          <w:spacing w:val="-3"/>
          <w:sz w:val="28"/>
        </w:rPr>
        <w:t xml:space="preserve">утечкой </w:t>
      </w:r>
      <w:r>
        <w:rPr>
          <w:i/>
          <w:sz w:val="28"/>
        </w:rPr>
        <w:t xml:space="preserve">информации </w:t>
      </w:r>
      <w:r>
        <w:rPr>
          <w:sz w:val="28"/>
        </w:rPr>
        <w:t xml:space="preserve">и использованием ее </w:t>
      </w:r>
      <w:r>
        <w:rPr>
          <w:spacing w:val="-3"/>
          <w:sz w:val="28"/>
        </w:rPr>
        <w:t xml:space="preserve">конку- </w:t>
      </w:r>
      <w:r>
        <w:rPr>
          <w:sz w:val="28"/>
        </w:rPr>
        <w:t xml:space="preserve">рентами или </w:t>
      </w:r>
      <w:r>
        <w:rPr>
          <w:spacing w:val="-3"/>
          <w:sz w:val="28"/>
        </w:rPr>
        <w:t xml:space="preserve">сотрудниками </w:t>
      </w:r>
      <w:r>
        <w:rPr>
          <w:sz w:val="28"/>
        </w:rPr>
        <w:t xml:space="preserve">в целях, </w:t>
      </w:r>
      <w:r>
        <w:rPr>
          <w:spacing w:val="-4"/>
          <w:sz w:val="28"/>
        </w:rPr>
        <w:t xml:space="preserve">которые </w:t>
      </w:r>
      <w:r>
        <w:rPr>
          <w:sz w:val="28"/>
        </w:rPr>
        <w:t>могут повредить</w:t>
      </w:r>
      <w:r>
        <w:rPr>
          <w:spacing w:val="-1"/>
          <w:sz w:val="28"/>
        </w:rPr>
        <w:t xml:space="preserve"> </w:t>
      </w:r>
      <w:r>
        <w:rPr>
          <w:sz w:val="28"/>
        </w:rPr>
        <w:t>бизнесу;</w:t>
      </w:r>
    </w:p>
    <w:p w:rsidR="0008449C" w:rsidRDefault="001D2670">
      <w:pPr>
        <w:pStyle w:val="a4"/>
        <w:numPr>
          <w:ilvl w:val="0"/>
          <w:numId w:val="23"/>
        </w:numPr>
        <w:tabs>
          <w:tab w:val="left" w:pos="1278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риски, связанные с техническими </w:t>
      </w:r>
      <w:r>
        <w:rPr>
          <w:i/>
          <w:spacing w:val="-3"/>
          <w:sz w:val="28"/>
        </w:rPr>
        <w:t xml:space="preserve">сбоями </w:t>
      </w:r>
      <w:r>
        <w:rPr>
          <w:sz w:val="28"/>
        </w:rPr>
        <w:t xml:space="preserve">работы каналов </w:t>
      </w:r>
      <w:r>
        <w:rPr>
          <w:spacing w:val="-3"/>
          <w:sz w:val="28"/>
        </w:rPr>
        <w:t xml:space="preserve">передачи </w:t>
      </w:r>
      <w:r>
        <w:rPr>
          <w:sz w:val="28"/>
        </w:rPr>
        <w:t>ин- формации.</w:t>
      </w:r>
    </w:p>
    <w:p w:rsidR="0008449C" w:rsidRDefault="001D2670">
      <w:pPr>
        <w:pStyle w:val="a3"/>
        <w:ind w:right="702"/>
        <w:jc w:val="both"/>
      </w:pPr>
      <w:r>
        <w:t xml:space="preserve">Работа по минимизации информационных </w:t>
      </w:r>
      <w:r>
        <w:rPr>
          <w:spacing w:val="-3"/>
        </w:rPr>
        <w:t xml:space="preserve">рисков </w:t>
      </w:r>
      <w:r>
        <w:t xml:space="preserve">заключается в преду- преждении несанкционированного доступа к данным, а также аварий и сбоев </w:t>
      </w:r>
      <w:r>
        <w:rPr>
          <w:spacing w:val="-3"/>
        </w:rPr>
        <w:t xml:space="preserve">оборудования. </w:t>
      </w:r>
      <w:r>
        <w:t xml:space="preserve">Для выявления подобных </w:t>
      </w:r>
      <w:r>
        <w:rPr>
          <w:spacing w:val="-3"/>
        </w:rPr>
        <w:t>риско</w:t>
      </w:r>
      <w:r>
        <w:rPr>
          <w:spacing w:val="-3"/>
        </w:rPr>
        <w:t xml:space="preserve">в </w:t>
      </w:r>
      <w:r>
        <w:t xml:space="preserve">используют те же </w:t>
      </w:r>
      <w:r>
        <w:rPr>
          <w:spacing w:val="-3"/>
        </w:rPr>
        <w:t xml:space="preserve">методы, </w:t>
      </w:r>
      <w:r>
        <w:t xml:space="preserve">кото- рые применяются для оценки других </w:t>
      </w:r>
      <w:r>
        <w:rPr>
          <w:spacing w:val="-3"/>
        </w:rPr>
        <w:t xml:space="preserve">рисков. </w:t>
      </w:r>
      <w:r>
        <w:rPr>
          <w:spacing w:val="-4"/>
        </w:rPr>
        <w:t xml:space="preserve">Однако </w:t>
      </w:r>
      <w:r>
        <w:t xml:space="preserve">для определения наиболее </w:t>
      </w:r>
      <w:r>
        <w:rPr>
          <w:spacing w:val="-3"/>
        </w:rPr>
        <w:t xml:space="preserve">рисковых </w:t>
      </w:r>
      <w:r>
        <w:t xml:space="preserve">зон в сфере обеспечения </w:t>
      </w:r>
      <w:r>
        <w:rPr>
          <w:spacing w:val="-3"/>
        </w:rPr>
        <w:t xml:space="preserve">компании </w:t>
      </w:r>
      <w:r>
        <w:t xml:space="preserve">информацией менеджер </w:t>
      </w:r>
      <w:r>
        <w:rPr>
          <w:spacing w:val="-3"/>
        </w:rPr>
        <w:t xml:space="preserve">может </w:t>
      </w:r>
      <w:r>
        <w:rPr>
          <w:spacing w:val="4"/>
        </w:rPr>
        <w:t xml:space="preserve">от- </w:t>
      </w:r>
      <w:r>
        <w:t>ветить на следующие вопросы.</w:t>
      </w:r>
    </w:p>
    <w:p w:rsidR="0008449C" w:rsidRDefault="001D2670">
      <w:pPr>
        <w:pStyle w:val="a4"/>
        <w:numPr>
          <w:ilvl w:val="0"/>
          <w:numId w:val="22"/>
        </w:numPr>
        <w:tabs>
          <w:tab w:val="left" w:pos="1292"/>
        </w:tabs>
        <w:ind w:right="714" w:firstLine="720"/>
        <w:jc w:val="both"/>
        <w:rPr>
          <w:sz w:val="28"/>
        </w:rPr>
      </w:pPr>
      <w:r>
        <w:rPr>
          <w:sz w:val="28"/>
        </w:rPr>
        <w:t xml:space="preserve">Каким образом осуществляется </w:t>
      </w:r>
      <w:r>
        <w:rPr>
          <w:spacing w:val="-3"/>
          <w:sz w:val="28"/>
        </w:rPr>
        <w:t xml:space="preserve">контроль </w:t>
      </w:r>
      <w:r>
        <w:rPr>
          <w:sz w:val="28"/>
        </w:rPr>
        <w:t>доступа к</w:t>
      </w:r>
      <w:r>
        <w:rPr>
          <w:sz w:val="28"/>
        </w:rPr>
        <w:t xml:space="preserve"> информационным системам, в </w:t>
      </w:r>
      <w:r>
        <w:rPr>
          <w:spacing w:val="-4"/>
          <w:sz w:val="28"/>
        </w:rPr>
        <w:t xml:space="preserve">которых </w:t>
      </w:r>
      <w:r>
        <w:rPr>
          <w:sz w:val="28"/>
        </w:rPr>
        <w:t>хранится финансовая</w:t>
      </w:r>
      <w:r>
        <w:rPr>
          <w:spacing w:val="1"/>
          <w:sz w:val="28"/>
        </w:rPr>
        <w:t xml:space="preserve"> </w:t>
      </w:r>
      <w:r>
        <w:rPr>
          <w:sz w:val="28"/>
        </w:rPr>
        <w:t>отчетность?</w:t>
      </w:r>
    </w:p>
    <w:p w:rsidR="0008449C" w:rsidRDefault="0008449C">
      <w:pPr>
        <w:jc w:val="both"/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0"/>
          <w:numId w:val="22"/>
        </w:numPr>
        <w:tabs>
          <w:tab w:val="left" w:pos="1328"/>
        </w:tabs>
        <w:spacing w:before="74"/>
        <w:ind w:right="715" w:firstLine="720"/>
        <w:jc w:val="both"/>
        <w:rPr>
          <w:sz w:val="28"/>
        </w:rPr>
      </w:pPr>
      <w:r>
        <w:rPr>
          <w:sz w:val="28"/>
        </w:rPr>
        <w:lastRenderedPageBreak/>
        <w:t xml:space="preserve">Могут ли клиенты в нужный момент беспрепятственно связаться с </w:t>
      </w:r>
      <w:r>
        <w:rPr>
          <w:spacing w:val="-3"/>
          <w:sz w:val="28"/>
        </w:rPr>
        <w:t>компанией?</w:t>
      </w:r>
    </w:p>
    <w:p w:rsidR="0008449C" w:rsidRDefault="001D2670">
      <w:pPr>
        <w:pStyle w:val="a4"/>
        <w:numPr>
          <w:ilvl w:val="0"/>
          <w:numId w:val="22"/>
        </w:numPr>
        <w:tabs>
          <w:tab w:val="left" w:pos="129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Способна ли </w:t>
      </w:r>
      <w:r>
        <w:rPr>
          <w:spacing w:val="-4"/>
          <w:sz w:val="28"/>
        </w:rPr>
        <w:t xml:space="preserve">компания </w:t>
      </w:r>
      <w:r>
        <w:rPr>
          <w:sz w:val="28"/>
        </w:rPr>
        <w:t xml:space="preserve">в </w:t>
      </w:r>
      <w:r>
        <w:rPr>
          <w:spacing w:val="-3"/>
          <w:sz w:val="28"/>
        </w:rPr>
        <w:t xml:space="preserve">короткий </w:t>
      </w:r>
      <w:r>
        <w:rPr>
          <w:sz w:val="28"/>
        </w:rPr>
        <w:t xml:space="preserve">срок внедрить систему управления информацией в случае слияния с </w:t>
      </w:r>
      <w:r>
        <w:rPr>
          <w:spacing w:val="-3"/>
          <w:sz w:val="28"/>
        </w:rPr>
        <w:t xml:space="preserve">другой компанией? </w:t>
      </w:r>
      <w:r>
        <w:rPr>
          <w:sz w:val="28"/>
        </w:rPr>
        <w:t xml:space="preserve">Если в разных подразделе- ниях </w:t>
      </w:r>
      <w:r>
        <w:rPr>
          <w:spacing w:val="-3"/>
          <w:sz w:val="28"/>
        </w:rPr>
        <w:t xml:space="preserve">компании </w:t>
      </w:r>
      <w:r>
        <w:rPr>
          <w:sz w:val="28"/>
        </w:rPr>
        <w:t xml:space="preserve">работают разные системы управления информацией, </w:t>
      </w:r>
      <w:r>
        <w:rPr>
          <w:spacing w:val="-3"/>
          <w:sz w:val="28"/>
        </w:rPr>
        <w:t xml:space="preserve">то </w:t>
      </w:r>
      <w:r>
        <w:rPr>
          <w:sz w:val="28"/>
        </w:rPr>
        <w:t xml:space="preserve">должен быть четкий алгоритм трансформации данных и приведения их к единому </w:t>
      </w:r>
      <w:r>
        <w:rPr>
          <w:spacing w:val="2"/>
          <w:sz w:val="28"/>
        </w:rPr>
        <w:t xml:space="preserve">стан- </w:t>
      </w:r>
      <w:r>
        <w:rPr>
          <w:spacing w:val="-7"/>
          <w:sz w:val="28"/>
        </w:rPr>
        <w:t>дарту.</w:t>
      </w:r>
    </w:p>
    <w:p w:rsidR="0008449C" w:rsidRDefault="001D2670">
      <w:pPr>
        <w:pStyle w:val="a4"/>
        <w:numPr>
          <w:ilvl w:val="0"/>
          <w:numId w:val="22"/>
        </w:numPr>
        <w:tabs>
          <w:tab w:val="left" w:pos="1270"/>
        </w:tabs>
        <w:ind w:right="715" w:firstLine="720"/>
        <w:jc w:val="both"/>
        <w:rPr>
          <w:sz w:val="28"/>
        </w:rPr>
      </w:pPr>
      <w:r>
        <w:rPr>
          <w:sz w:val="28"/>
        </w:rPr>
        <w:t xml:space="preserve">Позволяет ли организация документооборота </w:t>
      </w:r>
      <w:r>
        <w:rPr>
          <w:spacing w:val="-3"/>
          <w:sz w:val="28"/>
        </w:rPr>
        <w:t xml:space="preserve">продолжать </w:t>
      </w:r>
      <w:r>
        <w:rPr>
          <w:sz w:val="28"/>
        </w:rPr>
        <w:t>деятел</w:t>
      </w:r>
      <w:r>
        <w:rPr>
          <w:sz w:val="28"/>
        </w:rPr>
        <w:t xml:space="preserve">ьность в прежнем режиме в случае </w:t>
      </w:r>
      <w:r>
        <w:rPr>
          <w:spacing w:val="-5"/>
          <w:sz w:val="28"/>
        </w:rPr>
        <w:t xml:space="preserve">ухода </w:t>
      </w:r>
      <w:r>
        <w:rPr>
          <w:sz w:val="28"/>
        </w:rPr>
        <w:t>ключевых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сотрудников?</w:t>
      </w:r>
    </w:p>
    <w:p w:rsidR="0008449C" w:rsidRDefault="001D2670">
      <w:pPr>
        <w:pStyle w:val="a4"/>
        <w:numPr>
          <w:ilvl w:val="0"/>
          <w:numId w:val="22"/>
        </w:numPr>
        <w:tabs>
          <w:tab w:val="left" w:pos="1260"/>
        </w:tabs>
        <w:spacing w:before="1"/>
        <w:ind w:left="1259" w:hanging="303"/>
        <w:rPr>
          <w:sz w:val="28"/>
        </w:rPr>
      </w:pPr>
      <w:r>
        <w:rPr>
          <w:sz w:val="28"/>
        </w:rPr>
        <w:t>Обеспечена ли защита интеллектуальной собственности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08449C" w:rsidRDefault="001D2670">
      <w:pPr>
        <w:pStyle w:val="a4"/>
        <w:numPr>
          <w:ilvl w:val="0"/>
          <w:numId w:val="22"/>
        </w:numPr>
        <w:tabs>
          <w:tab w:val="left" w:pos="1326"/>
        </w:tabs>
        <w:ind w:right="717" w:firstLine="720"/>
        <w:jc w:val="both"/>
        <w:rPr>
          <w:sz w:val="28"/>
        </w:rPr>
      </w:pPr>
      <w:r>
        <w:rPr>
          <w:sz w:val="28"/>
        </w:rPr>
        <w:t xml:space="preserve">Имеет ли </w:t>
      </w:r>
      <w:r>
        <w:rPr>
          <w:spacing w:val="-3"/>
          <w:sz w:val="28"/>
        </w:rPr>
        <w:t xml:space="preserve">компания </w:t>
      </w:r>
      <w:r>
        <w:rPr>
          <w:sz w:val="28"/>
        </w:rPr>
        <w:t xml:space="preserve">четкий план действий в случае сбоев в работе </w:t>
      </w:r>
      <w:r>
        <w:rPr>
          <w:spacing w:val="-3"/>
          <w:sz w:val="28"/>
        </w:rPr>
        <w:t>компьютерных</w:t>
      </w:r>
      <w:r>
        <w:rPr>
          <w:sz w:val="28"/>
        </w:rPr>
        <w:t xml:space="preserve"> систем?</w:t>
      </w:r>
    </w:p>
    <w:p w:rsidR="0008449C" w:rsidRDefault="001D2670">
      <w:pPr>
        <w:pStyle w:val="a4"/>
        <w:numPr>
          <w:ilvl w:val="0"/>
          <w:numId w:val="22"/>
        </w:numPr>
        <w:tabs>
          <w:tab w:val="left" w:pos="1296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Соответствует ли способ работы информационных систем общим </w:t>
      </w:r>
      <w:r>
        <w:rPr>
          <w:spacing w:val="3"/>
          <w:sz w:val="28"/>
        </w:rPr>
        <w:t xml:space="preserve">це- </w:t>
      </w:r>
      <w:r>
        <w:rPr>
          <w:sz w:val="28"/>
        </w:rPr>
        <w:t xml:space="preserve">лям и </w:t>
      </w:r>
      <w:r>
        <w:rPr>
          <w:spacing w:val="-3"/>
          <w:sz w:val="28"/>
        </w:rPr>
        <w:t>задачам</w:t>
      </w:r>
      <w:r>
        <w:rPr>
          <w:spacing w:val="-1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08449C" w:rsidRDefault="001D2670">
      <w:pPr>
        <w:pStyle w:val="a3"/>
        <w:ind w:right="702"/>
        <w:jc w:val="both"/>
      </w:pPr>
      <w:r>
        <w:rPr>
          <w:spacing w:val="-7"/>
        </w:rPr>
        <w:t xml:space="preserve">Точно </w:t>
      </w:r>
      <w:r>
        <w:t xml:space="preserve">рассчитать ущерб от реализации информационного риска достаточ- но сложно. Но приблизительная оценка вполне </w:t>
      </w:r>
      <w:r>
        <w:rPr>
          <w:spacing w:val="-3"/>
        </w:rPr>
        <w:t xml:space="preserve">возможна. </w:t>
      </w:r>
      <w:r>
        <w:t xml:space="preserve">К </w:t>
      </w:r>
      <w:r>
        <w:rPr>
          <w:spacing w:val="-5"/>
        </w:rPr>
        <w:t xml:space="preserve">примеру, </w:t>
      </w:r>
      <w:r>
        <w:rPr>
          <w:spacing w:val="-3"/>
        </w:rPr>
        <w:t xml:space="preserve">можно </w:t>
      </w:r>
      <w:r>
        <w:t xml:space="preserve">определить </w:t>
      </w:r>
      <w:r>
        <w:rPr>
          <w:spacing w:val="-3"/>
        </w:rPr>
        <w:t xml:space="preserve">период </w:t>
      </w:r>
      <w:r>
        <w:t>неработоспо</w:t>
      </w:r>
      <w:r>
        <w:t xml:space="preserve">собности </w:t>
      </w:r>
      <w:r>
        <w:rPr>
          <w:spacing w:val="-3"/>
        </w:rPr>
        <w:t xml:space="preserve">компании </w:t>
      </w:r>
      <w:r>
        <w:t xml:space="preserve">в случае сбоя в </w:t>
      </w:r>
      <w:r>
        <w:rPr>
          <w:spacing w:val="-3"/>
        </w:rPr>
        <w:t xml:space="preserve">компьютер- </w:t>
      </w:r>
      <w:r>
        <w:t xml:space="preserve">ной сети. Это </w:t>
      </w:r>
      <w:r>
        <w:rPr>
          <w:spacing w:val="-7"/>
        </w:rPr>
        <w:t xml:space="preserve">будет </w:t>
      </w:r>
      <w:r>
        <w:t xml:space="preserve">среднее время, </w:t>
      </w:r>
      <w:r>
        <w:rPr>
          <w:spacing w:val="-4"/>
        </w:rPr>
        <w:t xml:space="preserve">которое </w:t>
      </w:r>
      <w:r>
        <w:t xml:space="preserve">потребуется специалистам для восстановления системы. Опираясь на эти данные, определяем </w:t>
      </w:r>
      <w:r>
        <w:rPr>
          <w:spacing w:val="-3"/>
        </w:rPr>
        <w:t xml:space="preserve">сумму </w:t>
      </w:r>
      <w:r>
        <w:t xml:space="preserve">прибыли, </w:t>
      </w:r>
      <w:r>
        <w:rPr>
          <w:spacing w:val="-4"/>
        </w:rPr>
        <w:t xml:space="preserve">которую </w:t>
      </w:r>
      <w:r>
        <w:t xml:space="preserve">потеряет </w:t>
      </w:r>
      <w:r>
        <w:rPr>
          <w:spacing w:val="-3"/>
        </w:rPr>
        <w:t xml:space="preserve">компания. </w:t>
      </w:r>
      <w:r>
        <w:rPr>
          <w:spacing w:val="-5"/>
        </w:rPr>
        <w:t xml:space="preserve">Такова </w:t>
      </w:r>
      <w:r>
        <w:t xml:space="preserve">приблизительная </w:t>
      </w:r>
      <w:r>
        <w:rPr>
          <w:spacing w:val="-3"/>
        </w:rPr>
        <w:t xml:space="preserve">сумма </w:t>
      </w:r>
      <w:r>
        <w:t>ущерба. В</w:t>
      </w:r>
      <w:r>
        <w:t>ероят- ность наступления сбоя можно вычислить на основе статистических данных.</w:t>
      </w:r>
    </w:p>
    <w:p w:rsidR="0008449C" w:rsidRDefault="001D2670">
      <w:pPr>
        <w:pStyle w:val="a3"/>
        <w:ind w:right="702"/>
        <w:jc w:val="both"/>
      </w:pPr>
      <w:r>
        <w:t>Для минимизации информационных рисков строится стратегия их преду- преждения. Практика показывает, что наиболее успешные стратегии базируют- ся на следующих принципах.</w:t>
      </w:r>
    </w:p>
    <w:p w:rsidR="0008449C" w:rsidRDefault="001D2670">
      <w:pPr>
        <w:pStyle w:val="a4"/>
        <w:numPr>
          <w:ilvl w:val="0"/>
          <w:numId w:val="21"/>
        </w:numPr>
        <w:tabs>
          <w:tab w:val="left" w:pos="138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Доступ </w:t>
      </w:r>
      <w:r>
        <w:rPr>
          <w:spacing w:val="-4"/>
          <w:sz w:val="28"/>
        </w:rPr>
        <w:t>со</w:t>
      </w:r>
      <w:r>
        <w:rPr>
          <w:spacing w:val="-4"/>
          <w:sz w:val="28"/>
        </w:rPr>
        <w:t>трудников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к информационным системам и документам </w:t>
      </w:r>
      <w:r>
        <w:rPr>
          <w:spacing w:val="-3"/>
          <w:sz w:val="28"/>
        </w:rPr>
        <w:t xml:space="preserve">компании </w:t>
      </w:r>
      <w:r>
        <w:rPr>
          <w:sz w:val="28"/>
        </w:rPr>
        <w:t>должен быть различен в зависимости от важности и конфиденциаль- ности содержания документа.</w:t>
      </w:r>
    </w:p>
    <w:p w:rsidR="0008449C" w:rsidRDefault="001D2670">
      <w:pPr>
        <w:pStyle w:val="a4"/>
        <w:numPr>
          <w:ilvl w:val="0"/>
          <w:numId w:val="21"/>
        </w:numPr>
        <w:tabs>
          <w:tab w:val="left" w:pos="1306"/>
        </w:tabs>
        <w:ind w:right="702" w:firstLine="720"/>
        <w:jc w:val="both"/>
        <w:rPr>
          <w:sz w:val="28"/>
        </w:rPr>
      </w:pPr>
      <w:r>
        <w:rPr>
          <w:spacing w:val="-3"/>
          <w:sz w:val="28"/>
        </w:rPr>
        <w:t xml:space="preserve">Компания </w:t>
      </w:r>
      <w:r>
        <w:rPr>
          <w:sz w:val="28"/>
        </w:rPr>
        <w:t xml:space="preserve">должна </w:t>
      </w:r>
      <w:r>
        <w:rPr>
          <w:spacing w:val="-3"/>
          <w:sz w:val="28"/>
        </w:rPr>
        <w:t xml:space="preserve">контролировать </w:t>
      </w:r>
      <w:r>
        <w:rPr>
          <w:sz w:val="28"/>
        </w:rPr>
        <w:t xml:space="preserve">доступ к информации и обеспечи- </w:t>
      </w:r>
      <w:r>
        <w:rPr>
          <w:spacing w:val="-4"/>
          <w:sz w:val="28"/>
        </w:rPr>
        <w:t xml:space="preserve">вать </w:t>
      </w:r>
      <w:r>
        <w:rPr>
          <w:sz w:val="28"/>
        </w:rPr>
        <w:t>защиту уязвимых мест информационных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систем.</w:t>
      </w:r>
    </w:p>
    <w:p w:rsidR="0008449C" w:rsidRDefault="001D2670">
      <w:pPr>
        <w:pStyle w:val="a4"/>
        <w:numPr>
          <w:ilvl w:val="0"/>
          <w:numId w:val="21"/>
        </w:numPr>
        <w:tabs>
          <w:tab w:val="left" w:pos="126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Информационные системы, от </w:t>
      </w:r>
      <w:r>
        <w:rPr>
          <w:spacing w:val="-4"/>
          <w:sz w:val="28"/>
        </w:rPr>
        <w:t xml:space="preserve">которых </w:t>
      </w:r>
      <w:r>
        <w:rPr>
          <w:sz w:val="28"/>
        </w:rPr>
        <w:t xml:space="preserve">напрямую зависит деятельность </w:t>
      </w:r>
      <w:r>
        <w:rPr>
          <w:spacing w:val="-3"/>
          <w:sz w:val="28"/>
        </w:rPr>
        <w:t xml:space="preserve">компании </w:t>
      </w:r>
      <w:r>
        <w:rPr>
          <w:sz w:val="28"/>
        </w:rPr>
        <w:t>(стратегически важные каналы связи, архивы документов, компью- терная сеть), должны работать бесперебойно даже в случае кризисной ситуа- ции.</w:t>
      </w:r>
    </w:p>
    <w:p w:rsidR="0008449C" w:rsidRDefault="001D2670">
      <w:pPr>
        <w:pStyle w:val="a3"/>
        <w:ind w:left="956" w:firstLine="0"/>
      </w:pPr>
      <w:r>
        <w:t>В качестве практических мер можн</w:t>
      </w:r>
      <w:r>
        <w:t>о назвать следующие: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назначение ответственных за информационную безопасность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лиц;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56"/>
        </w:tabs>
        <w:ind w:right="713" w:firstLine="720"/>
        <w:rPr>
          <w:sz w:val="28"/>
        </w:rPr>
      </w:pPr>
      <w:r>
        <w:rPr>
          <w:sz w:val="28"/>
        </w:rPr>
        <w:t xml:space="preserve">создание </w:t>
      </w:r>
      <w:r>
        <w:rPr>
          <w:spacing w:val="-3"/>
          <w:sz w:val="28"/>
        </w:rPr>
        <w:t xml:space="preserve">нормативных </w:t>
      </w:r>
      <w:r>
        <w:rPr>
          <w:sz w:val="28"/>
        </w:rPr>
        <w:t xml:space="preserve">документов, в </w:t>
      </w:r>
      <w:r>
        <w:rPr>
          <w:spacing w:val="-4"/>
          <w:sz w:val="28"/>
        </w:rPr>
        <w:t xml:space="preserve">которых </w:t>
      </w:r>
      <w:r>
        <w:rPr>
          <w:spacing w:val="-6"/>
          <w:sz w:val="28"/>
        </w:rPr>
        <w:t xml:space="preserve">будут </w:t>
      </w:r>
      <w:r>
        <w:rPr>
          <w:sz w:val="28"/>
        </w:rPr>
        <w:t xml:space="preserve">описаны действия персонала </w:t>
      </w:r>
      <w:r>
        <w:rPr>
          <w:spacing w:val="-3"/>
          <w:sz w:val="28"/>
        </w:rPr>
        <w:t xml:space="preserve">компании, </w:t>
      </w:r>
      <w:r>
        <w:rPr>
          <w:sz w:val="28"/>
        </w:rPr>
        <w:t>направленные на предотвращение</w:t>
      </w:r>
      <w:r>
        <w:rPr>
          <w:spacing w:val="-1"/>
          <w:sz w:val="28"/>
        </w:rPr>
        <w:t xml:space="preserve"> </w:t>
      </w:r>
      <w:r>
        <w:rPr>
          <w:spacing w:val="-3"/>
          <w:sz w:val="28"/>
        </w:rPr>
        <w:t>рисков;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обеспечение резервных мощностей для работы в критической</w:t>
      </w:r>
      <w:r>
        <w:rPr>
          <w:spacing w:val="-19"/>
          <w:sz w:val="28"/>
        </w:rPr>
        <w:t xml:space="preserve"> </w:t>
      </w:r>
      <w:r>
        <w:rPr>
          <w:sz w:val="28"/>
        </w:rPr>
        <w:t>ситуации;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54"/>
        </w:tabs>
        <w:ind w:right="715" w:firstLine="720"/>
        <w:rPr>
          <w:sz w:val="28"/>
        </w:rPr>
      </w:pPr>
      <w:r>
        <w:rPr>
          <w:sz w:val="28"/>
        </w:rPr>
        <w:t>дублирование и периодическое копирование информации на резервные носители;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 xml:space="preserve">изоляция </w:t>
      </w:r>
      <w:r>
        <w:rPr>
          <w:spacing w:val="-3"/>
          <w:sz w:val="28"/>
        </w:rPr>
        <w:t xml:space="preserve">компьютерной </w:t>
      </w:r>
      <w:r>
        <w:rPr>
          <w:sz w:val="28"/>
        </w:rPr>
        <w:t>сети от внешних сетей;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использование отдельных машин для связи с сетью</w:t>
      </w:r>
      <w:r>
        <w:rPr>
          <w:spacing w:val="-15"/>
          <w:sz w:val="28"/>
        </w:rPr>
        <w:t xml:space="preserve"> </w:t>
      </w:r>
      <w:r>
        <w:rPr>
          <w:sz w:val="28"/>
        </w:rPr>
        <w:t>Интернет;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установка а</w:t>
      </w:r>
      <w:r>
        <w:rPr>
          <w:sz w:val="28"/>
        </w:rPr>
        <w:t>нтивирусных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52"/>
        </w:tabs>
        <w:ind w:right="702" w:firstLine="720"/>
        <w:rPr>
          <w:sz w:val="28"/>
        </w:rPr>
      </w:pPr>
      <w:r>
        <w:rPr>
          <w:sz w:val="28"/>
        </w:rPr>
        <w:t>разработка единых стандартов информационных систем в рамках орга- низации (единые отчетные формы, правилам расчета</w:t>
      </w:r>
      <w:r>
        <w:rPr>
          <w:spacing w:val="-13"/>
          <w:sz w:val="28"/>
        </w:rPr>
        <w:t xml:space="preserve"> </w:t>
      </w:r>
      <w:r>
        <w:rPr>
          <w:sz w:val="28"/>
        </w:rPr>
        <w:t>показателей);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1"/>
          <w:numId w:val="25"/>
        </w:numPr>
        <w:tabs>
          <w:tab w:val="left" w:pos="1164"/>
        </w:tabs>
        <w:spacing w:before="74"/>
        <w:ind w:right="702" w:firstLine="720"/>
        <w:jc w:val="both"/>
        <w:rPr>
          <w:sz w:val="28"/>
        </w:rPr>
      </w:pPr>
      <w:r>
        <w:rPr>
          <w:sz w:val="28"/>
        </w:rPr>
        <w:lastRenderedPageBreak/>
        <w:t>классификация данных по степени конфиденциальности и разграниче- ние права доступа к</w:t>
      </w:r>
      <w:r>
        <w:rPr>
          <w:spacing w:val="-1"/>
          <w:sz w:val="28"/>
        </w:rPr>
        <w:t xml:space="preserve"> </w:t>
      </w:r>
      <w:r>
        <w:rPr>
          <w:sz w:val="28"/>
        </w:rPr>
        <w:t>ним;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внедрение специальных систем управления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информацией;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38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слежение за тем, чтобы любые документы, обращающиеся внутри </w:t>
      </w:r>
      <w:r>
        <w:rPr>
          <w:spacing w:val="3"/>
          <w:sz w:val="28"/>
        </w:rPr>
        <w:t xml:space="preserve">орга- </w:t>
      </w:r>
      <w:r>
        <w:rPr>
          <w:sz w:val="28"/>
        </w:rPr>
        <w:t>низации,</w:t>
      </w:r>
    </w:p>
    <w:p w:rsidR="0008449C" w:rsidRDefault="001D2670">
      <w:pPr>
        <w:pStyle w:val="a3"/>
        <w:ind w:right="702"/>
        <w:jc w:val="both"/>
      </w:pPr>
      <w:r>
        <w:t>создавались с помощью систем, централизованно установленных на компьютерах (установка любых других программ должна быть санкционирова- на);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38"/>
        </w:tabs>
        <w:spacing w:before="1"/>
        <w:ind w:right="702" w:firstLine="720"/>
        <w:jc w:val="both"/>
        <w:rPr>
          <w:sz w:val="28"/>
        </w:rPr>
      </w:pPr>
      <w:r>
        <w:rPr>
          <w:sz w:val="28"/>
        </w:rPr>
        <w:t>использование средств контроля, следящих за состоянием всех корпора- 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систем.</w:t>
      </w:r>
    </w:p>
    <w:p w:rsidR="0008449C" w:rsidRDefault="001D2670">
      <w:pPr>
        <w:pStyle w:val="a3"/>
        <w:ind w:right="702"/>
        <w:jc w:val="both"/>
      </w:pPr>
      <w:r>
        <w:t>Данный список мер не является ис</w:t>
      </w:r>
      <w:r>
        <w:t xml:space="preserve">черпывающим. Многие </w:t>
      </w:r>
      <w:r>
        <w:rPr>
          <w:spacing w:val="-3"/>
        </w:rPr>
        <w:t xml:space="preserve">компании </w:t>
      </w:r>
      <w:r>
        <w:rPr>
          <w:spacing w:val="3"/>
        </w:rPr>
        <w:t xml:space="preserve">раз- </w:t>
      </w:r>
      <w:r>
        <w:t>рабатывают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используют</w:t>
      </w:r>
      <w:r>
        <w:rPr>
          <w:spacing w:val="-9"/>
        </w:rPr>
        <w:t xml:space="preserve"> </w:t>
      </w:r>
      <w:r>
        <w:t>собственные</w:t>
      </w:r>
      <w:r>
        <w:rPr>
          <w:spacing w:val="-8"/>
        </w:rPr>
        <w:t xml:space="preserve"> </w:t>
      </w:r>
      <w:r>
        <w:t>специальные</w:t>
      </w:r>
      <w:r>
        <w:rPr>
          <w:spacing w:val="-9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снижению</w:t>
      </w:r>
      <w:r>
        <w:rPr>
          <w:spacing w:val="-8"/>
        </w:rPr>
        <w:t xml:space="preserve"> </w:t>
      </w:r>
      <w:r>
        <w:t xml:space="preserve">и предотвращению информационных </w:t>
      </w:r>
      <w:r>
        <w:rPr>
          <w:spacing w:val="-3"/>
        </w:rPr>
        <w:t xml:space="preserve">рисков. </w:t>
      </w:r>
      <w:r>
        <w:t xml:space="preserve">Кроме </w:t>
      </w:r>
      <w:r>
        <w:rPr>
          <w:spacing w:val="-3"/>
        </w:rPr>
        <w:t xml:space="preserve">того, </w:t>
      </w:r>
      <w:r>
        <w:t>в любой организации должен быть разработан и доведен до персонала план действий в случае крити- ческ</w:t>
      </w:r>
      <w:r>
        <w:t>ой ситуации. Здесь можно воспользоваться следующими</w:t>
      </w:r>
      <w:r>
        <w:rPr>
          <w:spacing w:val="-47"/>
        </w:rPr>
        <w:t xml:space="preserve"> </w:t>
      </w:r>
      <w:r>
        <w:rPr>
          <w:spacing w:val="-2"/>
        </w:rPr>
        <w:t>рекомендациями.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98"/>
        </w:tabs>
        <w:ind w:right="715" w:firstLine="720"/>
        <w:jc w:val="both"/>
        <w:rPr>
          <w:sz w:val="28"/>
        </w:rPr>
      </w:pPr>
      <w:r>
        <w:rPr>
          <w:sz w:val="28"/>
        </w:rPr>
        <w:t xml:space="preserve">проанализировать сценарии проникновения посторонних лиц или не имеющих соответствующих </w:t>
      </w:r>
      <w:r>
        <w:rPr>
          <w:spacing w:val="-3"/>
          <w:sz w:val="28"/>
        </w:rPr>
        <w:t xml:space="preserve">полномочий </w:t>
      </w:r>
      <w:r>
        <w:rPr>
          <w:spacing w:val="-4"/>
          <w:sz w:val="28"/>
        </w:rPr>
        <w:t xml:space="preserve">сотрудников </w:t>
      </w:r>
      <w:r>
        <w:rPr>
          <w:spacing w:val="-3"/>
          <w:sz w:val="28"/>
        </w:rPr>
        <w:t xml:space="preserve">компании </w:t>
      </w:r>
      <w:r>
        <w:rPr>
          <w:sz w:val="28"/>
        </w:rPr>
        <w:t>во внутреннюю информационную</w:t>
      </w:r>
      <w:r>
        <w:rPr>
          <w:spacing w:val="-1"/>
          <w:sz w:val="28"/>
        </w:rPr>
        <w:t xml:space="preserve"> </w:t>
      </w:r>
      <w:r>
        <w:rPr>
          <w:sz w:val="28"/>
        </w:rPr>
        <w:t>сеть;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76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провести учебные мероприятия с целью отработки </w:t>
      </w:r>
      <w:r>
        <w:rPr>
          <w:spacing w:val="-3"/>
          <w:sz w:val="28"/>
        </w:rPr>
        <w:t xml:space="preserve">модели </w:t>
      </w:r>
      <w:r>
        <w:rPr>
          <w:sz w:val="28"/>
        </w:rPr>
        <w:t xml:space="preserve">поведения </w:t>
      </w:r>
      <w:r>
        <w:rPr>
          <w:spacing w:val="-4"/>
          <w:sz w:val="28"/>
        </w:rPr>
        <w:t xml:space="preserve">сотрудников, </w:t>
      </w:r>
      <w:r>
        <w:rPr>
          <w:sz w:val="28"/>
        </w:rPr>
        <w:t xml:space="preserve">ответственных за информационную безопасность, в кризисных </w:t>
      </w:r>
      <w:r>
        <w:rPr>
          <w:spacing w:val="3"/>
          <w:sz w:val="28"/>
        </w:rPr>
        <w:t xml:space="preserve">си- </w:t>
      </w:r>
      <w:r>
        <w:rPr>
          <w:sz w:val="28"/>
        </w:rPr>
        <w:t>туациях;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48"/>
        </w:tabs>
        <w:ind w:right="710" w:firstLine="720"/>
        <w:jc w:val="both"/>
        <w:rPr>
          <w:sz w:val="28"/>
        </w:rPr>
      </w:pPr>
      <w:r>
        <w:rPr>
          <w:sz w:val="28"/>
        </w:rPr>
        <w:t xml:space="preserve">разработать варианты решения проблем, связанных с кадрами, </w:t>
      </w:r>
      <w:r>
        <w:rPr>
          <w:spacing w:val="-3"/>
          <w:sz w:val="28"/>
        </w:rPr>
        <w:t xml:space="preserve">включая </w:t>
      </w:r>
      <w:r>
        <w:rPr>
          <w:spacing w:val="-6"/>
          <w:sz w:val="28"/>
        </w:rPr>
        <w:t xml:space="preserve">уход </w:t>
      </w:r>
      <w:r>
        <w:rPr>
          <w:sz w:val="28"/>
        </w:rPr>
        <w:t xml:space="preserve">из </w:t>
      </w:r>
      <w:r>
        <w:rPr>
          <w:spacing w:val="-3"/>
          <w:sz w:val="28"/>
        </w:rPr>
        <w:t>компании ключевых</w:t>
      </w:r>
      <w:r>
        <w:rPr>
          <w:spacing w:val="9"/>
          <w:sz w:val="28"/>
        </w:rPr>
        <w:t xml:space="preserve"> </w:t>
      </w:r>
      <w:r>
        <w:rPr>
          <w:spacing w:val="-4"/>
          <w:sz w:val="28"/>
        </w:rPr>
        <w:t>сотрудников;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44"/>
        </w:tabs>
        <w:ind w:right="702" w:firstLine="720"/>
        <w:jc w:val="both"/>
        <w:rPr>
          <w:sz w:val="28"/>
        </w:rPr>
      </w:pPr>
      <w:r>
        <w:rPr>
          <w:spacing w:val="-3"/>
          <w:sz w:val="28"/>
        </w:rPr>
        <w:t>по</w:t>
      </w:r>
      <w:r>
        <w:rPr>
          <w:spacing w:val="-3"/>
          <w:sz w:val="28"/>
        </w:rPr>
        <w:t xml:space="preserve">дготовить </w:t>
      </w:r>
      <w:r>
        <w:rPr>
          <w:sz w:val="28"/>
        </w:rPr>
        <w:t xml:space="preserve">запасные информационные мощности (серверы, </w:t>
      </w:r>
      <w:r>
        <w:rPr>
          <w:spacing w:val="-3"/>
          <w:sz w:val="28"/>
        </w:rPr>
        <w:t xml:space="preserve">компьюте- </w:t>
      </w:r>
      <w:r>
        <w:rPr>
          <w:sz w:val="28"/>
        </w:rPr>
        <w:t>ры), а также резервные линии</w:t>
      </w:r>
      <w:r>
        <w:rPr>
          <w:spacing w:val="-4"/>
          <w:sz w:val="28"/>
        </w:rPr>
        <w:t xml:space="preserve"> </w:t>
      </w:r>
      <w:r>
        <w:rPr>
          <w:sz w:val="28"/>
        </w:rPr>
        <w:t>связи.</w:t>
      </w:r>
    </w:p>
    <w:p w:rsidR="0008449C" w:rsidRDefault="001D2670">
      <w:pPr>
        <w:pStyle w:val="a3"/>
        <w:ind w:right="702"/>
        <w:jc w:val="both"/>
      </w:pPr>
      <w:r>
        <w:t xml:space="preserve">Обеспечение информационной безопасности – это также вопрос эффек- тивности </w:t>
      </w:r>
      <w:r>
        <w:rPr>
          <w:spacing w:val="-3"/>
        </w:rPr>
        <w:t xml:space="preserve">затраченных </w:t>
      </w:r>
      <w:r>
        <w:t xml:space="preserve">средств, поэтому </w:t>
      </w:r>
      <w:r>
        <w:rPr>
          <w:spacing w:val="-4"/>
        </w:rPr>
        <w:t xml:space="preserve">расходы </w:t>
      </w:r>
      <w:r>
        <w:t xml:space="preserve">на защиту не должны превы- </w:t>
      </w:r>
      <w:r>
        <w:rPr>
          <w:spacing w:val="-3"/>
        </w:rPr>
        <w:t xml:space="preserve">шать </w:t>
      </w:r>
      <w:r>
        <w:t xml:space="preserve">суммы </w:t>
      </w:r>
      <w:r>
        <w:rPr>
          <w:spacing w:val="-3"/>
        </w:rPr>
        <w:t>возможн</w:t>
      </w:r>
      <w:r>
        <w:rPr>
          <w:spacing w:val="-3"/>
        </w:rPr>
        <w:t xml:space="preserve">ого </w:t>
      </w:r>
      <w:r>
        <w:t xml:space="preserve">ущерба: </w:t>
      </w:r>
      <w:r>
        <w:rPr>
          <w:spacing w:val="-4"/>
        </w:rPr>
        <w:t xml:space="preserve">необходимо </w:t>
      </w:r>
      <w:r>
        <w:t>обязательно рассчитывать их эко- номическую эффективность.</w:t>
      </w:r>
    </w:p>
    <w:p w:rsidR="0008449C" w:rsidRDefault="001D2670">
      <w:pPr>
        <w:pStyle w:val="a3"/>
        <w:ind w:right="702"/>
        <w:jc w:val="both"/>
      </w:pPr>
      <w:r>
        <w:t>Если бизнес компании во многом зависит от состояния внутренних ин- формационных сетей, то необходимо назначить ответственного за разработку, внедрение и контроль исполнения к</w:t>
      </w:r>
      <w:r>
        <w:t>орпоративных правил, направленных на снижение информационных рисков. Желательно, чтобы такой координатор не имел отношения к информационной структуре компании. Считается, что со- трудник, который не связан напрямую с информационными технологиями, бу- дет.</w:t>
      </w:r>
    </w:p>
    <w:p w:rsidR="0008449C" w:rsidRDefault="001D2670">
      <w:pPr>
        <w:pStyle w:val="1"/>
      </w:pPr>
      <w:r>
        <w:t>Методы финансирования рисков</w:t>
      </w:r>
    </w:p>
    <w:p w:rsidR="0008449C" w:rsidRDefault="001D2670">
      <w:pPr>
        <w:pStyle w:val="a3"/>
        <w:ind w:right="702"/>
        <w:jc w:val="both"/>
      </w:pPr>
      <w:r>
        <w:t>Как уже указывалось выше, финансирование рисков подразумевает по- крытие убытков, возникающих вследствие наступления рисковой ситуации. Су- ществующие на данный момент методы позволяют выбрать один из следующих источников средств: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текущий</w:t>
      </w:r>
      <w:r>
        <w:rPr>
          <w:spacing w:val="-1"/>
          <w:sz w:val="28"/>
        </w:rPr>
        <w:t xml:space="preserve"> </w:t>
      </w:r>
      <w:r>
        <w:rPr>
          <w:spacing w:val="-6"/>
          <w:sz w:val="28"/>
        </w:rPr>
        <w:t>доход;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резервы;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и</w:t>
      </w:r>
      <w:r>
        <w:rPr>
          <w:sz w:val="28"/>
        </w:rPr>
        <w:t>спользование займа;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самострахование;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spacing w:before="74"/>
        <w:ind w:left="1124" w:hanging="168"/>
        <w:rPr>
          <w:sz w:val="28"/>
        </w:rPr>
      </w:pPr>
      <w:r>
        <w:rPr>
          <w:sz w:val="28"/>
        </w:rPr>
        <w:lastRenderedPageBreak/>
        <w:t>страхование;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 xml:space="preserve">нестраховой </w:t>
      </w:r>
      <w:r>
        <w:rPr>
          <w:spacing w:val="-4"/>
          <w:sz w:val="28"/>
        </w:rPr>
        <w:t>пул;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pacing w:val="-3"/>
          <w:sz w:val="28"/>
        </w:rPr>
        <w:t xml:space="preserve">передача </w:t>
      </w:r>
      <w:r>
        <w:rPr>
          <w:sz w:val="28"/>
        </w:rPr>
        <w:t>финансирования на договорной основе;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pacing w:val="-3"/>
          <w:sz w:val="28"/>
        </w:rPr>
        <w:t xml:space="preserve">поддержка государственных </w:t>
      </w:r>
      <w:r>
        <w:rPr>
          <w:sz w:val="28"/>
        </w:rPr>
        <w:t>и муниципальных</w:t>
      </w:r>
      <w:r>
        <w:rPr>
          <w:spacing w:val="4"/>
          <w:sz w:val="28"/>
        </w:rPr>
        <w:t xml:space="preserve"> </w:t>
      </w:r>
      <w:r>
        <w:rPr>
          <w:sz w:val="28"/>
        </w:rPr>
        <w:t>органов;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спонсорство.</w:t>
      </w:r>
    </w:p>
    <w:p w:rsidR="0008449C" w:rsidRDefault="001D2670">
      <w:pPr>
        <w:pStyle w:val="a3"/>
        <w:ind w:right="702"/>
        <w:jc w:val="both"/>
      </w:pPr>
      <w:r>
        <w:t>Методы, основанные на использовании этих источников, можно ра</w:t>
      </w:r>
      <w:r>
        <w:t>зде- лить на две группы. Эта классификация представлена на рисунке.</w:t>
      </w:r>
    </w:p>
    <w:p w:rsidR="0008449C" w:rsidRDefault="001D2670">
      <w:pPr>
        <w:pStyle w:val="a3"/>
        <w:ind w:left="956" w:firstLine="0"/>
      </w:pPr>
      <w:r>
        <w:t>Рассмотрим каждый из перечисленных методов подробнее.</w:t>
      </w:r>
    </w:p>
    <w:p w:rsidR="0008449C" w:rsidRDefault="001D2670">
      <w:pPr>
        <w:spacing w:before="1"/>
        <w:ind w:left="235" w:right="718" w:firstLine="720"/>
        <w:jc w:val="both"/>
        <w:rPr>
          <w:sz w:val="28"/>
        </w:rPr>
      </w:pPr>
      <w:r>
        <w:rPr>
          <w:b/>
          <w:sz w:val="28"/>
        </w:rPr>
        <w:t xml:space="preserve">Покрытие убытка из </w:t>
      </w:r>
      <w:r>
        <w:rPr>
          <w:b/>
          <w:spacing w:val="-3"/>
          <w:sz w:val="28"/>
        </w:rPr>
        <w:t xml:space="preserve">текущего </w:t>
      </w:r>
      <w:r>
        <w:rPr>
          <w:b/>
          <w:spacing w:val="-5"/>
          <w:sz w:val="28"/>
        </w:rPr>
        <w:t xml:space="preserve">дохода </w:t>
      </w:r>
      <w:r>
        <w:rPr>
          <w:b/>
          <w:sz w:val="28"/>
        </w:rPr>
        <w:t xml:space="preserve">(Current expensing of losses). </w:t>
      </w:r>
      <w:r>
        <w:rPr>
          <w:sz w:val="28"/>
        </w:rPr>
        <w:t xml:space="preserve">Суть </w:t>
      </w:r>
      <w:r>
        <w:rPr>
          <w:spacing w:val="-3"/>
          <w:sz w:val="28"/>
        </w:rPr>
        <w:t xml:space="preserve">этого метода </w:t>
      </w:r>
      <w:r>
        <w:rPr>
          <w:sz w:val="28"/>
        </w:rPr>
        <w:t xml:space="preserve">сводится к </w:t>
      </w:r>
      <w:r>
        <w:rPr>
          <w:spacing w:val="-8"/>
          <w:sz w:val="28"/>
        </w:rPr>
        <w:t xml:space="preserve">тому, </w:t>
      </w:r>
      <w:r>
        <w:rPr>
          <w:sz w:val="28"/>
        </w:rPr>
        <w:t xml:space="preserve">что покрытие ущерба осуществляется за счет текущих денежных </w:t>
      </w:r>
      <w:r>
        <w:rPr>
          <w:spacing w:val="-4"/>
          <w:sz w:val="28"/>
        </w:rPr>
        <w:t xml:space="preserve">потоков </w:t>
      </w:r>
      <w:r>
        <w:rPr>
          <w:spacing w:val="-3"/>
          <w:sz w:val="28"/>
        </w:rPr>
        <w:t xml:space="preserve">компании. </w:t>
      </w:r>
      <w:r>
        <w:rPr>
          <w:sz w:val="28"/>
        </w:rPr>
        <w:t>Каких-либо фондов не</w:t>
      </w:r>
      <w:r>
        <w:rPr>
          <w:spacing w:val="-16"/>
          <w:sz w:val="28"/>
        </w:rPr>
        <w:t xml:space="preserve"> </w:t>
      </w:r>
      <w:r>
        <w:rPr>
          <w:sz w:val="28"/>
        </w:rPr>
        <w:t>создается.</w:t>
      </w:r>
    </w:p>
    <w:p w:rsidR="0008449C" w:rsidRDefault="001D2670">
      <w:pPr>
        <w:pStyle w:val="a3"/>
        <w:ind w:right="702"/>
        <w:jc w:val="both"/>
      </w:pPr>
      <w:r>
        <w:rPr>
          <w:noProof/>
          <w:lang w:bidi="ar-SA"/>
        </w:rPr>
        <w:drawing>
          <wp:anchor distT="0" distB="0" distL="0" distR="0" simplePos="0" relativeHeight="251648000" behindDoc="1" locked="0" layoutInCell="1" allowOverlap="1">
            <wp:simplePos x="0" y="0"/>
            <wp:positionH relativeFrom="page">
              <wp:posOffset>950725</wp:posOffset>
            </wp:positionH>
            <wp:positionV relativeFrom="paragraph">
              <wp:posOffset>1492018</wp:posOffset>
            </wp:positionV>
            <wp:extent cx="5836877" cy="3101340"/>
            <wp:effectExtent l="0" t="0" r="0" b="0"/>
            <wp:wrapTopAndBottom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6877" cy="3101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Как правило, этот метод финансирования риска используется, если ве- личина убытков невелика и существенно не искажает денежные потоки. Часто- та </w:t>
      </w:r>
      <w:r>
        <w:t>реализации при этом особого значения не имеет, но если несколько неблаго- приятных ситуаций наступают одновременно, то совокупный ущерб может стать достаточно большим и нанести существенный вред финансовому состоя- нию организации. Однородность и неоднород</w:t>
      </w:r>
      <w:r>
        <w:t>ность рисков при использовании данного метода также особого значения не имеют.</w:t>
      </w:r>
    </w:p>
    <w:p w:rsidR="0008449C" w:rsidRDefault="001D2670">
      <w:pPr>
        <w:pStyle w:val="a3"/>
        <w:spacing w:before="263"/>
        <w:ind w:right="700"/>
        <w:jc w:val="both"/>
      </w:pPr>
      <w:r>
        <w:rPr>
          <w:spacing w:val="-4"/>
        </w:rPr>
        <w:t xml:space="preserve">Метод </w:t>
      </w:r>
      <w:r>
        <w:t xml:space="preserve">покрытия </w:t>
      </w:r>
      <w:r>
        <w:rPr>
          <w:spacing w:val="-2"/>
        </w:rPr>
        <w:t xml:space="preserve">убытка </w:t>
      </w:r>
      <w:r>
        <w:t xml:space="preserve">из текущего </w:t>
      </w:r>
      <w:r>
        <w:rPr>
          <w:spacing w:val="-6"/>
        </w:rPr>
        <w:t xml:space="preserve">дохода </w:t>
      </w:r>
      <w:r>
        <w:t xml:space="preserve">используется достаточно </w:t>
      </w:r>
      <w:r>
        <w:rPr>
          <w:spacing w:val="4"/>
        </w:rPr>
        <w:t xml:space="preserve">ча- </w:t>
      </w:r>
      <w:r>
        <w:t xml:space="preserve">сто, </w:t>
      </w:r>
      <w:r>
        <w:rPr>
          <w:spacing w:val="-12"/>
        </w:rPr>
        <w:t xml:space="preserve">т. </w:t>
      </w:r>
      <w:r>
        <w:t xml:space="preserve">к. в большинстве случаев </w:t>
      </w:r>
      <w:r>
        <w:rPr>
          <w:spacing w:val="-3"/>
        </w:rPr>
        <w:t xml:space="preserve">суммы </w:t>
      </w:r>
      <w:r>
        <w:t xml:space="preserve">ущербов невелики, и </w:t>
      </w:r>
      <w:r>
        <w:rPr>
          <w:spacing w:val="-4"/>
        </w:rPr>
        <w:t xml:space="preserve">компания </w:t>
      </w:r>
      <w:r>
        <w:rPr>
          <w:spacing w:val="2"/>
        </w:rPr>
        <w:t xml:space="preserve">самосто- </w:t>
      </w:r>
      <w:r>
        <w:t xml:space="preserve">ятельно справляется с ними. </w:t>
      </w:r>
      <w:r>
        <w:rPr>
          <w:spacing w:val="-4"/>
        </w:rPr>
        <w:t>Одн</w:t>
      </w:r>
      <w:r>
        <w:rPr>
          <w:spacing w:val="-4"/>
        </w:rPr>
        <w:t xml:space="preserve">ако </w:t>
      </w:r>
      <w:r>
        <w:t xml:space="preserve">следует учитывать финансовое и экономи- ческое состояние предприятия на момент реализации риска. В </w:t>
      </w:r>
      <w:r>
        <w:rPr>
          <w:spacing w:val="-4"/>
        </w:rPr>
        <w:t xml:space="preserve">том </w:t>
      </w:r>
      <w:r>
        <w:t xml:space="preserve">случае, если неблагоприятное событие наступает в </w:t>
      </w:r>
      <w:r>
        <w:rPr>
          <w:spacing w:val="-3"/>
        </w:rPr>
        <w:t xml:space="preserve">период </w:t>
      </w:r>
      <w:r>
        <w:t xml:space="preserve">кризиса или </w:t>
      </w:r>
      <w:r>
        <w:rPr>
          <w:spacing w:val="-3"/>
        </w:rPr>
        <w:t xml:space="preserve">низкой доходности, то </w:t>
      </w:r>
      <w:r>
        <w:t xml:space="preserve">это вызовет негативные последствия. </w:t>
      </w:r>
      <w:r>
        <w:rPr>
          <w:spacing w:val="-3"/>
        </w:rPr>
        <w:t xml:space="preserve">Таким </w:t>
      </w:r>
      <w:r>
        <w:t>образом, для опре</w:t>
      </w:r>
      <w:r>
        <w:t xml:space="preserve">деления </w:t>
      </w:r>
      <w:r>
        <w:rPr>
          <w:spacing w:val="2"/>
        </w:rPr>
        <w:t xml:space="preserve">целе- </w:t>
      </w:r>
      <w:r>
        <w:t xml:space="preserve">сообразности применения </w:t>
      </w:r>
      <w:r>
        <w:rPr>
          <w:spacing w:val="-3"/>
        </w:rPr>
        <w:t xml:space="preserve">этого метода </w:t>
      </w:r>
      <w:r>
        <w:t xml:space="preserve">следует </w:t>
      </w:r>
      <w:r>
        <w:rPr>
          <w:spacing w:val="-3"/>
        </w:rPr>
        <w:t xml:space="preserve">точно </w:t>
      </w:r>
      <w:r>
        <w:t xml:space="preserve">рассчитать пороговое зна- чение ущерба, превышение </w:t>
      </w:r>
      <w:r>
        <w:rPr>
          <w:spacing w:val="-5"/>
        </w:rPr>
        <w:t xml:space="preserve">которого </w:t>
      </w:r>
      <w:r>
        <w:t xml:space="preserve">ведет к </w:t>
      </w:r>
      <w:r>
        <w:rPr>
          <w:spacing w:val="-3"/>
        </w:rPr>
        <w:t xml:space="preserve">отказу </w:t>
      </w:r>
      <w:r>
        <w:t xml:space="preserve">от данного </w:t>
      </w:r>
      <w:r>
        <w:rPr>
          <w:spacing w:val="-3"/>
        </w:rPr>
        <w:t>метода.</w:t>
      </w:r>
    </w:p>
    <w:p w:rsidR="0008449C" w:rsidRDefault="001D2670">
      <w:pPr>
        <w:ind w:left="235" w:right="709" w:firstLine="720"/>
        <w:jc w:val="both"/>
        <w:rPr>
          <w:sz w:val="28"/>
        </w:rPr>
      </w:pPr>
      <w:r>
        <w:rPr>
          <w:b/>
          <w:sz w:val="28"/>
        </w:rPr>
        <w:t xml:space="preserve">Покрытие убытка из резервов (Reserving). </w:t>
      </w:r>
      <w:r>
        <w:rPr>
          <w:sz w:val="28"/>
        </w:rPr>
        <w:t xml:space="preserve">При использовании данного </w:t>
      </w:r>
      <w:r>
        <w:rPr>
          <w:spacing w:val="-3"/>
          <w:sz w:val="28"/>
        </w:rPr>
        <w:t xml:space="preserve">метода </w:t>
      </w:r>
      <w:r>
        <w:rPr>
          <w:sz w:val="28"/>
        </w:rPr>
        <w:t xml:space="preserve">предполагается, что на </w:t>
      </w:r>
      <w:r>
        <w:rPr>
          <w:sz w:val="28"/>
        </w:rPr>
        <w:t>предприятии создаются специальные</w:t>
      </w:r>
      <w:r>
        <w:rPr>
          <w:spacing w:val="69"/>
          <w:sz w:val="28"/>
        </w:rPr>
        <w:t xml:space="preserve"> </w:t>
      </w:r>
      <w:r>
        <w:rPr>
          <w:sz w:val="28"/>
        </w:rPr>
        <w:t>резервные</w:t>
      </w:r>
    </w:p>
    <w:p w:rsidR="0008449C" w:rsidRDefault="0008449C">
      <w:pPr>
        <w:jc w:val="both"/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 xml:space="preserve">фонды, специально предназначенные для покрытия </w:t>
      </w:r>
      <w:r>
        <w:rPr>
          <w:spacing w:val="-3"/>
        </w:rPr>
        <w:t xml:space="preserve">убытков </w:t>
      </w:r>
      <w:r>
        <w:t xml:space="preserve">от реализации </w:t>
      </w:r>
      <w:r>
        <w:rPr>
          <w:spacing w:val="2"/>
        </w:rPr>
        <w:t xml:space="preserve">рис- </w:t>
      </w:r>
      <w:r>
        <w:rPr>
          <w:spacing w:val="-4"/>
        </w:rPr>
        <w:t xml:space="preserve">ков. </w:t>
      </w:r>
      <w:r>
        <w:rPr>
          <w:spacing w:val="-6"/>
        </w:rPr>
        <w:t xml:space="preserve">Условия </w:t>
      </w:r>
      <w:r>
        <w:t xml:space="preserve">использования резервов те же, что и при применении </w:t>
      </w:r>
      <w:r>
        <w:rPr>
          <w:spacing w:val="-3"/>
        </w:rPr>
        <w:t xml:space="preserve">метода </w:t>
      </w:r>
      <w:r>
        <w:rPr>
          <w:spacing w:val="5"/>
        </w:rPr>
        <w:t xml:space="preserve">по- </w:t>
      </w:r>
      <w:r>
        <w:t xml:space="preserve">крытия </w:t>
      </w:r>
      <w:r>
        <w:rPr>
          <w:spacing w:val="-3"/>
        </w:rPr>
        <w:t xml:space="preserve">убытков </w:t>
      </w:r>
      <w:r>
        <w:t xml:space="preserve">из текущего </w:t>
      </w:r>
      <w:r>
        <w:rPr>
          <w:spacing w:val="-5"/>
        </w:rPr>
        <w:t xml:space="preserve">дохода. </w:t>
      </w:r>
      <w:r>
        <w:t xml:space="preserve">Единственное </w:t>
      </w:r>
      <w:r>
        <w:rPr>
          <w:spacing w:val="-3"/>
        </w:rPr>
        <w:t xml:space="preserve">отличие </w:t>
      </w:r>
      <w:r>
        <w:t xml:space="preserve">в </w:t>
      </w:r>
      <w:r>
        <w:rPr>
          <w:spacing w:val="-3"/>
        </w:rPr>
        <w:t xml:space="preserve">том, </w:t>
      </w:r>
      <w:r>
        <w:t xml:space="preserve">что здесь суммы покрываемого ущерба могут быть </w:t>
      </w:r>
      <w:r>
        <w:rPr>
          <w:spacing w:val="-4"/>
        </w:rPr>
        <w:t xml:space="preserve">несколько </w:t>
      </w:r>
      <w:r>
        <w:t xml:space="preserve">выше. Таким образом, </w:t>
      </w:r>
      <w:r>
        <w:rPr>
          <w:spacing w:val="3"/>
        </w:rPr>
        <w:t xml:space="preserve">по- </w:t>
      </w:r>
      <w:r>
        <w:t xml:space="preserve">роговое </w:t>
      </w:r>
      <w:r>
        <w:rPr>
          <w:spacing w:val="-3"/>
        </w:rPr>
        <w:t xml:space="preserve">значение </w:t>
      </w:r>
      <w:r>
        <w:t xml:space="preserve">здесь выше, но определенную сложность составляет опреде- ление размера резервов. </w:t>
      </w:r>
      <w:r>
        <w:rPr>
          <w:spacing w:val="-3"/>
        </w:rPr>
        <w:t xml:space="preserve">Слишком </w:t>
      </w:r>
      <w:r>
        <w:t>малый размер не позволит в достаточной м</w:t>
      </w:r>
      <w:r>
        <w:t xml:space="preserve">ере обеспечить защиту от риска, а </w:t>
      </w:r>
      <w:r>
        <w:rPr>
          <w:spacing w:val="-4"/>
        </w:rPr>
        <w:t xml:space="preserve">слишком </w:t>
      </w:r>
      <w:r>
        <w:t xml:space="preserve">высокий вызовет </w:t>
      </w:r>
      <w:r>
        <w:rPr>
          <w:spacing w:val="-3"/>
        </w:rPr>
        <w:t xml:space="preserve">отвлечение </w:t>
      </w:r>
      <w:r>
        <w:t xml:space="preserve">неоправданно больших </w:t>
      </w:r>
      <w:r>
        <w:rPr>
          <w:spacing w:val="-3"/>
        </w:rPr>
        <w:t xml:space="preserve">сумм </w:t>
      </w:r>
      <w:r>
        <w:t>из оборота</w:t>
      </w:r>
      <w:r>
        <w:rPr>
          <w:spacing w:val="-4"/>
        </w:rPr>
        <w:t xml:space="preserve"> </w:t>
      </w:r>
      <w:r>
        <w:rPr>
          <w:spacing w:val="-3"/>
        </w:rPr>
        <w:t>компании.</w:t>
      </w:r>
    </w:p>
    <w:p w:rsidR="0008449C" w:rsidRDefault="001D2670">
      <w:pPr>
        <w:spacing w:before="1"/>
        <w:ind w:left="235" w:right="705" w:firstLine="720"/>
        <w:jc w:val="both"/>
        <w:rPr>
          <w:sz w:val="28"/>
        </w:rPr>
      </w:pPr>
      <w:r>
        <w:rPr>
          <w:b/>
          <w:sz w:val="28"/>
        </w:rPr>
        <w:t xml:space="preserve">Покрытие убытка за счет использования займа (Borrowing). </w:t>
      </w:r>
      <w:r>
        <w:rPr>
          <w:sz w:val="28"/>
        </w:rPr>
        <w:t>Данный метод используется, если фирма может рассчитывать на получение кредита. Хотя</w:t>
      </w:r>
      <w:r>
        <w:rPr>
          <w:sz w:val="28"/>
        </w:rPr>
        <w:t xml:space="preserve"> этот источник и является внешним, но вся ответственность за покрытие ущерба лежит на организации.</w:t>
      </w:r>
    </w:p>
    <w:p w:rsidR="0008449C" w:rsidRDefault="001D2670">
      <w:pPr>
        <w:pStyle w:val="a3"/>
        <w:ind w:right="702"/>
        <w:jc w:val="both"/>
      </w:pPr>
      <w:r>
        <w:t>Особенность этого источника в том, что им не всегда можно воспользо- ваться. При высоких размерах убытка кредитная организация может отказать в предоставлени</w:t>
      </w:r>
      <w:r>
        <w:t>и средств. Даже если кредит все-таки предоставлен, то условия возврата могут быть очень жесткими в силу оценки кредитором риска невоз- врата.</w:t>
      </w:r>
    </w:p>
    <w:p w:rsidR="0008449C" w:rsidRDefault="001D2670">
      <w:pPr>
        <w:pStyle w:val="a3"/>
        <w:ind w:right="702"/>
        <w:jc w:val="both"/>
      </w:pPr>
      <w:r>
        <w:t xml:space="preserve">При оценке эффективности использования данного метода, особое внима- ние следует уделять исследованию ликвидности </w:t>
      </w:r>
      <w:r>
        <w:t>и возвратности займа.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Покрытие убытка на основе самострахования (Self-insurance). </w:t>
      </w:r>
      <w:r>
        <w:t xml:space="preserve">В дан- </w:t>
      </w:r>
      <w:r>
        <w:rPr>
          <w:spacing w:val="-3"/>
        </w:rPr>
        <w:t xml:space="preserve">ном </w:t>
      </w:r>
      <w:r>
        <w:t xml:space="preserve">случае </w:t>
      </w:r>
      <w:r>
        <w:rPr>
          <w:spacing w:val="-4"/>
        </w:rPr>
        <w:t xml:space="preserve">под </w:t>
      </w:r>
      <w:r>
        <w:rPr>
          <w:i/>
        </w:rPr>
        <w:t xml:space="preserve">самострахованием </w:t>
      </w:r>
      <w:r>
        <w:t xml:space="preserve">понимается форма страхования, реализуемая в рамках собственной фирмы либо группы </w:t>
      </w:r>
      <w:r>
        <w:rPr>
          <w:spacing w:val="-3"/>
        </w:rPr>
        <w:t xml:space="preserve">компаний. Суть </w:t>
      </w:r>
      <w:r>
        <w:t xml:space="preserve">здесь заключается в </w:t>
      </w:r>
      <w:r>
        <w:rPr>
          <w:spacing w:val="-3"/>
        </w:rPr>
        <w:t xml:space="preserve">том, </w:t>
      </w:r>
      <w:r>
        <w:t>что организаци</w:t>
      </w:r>
      <w:r>
        <w:t xml:space="preserve">я создает страховые фонды, предназначенные для покрытия </w:t>
      </w:r>
      <w:r>
        <w:rPr>
          <w:spacing w:val="-3"/>
        </w:rPr>
        <w:t xml:space="preserve">убытков. </w:t>
      </w:r>
      <w:r>
        <w:t xml:space="preserve">От предыдущих </w:t>
      </w:r>
      <w:r>
        <w:rPr>
          <w:spacing w:val="-3"/>
        </w:rPr>
        <w:t xml:space="preserve">методов </w:t>
      </w:r>
      <w:r>
        <w:t xml:space="preserve">самострахование отличается тем, что работа- ет с большим числом </w:t>
      </w:r>
      <w:r>
        <w:rPr>
          <w:spacing w:val="-3"/>
        </w:rPr>
        <w:t xml:space="preserve">однородных рисков. </w:t>
      </w:r>
      <w:r>
        <w:t xml:space="preserve">Как и в классическом страховании, предусматривается концентрация этих </w:t>
      </w:r>
      <w:r>
        <w:rPr>
          <w:spacing w:val="-3"/>
        </w:rPr>
        <w:t xml:space="preserve">рисков </w:t>
      </w:r>
      <w:r>
        <w:t xml:space="preserve">для </w:t>
      </w:r>
      <w:r>
        <w:rPr>
          <w:spacing w:val="-3"/>
        </w:rPr>
        <w:t>точно</w:t>
      </w:r>
      <w:r>
        <w:rPr>
          <w:spacing w:val="-3"/>
        </w:rPr>
        <w:t xml:space="preserve">го </w:t>
      </w:r>
      <w:r>
        <w:t xml:space="preserve">предсказания сово- купного ущерба (на основе расчетов вероятностей реализации </w:t>
      </w:r>
      <w:r>
        <w:rPr>
          <w:spacing w:val="-3"/>
        </w:rPr>
        <w:t xml:space="preserve">рисков </w:t>
      </w:r>
      <w:r>
        <w:t xml:space="preserve">и </w:t>
      </w:r>
      <w:r>
        <w:rPr>
          <w:spacing w:val="-3"/>
        </w:rPr>
        <w:t xml:space="preserve">сумм убытков). </w:t>
      </w:r>
      <w:r>
        <w:rPr>
          <w:spacing w:val="-4"/>
        </w:rPr>
        <w:t xml:space="preserve">Однако, </w:t>
      </w:r>
      <w:r>
        <w:t xml:space="preserve">в </w:t>
      </w:r>
      <w:r>
        <w:rPr>
          <w:spacing w:val="-3"/>
        </w:rPr>
        <w:t xml:space="preserve">отличие </w:t>
      </w:r>
      <w:r>
        <w:t xml:space="preserve">от других форм страхования, резервы здесь созда- ются в рамках </w:t>
      </w:r>
      <w:r>
        <w:rPr>
          <w:spacing w:val="-3"/>
        </w:rPr>
        <w:t xml:space="preserve">одной </w:t>
      </w:r>
      <w:r>
        <w:t>деловой единицы. Как правило, это промышленная или финансово-про</w:t>
      </w:r>
      <w:r>
        <w:t>мышленная группа.</w:t>
      </w:r>
    </w:p>
    <w:p w:rsidR="0008449C" w:rsidRDefault="001D2670">
      <w:pPr>
        <w:pStyle w:val="a3"/>
        <w:ind w:right="702"/>
        <w:jc w:val="both"/>
      </w:pPr>
      <w:r>
        <w:t>Одной из разновидностей механизмов самострахования является</w:t>
      </w:r>
      <w:r>
        <w:rPr>
          <w:spacing w:val="-49"/>
        </w:rPr>
        <w:t xml:space="preserve"> </w:t>
      </w:r>
      <w:r>
        <w:t xml:space="preserve">создание </w:t>
      </w:r>
      <w:r>
        <w:rPr>
          <w:i/>
        </w:rPr>
        <w:t xml:space="preserve">кэптиновых страховых организаций </w:t>
      </w:r>
      <w:r>
        <w:t xml:space="preserve">(captive insurance). Это страховые </w:t>
      </w:r>
      <w:r>
        <w:rPr>
          <w:spacing w:val="-4"/>
        </w:rPr>
        <w:t xml:space="preserve">компа- </w:t>
      </w:r>
      <w:r>
        <w:t xml:space="preserve">нии, </w:t>
      </w:r>
      <w:r>
        <w:rPr>
          <w:spacing w:val="-3"/>
        </w:rPr>
        <w:t xml:space="preserve">входящие </w:t>
      </w:r>
      <w:r>
        <w:t xml:space="preserve">в состав нестраховых организаций (групп </w:t>
      </w:r>
      <w:r>
        <w:rPr>
          <w:spacing w:val="-3"/>
        </w:rPr>
        <w:t xml:space="preserve">компаний). </w:t>
      </w:r>
      <w:r>
        <w:t xml:space="preserve">Они </w:t>
      </w:r>
      <w:r>
        <w:rPr>
          <w:spacing w:val="3"/>
        </w:rPr>
        <w:t xml:space="preserve">стра- </w:t>
      </w:r>
      <w:r>
        <w:rPr>
          <w:spacing w:val="-5"/>
        </w:rPr>
        <w:t xml:space="preserve">хуют </w:t>
      </w:r>
      <w:r>
        <w:t xml:space="preserve">риски всей группы. Несмотря на то, что так называемая кэптиновая </w:t>
      </w:r>
      <w:r>
        <w:rPr>
          <w:spacing w:val="-3"/>
        </w:rPr>
        <w:t xml:space="preserve">компа- </w:t>
      </w:r>
      <w:r>
        <w:t xml:space="preserve">ния является отдельным юридическим лицом, риски и все создаваемые страхо- вые резервы остаются внутри данной группы. Рассмотрим те преимущества, ко- торые дают подобные </w:t>
      </w:r>
      <w:r>
        <w:rPr>
          <w:spacing w:val="-4"/>
        </w:rPr>
        <w:t>компании.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70"/>
        </w:tabs>
        <w:ind w:right="717" w:firstLine="720"/>
        <w:jc w:val="both"/>
        <w:rPr>
          <w:sz w:val="28"/>
        </w:rPr>
      </w:pPr>
      <w:r>
        <w:rPr>
          <w:sz w:val="28"/>
        </w:rPr>
        <w:t>Инвес</w:t>
      </w:r>
      <w:r>
        <w:rPr>
          <w:sz w:val="28"/>
        </w:rPr>
        <w:t xml:space="preserve">тирование средств страховых фондов в пределах </w:t>
      </w:r>
      <w:r>
        <w:rPr>
          <w:spacing w:val="-3"/>
          <w:sz w:val="28"/>
        </w:rPr>
        <w:t xml:space="preserve">одной </w:t>
      </w:r>
      <w:r>
        <w:rPr>
          <w:sz w:val="28"/>
        </w:rPr>
        <w:t>деловой единицы.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1124" w:hanging="168"/>
        <w:rPr>
          <w:sz w:val="28"/>
        </w:rPr>
      </w:pPr>
      <w:r>
        <w:rPr>
          <w:sz w:val="28"/>
        </w:rPr>
        <w:t>Сохранение прибыли внутри соответствующей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группы.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46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Получение </w:t>
      </w:r>
      <w:r>
        <w:rPr>
          <w:spacing w:val="-3"/>
          <w:sz w:val="28"/>
        </w:rPr>
        <w:t xml:space="preserve">льгот </w:t>
      </w:r>
      <w:r>
        <w:rPr>
          <w:sz w:val="28"/>
        </w:rPr>
        <w:t xml:space="preserve">по </w:t>
      </w:r>
      <w:r>
        <w:rPr>
          <w:spacing w:val="-3"/>
          <w:sz w:val="28"/>
        </w:rPr>
        <w:t xml:space="preserve">налогообложению </w:t>
      </w:r>
      <w:r>
        <w:rPr>
          <w:spacing w:val="-4"/>
          <w:sz w:val="28"/>
        </w:rPr>
        <w:t xml:space="preserve">(которые </w:t>
      </w:r>
      <w:r>
        <w:rPr>
          <w:sz w:val="28"/>
        </w:rPr>
        <w:t>могут быть предусмот- рены в ряде стран).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956" w:right="702" w:firstLine="0"/>
        <w:rPr>
          <w:sz w:val="28"/>
        </w:rPr>
      </w:pPr>
      <w:r>
        <w:rPr>
          <w:spacing w:val="-4"/>
          <w:sz w:val="28"/>
        </w:rPr>
        <w:t xml:space="preserve">Упрощение </w:t>
      </w:r>
      <w:r>
        <w:rPr>
          <w:sz w:val="28"/>
        </w:rPr>
        <w:t>процедуры оформления договоров страховани</w:t>
      </w:r>
      <w:r>
        <w:rPr>
          <w:sz w:val="28"/>
        </w:rPr>
        <w:t>я. Существенным</w:t>
      </w:r>
      <w:r>
        <w:rPr>
          <w:spacing w:val="10"/>
          <w:sz w:val="28"/>
        </w:rPr>
        <w:t xml:space="preserve"> </w:t>
      </w:r>
      <w:r>
        <w:rPr>
          <w:spacing w:val="-3"/>
          <w:sz w:val="28"/>
        </w:rPr>
        <w:t>недостатком</w:t>
      </w:r>
      <w:r>
        <w:rPr>
          <w:spacing w:val="12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2"/>
          <w:sz w:val="28"/>
        </w:rPr>
        <w:t xml:space="preserve"> </w:t>
      </w:r>
      <w:r>
        <w:rPr>
          <w:spacing w:val="-3"/>
          <w:sz w:val="28"/>
        </w:rPr>
        <w:t>метода</w:t>
      </w:r>
      <w:r>
        <w:rPr>
          <w:spacing w:val="1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1"/>
          <w:sz w:val="28"/>
        </w:rPr>
        <w:t xml:space="preserve"> </w:t>
      </w:r>
      <w:r>
        <w:rPr>
          <w:sz w:val="28"/>
        </w:rPr>
        <w:t>то,</w:t>
      </w:r>
      <w:r>
        <w:rPr>
          <w:spacing w:val="9"/>
          <w:sz w:val="28"/>
        </w:rPr>
        <w:t xml:space="preserve"> </w:t>
      </w:r>
      <w:r>
        <w:rPr>
          <w:sz w:val="28"/>
        </w:rPr>
        <w:t>что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2"/>
          <w:sz w:val="28"/>
        </w:rPr>
        <w:t xml:space="preserve"> </w:t>
      </w:r>
      <w:r>
        <w:rPr>
          <w:spacing w:val="3"/>
          <w:sz w:val="28"/>
        </w:rPr>
        <w:t>по-</w:t>
      </w:r>
    </w:p>
    <w:p w:rsidR="0008449C" w:rsidRDefault="001D2670">
      <w:pPr>
        <w:pStyle w:val="a3"/>
        <w:ind w:firstLine="0"/>
      </w:pPr>
      <w:r>
        <w:t>лучения</w:t>
      </w:r>
      <w:r>
        <w:rPr>
          <w:spacing w:val="17"/>
        </w:rPr>
        <w:t xml:space="preserve"> </w:t>
      </w:r>
      <w:r>
        <w:t>убытка</w:t>
      </w:r>
      <w:r>
        <w:rPr>
          <w:spacing w:val="19"/>
        </w:rPr>
        <w:t xml:space="preserve"> </w:t>
      </w:r>
      <w:r>
        <w:t>самой</w:t>
      </w:r>
      <w:r>
        <w:rPr>
          <w:spacing w:val="19"/>
        </w:rPr>
        <w:t xml:space="preserve"> </w:t>
      </w:r>
      <w:r>
        <w:t>кэптиновой</w:t>
      </w:r>
      <w:r>
        <w:rPr>
          <w:spacing w:val="17"/>
        </w:rPr>
        <w:t xml:space="preserve"> </w:t>
      </w:r>
      <w:r>
        <w:rPr>
          <w:spacing w:val="-3"/>
        </w:rPr>
        <w:t>компанией,</w:t>
      </w:r>
      <w:r>
        <w:rPr>
          <w:spacing w:val="17"/>
        </w:rPr>
        <w:t xml:space="preserve"> </w:t>
      </w:r>
      <w:r>
        <w:t>он</w:t>
      </w:r>
      <w:r>
        <w:rPr>
          <w:spacing w:val="19"/>
        </w:rPr>
        <w:t xml:space="preserve"> </w:t>
      </w:r>
      <w:r>
        <w:t>распределяется</w:t>
      </w:r>
      <w:r>
        <w:rPr>
          <w:spacing w:val="18"/>
        </w:rPr>
        <w:t xml:space="preserve"> </w:t>
      </w:r>
      <w:r>
        <w:t>между</w:t>
      </w:r>
      <w:r>
        <w:rPr>
          <w:spacing w:val="17"/>
        </w:rPr>
        <w:t xml:space="preserve"> </w:t>
      </w:r>
      <w:r>
        <w:t>всеми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697" w:firstLine="0"/>
      </w:pPr>
      <w:r>
        <w:lastRenderedPageBreak/>
        <w:t>участниками группы. Это может произойти в результате наступления особо крупных рисков.</w:t>
      </w:r>
    </w:p>
    <w:p w:rsidR="0008449C" w:rsidRDefault="001D2670">
      <w:pPr>
        <w:pStyle w:val="a3"/>
        <w:ind w:right="708"/>
        <w:jc w:val="both"/>
      </w:pPr>
      <w:r>
        <w:rPr>
          <w:spacing w:val="-4"/>
        </w:rPr>
        <w:t xml:space="preserve">Метод </w:t>
      </w:r>
      <w:r>
        <w:t xml:space="preserve">самострахования применяется в условиях наличия большого числа </w:t>
      </w:r>
      <w:r>
        <w:rPr>
          <w:spacing w:val="-3"/>
        </w:rPr>
        <w:t xml:space="preserve">однородных рисков. </w:t>
      </w:r>
      <w:r>
        <w:t xml:space="preserve">Пороговые </w:t>
      </w:r>
      <w:r>
        <w:rPr>
          <w:spacing w:val="-3"/>
        </w:rPr>
        <w:t xml:space="preserve">значения </w:t>
      </w:r>
      <w:r>
        <w:t>вероятного ущерба рассчитываются на основе данных о финансовых возможностях группы предприятий в целом.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>Покрытие убытка на основе страхования (Insuran</w:t>
      </w:r>
      <w:r>
        <w:rPr>
          <w:b/>
        </w:rPr>
        <w:t xml:space="preserve">ce). </w:t>
      </w:r>
      <w:r>
        <w:t>Страхование как метод финансирования риска используется достаточно часто. Здесь ответствен- ность за возмещение возможного ущерба передается – за определенную плату – специализированной организации – страховой компании. Причем, возмещение ущерба может</w:t>
      </w:r>
      <w:r>
        <w:t xml:space="preserve"> быть переложено как частично, так и полностью. В практике к этому методу прибегают в следующих случаях:</w:t>
      </w:r>
    </w:p>
    <w:p w:rsidR="0008449C" w:rsidRDefault="001D2670">
      <w:pPr>
        <w:pStyle w:val="a4"/>
        <w:numPr>
          <w:ilvl w:val="0"/>
          <w:numId w:val="20"/>
        </w:numPr>
        <w:tabs>
          <w:tab w:val="left" w:pos="1276"/>
        </w:tabs>
        <w:spacing w:before="1"/>
        <w:ind w:firstLine="720"/>
        <w:rPr>
          <w:sz w:val="28"/>
        </w:rPr>
      </w:pPr>
      <w:r>
        <w:rPr>
          <w:sz w:val="28"/>
        </w:rPr>
        <w:t>если</w:t>
      </w:r>
      <w:r>
        <w:rPr>
          <w:spacing w:val="12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1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3"/>
          <w:sz w:val="28"/>
        </w:rPr>
        <w:t xml:space="preserve"> </w:t>
      </w:r>
      <w:r>
        <w:rPr>
          <w:sz w:val="28"/>
        </w:rPr>
        <w:t>риска</w:t>
      </w:r>
      <w:r>
        <w:rPr>
          <w:spacing w:val="12"/>
          <w:sz w:val="28"/>
        </w:rPr>
        <w:t xml:space="preserve"> </w:t>
      </w:r>
      <w:r>
        <w:rPr>
          <w:sz w:val="28"/>
        </w:rPr>
        <w:t>не</w:t>
      </w:r>
      <w:r>
        <w:rPr>
          <w:spacing w:val="15"/>
          <w:sz w:val="28"/>
        </w:rPr>
        <w:t xml:space="preserve"> </w:t>
      </w:r>
      <w:r>
        <w:rPr>
          <w:sz w:val="28"/>
        </w:rPr>
        <w:t>велика,</w:t>
      </w:r>
      <w:r>
        <w:rPr>
          <w:spacing w:val="15"/>
          <w:sz w:val="28"/>
        </w:rPr>
        <w:t xml:space="preserve"> </w:t>
      </w:r>
      <w:r>
        <w:rPr>
          <w:sz w:val="28"/>
        </w:rPr>
        <w:t>а</w:t>
      </w:r>
      <w:r>
        <w:rPr>
          <w:spacing w:val="13"/>
          <w:sz w:val="28"/>
        </w:rPr>
        <w:t xml:space="preserve"> </w:t>
      </w:r>
      <w:r>
        <w:rPr>
          <w:sz w:val="28"/>
        </w:rPr>
        <w:t>ущерб</w:t>
      </w:r>
      <w:r>
        <w:rPr>
          <w:spacing w:val="12"/>
          <w:sz w:val="28"/>
        </w:rPr>
        <w:t xml:space="preserve"> </w:t>
      </w:r>
      <w:r>
        <w:rPr>
          <w:sz w:val="28"/>
        </w:rPr>
        <w:t>достаточно</w:t>
      </w:r>
      <w:r>
        <w:rPr>
          <w:spacing w:val="13"/>
          <w:sz w:val="28"/>
        </w:rPr>
        <w:t xml:space="preserve"> </w:t>
      </w:r>
      <w:r>
        <w:rPr>
          <w:spacing w:val="6"/>
          <w:sz w:val="28"/>
        </w:rPr>
        <w:t>вы-</w:t>
      </w:r>
    </w:p>
    <w:p w:rsidR="0008449C" w:rsidRDefault="001D2670">
      <w:pPr>
        <w:pStyle w:val="a3"/>
        <w:ind w:firstLine="0"/>
      </w:pPr>
      <w:r>
        <w:t>сок;</w:t>
      </w:r>
    </w:p>
    <w:p w:rsidR="0008449C" w:rsidRDefault="001D2670">
      <w:pPr>
        <w:pStyle w:val="a4"/>
        <w:numPr>
          <w:ilvl w:val="0"/>
          <w:numId w:val="20"/>
        </w:numPr>
        <w:tabs>
          <w:tab w:val="left" w:pos="1276"/>
        </w:tabs>
        <w:ind w:firstLine="720"/>
        <w:rPr>
          <w:sz w:val="28"/>
        </w:rPr>
      </w:pPr>
      <w:r>
        <w:rPr>
          <w:sz w:val="28"/>
        </w:rPr>
        <w:t>если</w:t>
      </w:r>
      <w:r>
        <w:rPr>
          <w:spacing w:val="14"/>
          <w:sz w:val="28"/>
        </w:rPr>
        <w:t xml:space="preserve"> </w:t>
      </w:r>
      <w:r>
        <w:rPr>
          <w:sz w:val="28"/>
        </w:rPr>
        <w:t>риски</w:t>
      </w:r>
      <w:r>
        <w:rPr>
          <w:spacing w:val="14"/>
          <w:sz w:val="28"/>
        </w:rPr>
        <w:t xml:space="preserve"> </w:t>
      </w:r>
      <w:r>
        <w:rPr>
          <w:spacing w:val="-3"/>
          <w:sz w:val="28"/>
        </w:rPr>
        <w:t>неоднородны;</w:t>
      </w:r>
      <w:r>
        <w:rPr>
          <w:spacing w:val="17"/>
          <w:sz w:val="28"/>
        </w:rPr>
        <w:t xml:space="preserve"> </w:t>
      </w:r>
      <w:r>
        <w:rPr>
          <w:spacing w:val="-3"/>
          <w:sz w:val="28"/>
        </w:rPr>
        <w:t>как</w:t>
      </w:r>
      <w:r>
        <w:rPr>
          <w:spacing w:val="16"/>
          <w:sz w:val="28"/>
        </w:rPr>
        <w:t xml:space="preserve"> </w:t>
      </w:r>
      <w:r>
        <w:rPr>
          <w:spacing w:val="-3"/>
          <w:sz w:val="28"/>
        </w:rPr>
        <w:t>уже</w:t>
      </w:r>
      <w:r>
        <w:rPr>
          <w:spacing w:val="15"/>
          <w:sz w:val="28"/>
        </w:rPr>
        <w:t xml:space="preserve"> </w:t>
      </w:r>
      <w:r>
        <w:rPr>
          <w:sz w:val="28"/>
        </w:rPr>
        <w:t>указывалось,</w:t>
      </w:r>
      <w:r>
        <w:rPr>
          <w:spacing w:val="14"/>
          <w:sz w:val="28"/>
        </w:rPr>
        <w:t xml:space="preserve"> </w:t>
      </w:r>
      <w:r>
        <w:rPr>
          <w:sz w:val="28"/>
        </w:rPr>
        <w:t>при</w:t>
      </w:r>
      <w:r>
        <w:rPr>
          <w:spacing w:val="14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5"/>
          <w:sz w:val="28"/>
        </w:rPr>
        <w:t xml:space="preserve"> </w:t>
      </w:r>
      <w:r>
        <w:rPr>
          <w:sz w:val="28"/>
        </w:rPr>
        <w:t>большого</w:t>
      </w:r>
    </w:p>
    <w:p w:rsidR="0008449C" w:rsidRDefault="001D2670">
      <w:pPr>
        <w:pStyle w:val="a3"/>
        <w:ind w:firstLine="0"/>
      </w:pPr>
      <w:r>
        <w:t>числа однородных рисков, оправдано применение самострахования;</w:t>
      </w:r>
    </w:p>
    <w:p w:rsidR="0008449C" w:rsidRDefault="001D2670">
      <w:pPr>
        <w:pStyle w:val="a4"/>
        <w:numPr>
          <w:ilvl w:val="0"/>
          <w:numId w:val="20"/>
        </w:numPr>
        <w:tabs>
          <w:tab w:val="left" w:pos="1284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если существуют большие совокупности </w:t>
      </w:r>
      <w:r>
        <w:rPr>
          <w:spacing w:val="-3"/>
          <w:sz w:val="28"/>
        </w:rPr>
        <w:t xml:space="preserve">рисков, </w:t>
      </w:r>
      <w:r>
        <w:rPr>
          <w:sz w:val="28"/>
        </w:rPr>
        <w:t xml:space="preserve">вероятность реализа- ции </w:t>
      </w:r>
      <w:r>
        <w:rPr>
          <w:spacing w:val="-4"/>
          <w:sz w:val="28"/>
        </w:rPr>
        <w:t xml:space="preserve">которых </w:t>
      </w:r>
      <w:r>
        <w:rPr>
          <w:sz w:val="28"/>
        </w:rPr>
        <w:t xml:space="preserve">велика, а </w:t>
      </w:r>
      <w:r>
        <w:rPr>
          <w:spacing w:val="-3"/>
          <w:sz w:val="28"/>
        </w:rPr>
        <w:t xml:space="preserve">суммы </w:t>
      </w:r>
      <w:r>
        <w:rPr>
          <w:sz w:val="28"/>
        </w:rPr>
        <w:t>предполагаемого ущерба</w:t>
      </w:r>
      <w:r>
        <w:rPr>
          <w:spacing w:val="-4"/>
          <w:sz w:val="28"/>
        </w:rPr>
        <w:t xml:space="preserve"> </w:t>
      </w:r>
      <w:r>
        <w:rPr>
          <w:sz w:val="28"/>
        </w:rPr>
        <w:t>небольшие;</w:t>
      </w:r>
    </w:p>
    <w:p w:rsidR="0008449C" w:rsidRDefault="001D2670">
      <w:pPr>
        <w:pStyle w:val="a4"/>
        <w:numPr>
          <w:ilvl w:val="0"/>
          <w:numId w:val="20"/>
        </w:numPr>
        <w:tabs>
          <w:tab w:val="left" w:pos="1260"/>
        </w:tabs>
        <w:ind w:left="1259" w:hanging="303"/>
        <w:rPr>
          <w:sz w:val="28"/>
        </w:rPr>
      </w:pPr>
      <w:r>
        <w:rPr>
          <w:sz w:val="28"/>
        </w:rPr>
        <w:t>если существуют катастрофические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риски;</w:t>
      </w:r>
    </w:p>
    <w:p w:rsidR="0008449C" w:rsidRDefault="001D2670">
      <w:pPr>
        <w:pStyle w:val="a4"/>
        <w:numPr>
          <w:ilvl w:val="0"/>
          <w:numId w:val="20"/>
        </w:numPr>
        <w:tabs>
          <w:tab w:val="left" w:pos="1272"/>
        </w:tabs>
        <w:ind w:right="702" w:firstLine="720"/>
        <w:jc w:val="both"/>
        <w:rPr>
          <w:sz w:val="28"/>
        </w:rPr>
      </w:pPr>
      <w:r>
        <w:rPr>
          <w:sz w:val="28"/>
        </w:rPr>
        <w:t>если страхование предусмо</w:t>
      </w:r>
      <w:r>
        <w:rPr>
          <w:sz w:val="28"/>
        </w:rPr>
        <w:t xml:space="preserve">трено </w:t>
      </w:r>
      <w:r>
        <w:rPr>
          <w:spacing w:val="-3"/>
          <w:sz w:val="28"/>
        </w:rPr>
        <w:t xml:space="preserve">законодательно </w:t>
      </w:r>
      <w:r>
        <w:rPr>
          <w:sz w:val="28"/>
        </w:rPr>
        <w:t>(обязательное страхо- вание).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Покрытие убытка на основе </w:t>
      </w:r>
      <w:r>
        <w:rPr>
          <w:b/>
          <w:spacing w:val="-3"/>
        </w:rPr>
        <w:t xml:space="preserve">нестрахового пула </w:t>
      </w:r>
      <w:r>
        <w:rPr>
          <w:b/>
        </w:rPr>
        <w:t xml:space="preserve">(Non – insurance pooling). </w:t>
      </w:r>
      <w:r>
        <w:t xml:space="preserve">Данный </w:t>
      </w:r>
      <w:r>
        <w:rPr>
          <w:spacing w:val="-4"/>
        </w:rPr>
        <w:t xml:space="preserve">метод </w:t>
      </w:r>
      <w:r>
        <w:rPr>
          <w:spacing w:val="-3"/>
        </w:rPr>
        <w:t xml:space="preserve">подразумевает передачу </w:t>
      </w:r>
      <w:r>
        <w:t xml:space="preserve">финансирования риска </w:t>
      </w:r>
      <w:r>
        <w:rPr>
          <w:spacing w:val="-3"/>
        </w:rPr>
        <w:t xml:space="preserve">другому </w:t>
      </w:r>
      <w:r>
        <w:t xml:space="preserve">лицу – нестраховому </w:t>
      </w:r>
      <w:r>
        <w:rPr>
          <w:spacing w:val="-9"/>
        </w:rPr>
        <w:t xml:space="preserve">пулу. </w:t>
      </w:r>
      <w:r>
        <w:rPr>
          <w:spacing w:val="-3"/>
        </w:rPr>
        <w:t xml:space="preserve">Таким </w:t>
      </w:r>
      <w:r>
        <w:rPr>
          <w:spacing w:val="-5"/>
        </w:rPr>
        <w:t xml:space="preserve">пулом </w:t>
      </w:r>
      <w:r>
        <w:rPr>
          <w:spacing w:val="-3"/>
        </w:rPr>
        <w:t xml:space="preserve">может </w:t>
      </w:r>
      <w:r>
        <w:t xml:space="preserve">выступать, к </w:t>
      </w:r>
      <w:r>
        <w:rPr>
          <w:spacing w:val="-5"/>
        </w:rPr>
        <w:t xml:space="preserve">примеру, </w:t>
      </w:r>
      <w:r>
        <w:t xml:space="preserve">специаль- ный фонд взаимопомощи, созданный объединением предпринимателей. В дан- </w:t>
      </w:r>
      <w:r>
        <w:rPr>
          <w:spacing w:val="-3"/>
        </w:rPr>
        <w:t xml:space="preserve">ном </w:t>
      </w:r>
      <w:r>
        <w:t xml:space="preserve">случае участие фирмы в возмещении ущерба снижается за счет софинанси- рования. Пороговые </w:t>
      </w:r>
      <w:r>
        <w:rPr>
          <w:spacing w:val="-3"/>
        </w:rPr>
        <w:t xml:space="preserve">значения </w:t>
      </w:r>
      <w:r>
        <w:t xml:space="preserve">ущерба, как и при использовании </w:t>
      </w:r>
      <w:r>
        <w:rPr>
          <w:spacing w:val="-3"/>
        </w:rPr>
        <w:t xml:space="preserve">метода </w:t>
      </w:r>
      <w:r>
        <w:t xml:space="preserve">само- страхования, определяются, </w:t>
      </w:r>
      <w:r>
        <w:rPr>
          <w:spacing w:val="-5"/>
        </w:rPr>
        <w:t>и</w:t>
      </w:r>
      <w:r>
        <w:rPr>
          <w:spacing w:val="-5"/>
        </w:rPr>
        <w:t xml:space="preserve">сходя </w:t>
      </w:r>
      <w:r>
        <w:t xml:space="preserve">из финансовых возможностей фирм – участ- </w:t>
      </w:r>
      <w:r>
        <w:rPr>
          <w:spacing w:val="-4"/>
        </w:rPr>
        <w:t>ников пула.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Покрытие ущерба за </w:t>
      </w:r>
      <w:r>
        <w:rPr>
          <w:b/>
          <w:spacing w:val="-3"/>
        </w:rPr>
        <w:t xml:space="preserve">счет передачи </w:t>
      </w:r>
      <w:r>
        <w:rPr>
          <w:b/>
        </w:rPr>
        <w:t xml:space="preserve">ответственности на основе дого- вора (Contractual transfer). </w:t>
      </w:r>
      <w:r>
        <w:t xml:space="preserve">В данном случае финансирование ущерба переда- ется </w:t>
      </w:r>
      <w:r>
        <w:rPr>
          <w:spacing w:val="-3"/>
        </w:rPr>
        <w:t xml:space="preserve">другому </w:t>
      </w:r>
      <w:r>
        <w:rPr>
          <w:spacing w:val="-4"/>
        </w:rPr>
        <w:t xml:space="preserve">субъекту </w:t>
      </w:r>
      <w:r>
        <w:t xml:space="preserve">на основе </w:t>
      </w:r>
      <w:r>
        <w:rPr>
          <w:spacing w:val="-3"/>
        </w:rPr>
        <w:t xml:space="preserve">заключенного </w:t>
      </w:r>
      <w:r>
        <w:t>договора. Пр</w:t>
      </w:r>
      <w:r>
        <w:t xml:space="preserve">имером </w:t>
      </w:r>
      <w:r>
        <w:rPr>
          <w:spacing w:val="-4"/>
        </w:rPr>
        <w:t xml:space="preserve">такого </w:t>
      </w:r>
      <w:r>
        <w:rPr>
          <w:spacing w:val="2"/>
        </w:rPr>
        <w:t xml:space="preserve">ме- </w:t>
      </w:r>
      <w:r>
        <w:rPr>
          <w:spacing w:val="-4"/>
        </w:rPr>
        <w:t xml:space="preserve">тода </w:t>
      </w:r>
      <w:r>
        <w:t xml:space="preserve">является </w:t>
      </w:r>
      <w:r>
        <w:rPr>
          <w:i/>
        </w:rPr>
        <w:t xml:space="preserve">хеджирование </w:t>
      </w:r>
      <w:r>
        <w:t xml:space="preserve">(hedging). Это процедура </w:t>
      </w:r>
      <w:r>
        <w:rPr>
          <w:spacing w:val="-3"/>
        </w:rPr>
        <w:t xml:space="preserve">передачи </w:t>
      </w:r>
      <w:r>
        <w:t xml:space="preserve">ценового риска, направленная на </w:t>
      </w:r>
      <w:r>
        <w:rPr>
          <w:spacing w:val="-3"/>
        </w:rPr>
        <w:t xml:space="preserve">его </w:t>
      </w:r>
      <w:r>
        <w:t xml:space="preserve">минимизацию. По условия договора, другая сторона </w:t>
      </w:r>
      <w:r>
        <w:rPr>
          <w:spacing w:val="3"/>
        </w:rPr>
        <w:t xml:space="preserve">при- </w:t>
      </w:r>
      <w:r>
        <w:t>нимает</w:t>
      </w:r>
      <w:r>
        <w:rPr>
          <w:spacing w:val="-7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софинансировании</w:t>
      </w:r>
      <w:r>
        <w:rPr>
          <w:spacing w:val="-8"/>
        </w:rPr>
        <w:t xml:space="preserve"> </w:t>
      </w:r>
      <w:r>
        <w:t>риска.</w:t>
      </w:r>
      <w:r>
        <w:rPr>
          <w:spacing w:val="-6"/>
        </w:rPr>
        <w:t xml:space="preserve"> </w:t>
      </w:r>
      <w:r>
        <w:rPr>
          <w:spacing w:val="-3"/>
        </w:rPr>
        <w:t>Суть</w:t>
      </w:r>
      <w:r>
        <w:rPr>
          <w:spacing w:val="-6"/>
        </w:rPr>
        <w:t xml:space="preserve"> </w:t>
      </w:r>
      <w:r>
        <w:t>хеджирования</w:t>
      </w:r>
      <w:r>
        <w:rPr>
          <w:spacing w:val="-7"/>
        </w:rPr>
        <w:t xml:space="preserve"> </w:t>
      </w:r>
      <w:r>
        <w:t>сводится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rPr>
          <w:spacing w:val="2"/>
        </w:rPr>
        <w:t xml:space="preserve">огра- </w:t>
      </w:r>
      <w:r>
        <w:t>ничению при</w:t>
      </w:r>
      <w:r>
        <w:t xml:space="preserve">былей и </w:t>
      </w:r>
      <w:r>
        <w:rPr>
          <w:spacing w:val="-3"/>
        </w:rPr>
        <w:t xml:space="preserve">убытков, </w:t>
      </w:r>
      <w:r>
        <w:t xml:space="preserve">возникающих вследствие изменения цен на това- ры, курсов валют и </w:t>
      </w:r>
      <w:r>
        <w:rPr>
          <w:spacing w:val="-12"/>
        </w:rPr>
        <w:t xml:space="preserve">т. </w:t>
      </w:r>
      <w:r>
        <w:t>д. Хеджирование – это основной инструмент управления финансовыми рисками (финансового</w:t>
      </w:r>
      <w:r>
        <w:rPr>
          <w:spacing w:val="-5"/>
        </w:rPr>
        <w:t xml:space="preserve"> </w:t>
      </w:r>
      <w:r>
        <w:t>риск-менеджмента).</w:t>
      </w:r>
    </w:p>
    <w:p w:rsidR="0008449C" w:rsidRDefault="001D2670">
      <w:pPr>
        <w:pStyle w:val="a3"/>
        <w:ind w:right="716"/>
        <w:jc w:val="both"/>
      </w:pPr>
      <w:r>
        <w:t>Оценка эффективности применения данного метода будет существенно з</w:t>
      </w:r>
      <w:r>
        <w:t>ависеть от специфики конкретного риска и применяемых в его рамках мер.</w:t>
      </w:r>
    </w:p>
    <w:p w:rsidR="0008449C" w:rsidRDefault="001D2670">
      <w:pPr>
        <w:ind w:left="235" w:right="702" w:firstLine="720"/>
        <w:jc w:val="both"/>
        <w:rPr>
          <w:sz w:val="28"/>
        </w:rPr>
      </w:pPr>
      <w:r>
        <w:rPr>
          <w:b/>
          <w:sz w:val="28"/>
        </w:rPr>
        <w:t xml:space="preserve">Покрытие убытка на основе поддержки государственных либо муни- ципальных органов (Budget support). </w:t>
      </w:r>
      <w:r>
        <w:rPr>
          <w:sz w:val="28"/>
        </w:rPr>
        <w:t>Здесь часть возмещения ущерба от реа- лизации риска ложится на государственные или муниципальные органы. Оче- видно, что применение данного метода зависит от возможности привлечения подобной поддержки. Риски, к которым может быть применен настоящий ме- тод</w:t>
      </w:r>
      <w:r>
        <w:rPr>
          <w:sz w:val="28"/>
        </w:rPr>
        <w:t>, могут быть разделены на две группы:</w:t>
      </w:r>
    </w:p>
    <w:p w:rsidR="0008449C" w:rsidRDefault="0008449C">
      <w:pPr>
        <w:jc w:val="both"/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1"/>
          <w:numId w:val="25"/>
        </w:numPr>
        <w:tabs>
          <w:tab w:val="left" w:pos="1138"/>
        </w:tabs>
        <w:spacing w:before="74"/>
        <w:ind w:right="702" w:firstLine="720"/>
        <w:jc w:val="both"/>
        <w:rPr>
          <w:sz w:val="28"/>
        </w:rPr>
      </w:pPr>
      <w:r>
        <w:rPr>
          <w:i/>
          <w:sz w:val="28"/>
        </w:rPr>
        <w:lastRenderedPageBreak/>
        <w:t>специфические риски</w:t>
      </w:r>
      <w:r>
        <w:rPr>
          <w:sz w:val="28"/>
        </w:rPr>
        <w:t xml:space="preserve">, характеризующиеся </w:t>
      </w:r>
      <w:r>
        <w:rPr>
          <w:spacing w:val="-3"/>
          <w:sz w:val="28"/>
        </w:rPr>
        <w:t xml:space="preserve">настолько </w:t>
      </w:r>
      <w:r>
        <w:rPr>
          <w:sz w:val="28"/>
        </w:rPr>
        <w:t xml:space="preserve">большим размером ущерба, что </w:t>
      </w:r>
      <w:r>
        <w:rPr>
          <w:spacing w:val="-3"/>
          <w:sz w:val="28"/>
        </w:rPr>
        <w:t xml:space="preserve">его </w:t>
      </w:r>
      <w:r>
        <w:rPr>
          <w:sz w:val="28"/>
        </w:rPr>
        <w:t xml:space="preserve">возмещение </w:t>
      </w:r>
      <w:r>
        <w:rPr>
          <w:spacing w:val="-3"/>
          <w:sz w:val="28"/>
        </w:rPr>
        <w:t xml:space="preserve">возможно </w:t>
      </w:r>
      <w:r>
        <w:rPr>
          <w:sz w:val="28"/>
        </w:rPr>
        <w:t xml:space="preserve">лишь при </w:t>
      </w:r>
      <w:r>
        <w:rPr>
          <w:spacing w:val="-3"/>
          <w:sz w:val="28"/>
        </w:rPr>
        <w:t xml:space="preserve">поддержке государственных </w:t>
      </w:r>
      <w:r>
        <w:rPr>
          <w:sz w:val="28"/>
        </w:rPr>
        <w:t xml:space="preserve">или муниципальных органов; к </w:t>
      </w:r>
      <w:r>
        <w:rPr>
          <w:spacing w:val="-5"/>
          <w:sz w:val="28"/>
        </w:rPr>
        <w:t xml:space="preserve">примеру, </w:t>
      </w:r>
      <w:r>
        <w:rPr>
          <w:sz w:val="28"/>
        </w:rPr>
        <w:t>это риски связанные с</w:t>
      </w:r>
      <w:r>
        <w:rPr>
          <w:spacing w:val="-47"/>
          <w:sz w:val="28"/>
        </w:rPr>
        <w:t xml:space="preserve"> </w:t>
      </w:r>
      <w:r>
        <w:rPr>
          <w:sz w:val="28"/>
        </w:rPr>
        <w:t>внешнеэкономи- ческой деятельностью или крупными инвестиционными</w:t>
      </w:r>
      <w:r>
        <w:rPr>
          <w:spacing w:val="-10"/>
          <w:sz w:val="28"/>
        </w:rPr>
        <w:t xml:space="preserve"> </w:t>
      </w:r>
      <w:r>
        <w:rPr>
          <w:sz w:val="28"/>
        </w:rPr>
        <w:t>проектами;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46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>высокие социальные риски</w:t>
      </w:r>
      <w:r>
        <w:rPr>
          <w:sz w:val="28"/>
        </w:rPr>
        <w:t xml:space="preserve">, в случае реализации </w:t>
      </w:r>
      <w:r>
        <w:rPr>
          <w:spacing w:val="-4"/>
          <w:sz w:val="28"/>
        </w:rPr>
        <w:t xml:space="preserve">которых, </w:t>
      </w:r>
      <w:r>
        <w:rPr>
          <w:sz w:val="28"/>
        </w:rPr>
        <w:t xml:space="preserve">государствен- ные или муниципальные органы склонны </w:t>
      </w:r>
      <w:r>
        <w:rPr>
          <w:spacing w:val="-3"/>
          <w:sz w:val="28"/>
        </w:rPr>
        <w:t xml:space="preserve">оказывать </w:t>
      </w:r>
      <w:r>
        <w:rPr>
          <w:sz w:val="28"/>
        </w:rPr>
        <w:t>помощь; например, массо- вое разрушение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собственности.</w:t>
      </w:r>
    </w:p>
    <w:p w:rsidR="0008449C" w:rsidRDefault="001D2670">
      <w:pPr>
        <w:pStyle w:val="a3"/>
        <w:ind w:right="713"/>
        <w:jc w:val="both"/>
      </w:pPr>
      <w:r>
        <w:t>Данный ме</w:t>
      </w:r>
      <w:r>
        <w:t>тод, скорее всего, будет использован уже после наступления ущерба такого размера, что это вызывает социальную нестабильность.</w:t>
      </w:r>
    </w:p>
    <w:p w:rsidR="0008449C" w:rsidRDefault="001D2670">
      <w:pPr>
        <w:spacing w:before="1"/>
        <w:ind w:left="235" w:right="705" w:firstLine="720"/>
        <w:jc w:val="both"/>
        <w:rPr>
          <w:sz w:val="28"/>
        </w:rPr>
      </w:pPr>
      <w:r>
        <w:rPr>
          <w:b/>
          <w:sz w:val="28"/>
        </w:rPr>
        <w:t xml:space="preserve">Покрытие убытка на основе спонсорства (Sponsorship). </w:t>
      </w:r>
      <w:r>
        <w:rPr>
          <w:sz w:val="28"/>
        </w:rPr>
        <w:t>Данный метод предполагает снижение риска за счет привлечения спонсора.</w:t>
      </w:r>
    </w:p>
    <w:p w:rsidR="0008449C" w:rsidRDefault="001D2670">
      <w:pPr>
        <w:pStyle w:val="a3"/>
        <w:ind w:right="702"/>
        <w:jc w:val="both"/>
      </w:pPr>
      <w:r>
        <w:t>На исп</w:t>
      </w:r>
      <w:r>
        <w:t xml:space="preserve">ользование </w:t>
      </w:r>
      <w:r>
        <w:rPr>
          <w:spacing w:val="-3"/>
        </w:rPr>
        <w:t xml:space="preserve">этого </w:t>
      </w:r>
      <w:r>
        <w:t xml:space="preserve">инструмента </w:t>
      </w:r>
      <w:r>
        <w:rPr>
          <w:spacing w:val="-2"/>
        </w:rPr>
        <w:t xml:space="preserve">сложно </w:t>
      </w:r>
      <w:r>
        <w:t xml:space="preserve">рассчитывать до возникно- вения ущерба. Обычно это </w:t>
      </w:r>
      <w:r>
        <w:rPr>
          <w:spacing w:val="-3"/>
        </w:rPr>
        <w:t xml:space="preserve">происходит </w:t>
      </w:r>
      <w:r>
        <w:rPr>
          <w:spacing w:val="-4"/>
        </w:rPr>
        <w:t xml:space="preserve">только тогда, </w:t>
      </w:r>
      <w:r>
        <w:rPr>
          <w:spacing w:val="-6"/>
        </w:rPr>
        <w:t xml:space="preserve">когда </w:t>
      </w:r>
      <w:r>
        <w:t xml:space="preserve">риск реализован и </w:t>
      </w:r>
      <w:r>
        <w:rPr>
          <w:spacing w:val="4"/>
        </w:rPr>
        <w:t xml:space="preserve">со- </w:t>
      </w:r>
      <w:r>
        <w:t xml:space="preserve">вершенно очевидно, что размер </w:t>
      </w:r>
      <w:r>
        <w:rPr>
          <w:spacing w:val="-4"/>
        </w:rPr>
        <w:t xml:space="preserve">убытков </w:t>
      </w:r>
      <w:r>
        <w:t xml:space="preserve">непосилен для носителя риска. Кроме </w:t>
      </w:r>
      <w:r>
        <w:rPr>
          <w:spacing w:val="-3"/>
        </w:rPr>
        <w:t xml:space="preserve">того, </w:t>
      </w:r>
      <w:r>
        <w:t>степень участия спонсора в софинанси</w:t>
      </w:r>
      <w:r>
        <w:t xml:space="preserve">ровании всецело зависит от </w:t>
      </w:r>
      <w:r>
        <w:rPr>
          <w:spacing w:val="-4"/>
        </w:rPr>
        <w:t xml:space="preserve">его </w:t>
      </w:r>
      <w:r>
        <w:t>щедрости.</w:t>
      </w:r>
    </w:p>
    <w:p w:rsidR="0008449C" w:rsidRDefault="001D2670">
      <w:pPr>
        <w:pStyle w:val="1"/>
        <w:spacing w:before="232"/>
      </w:pPr>
      <w:r>
        <w:t>Тема 5 Система количественных оценок экономического риска</w:t>
      </w:r>
    </w:p>
    <w:p w:rsidR="0008449C" w:rsidRDefault="00FE4991">
      <w:pPr>
        <w:pStyle w:val="a3"/>
        <w:ind w:right="702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5608320</wp:posOffset>
                </wp:positionH>
                <wp:positionV relativeFrom="paragraph">
                  <wp:posOffset>651510</wp:posOffset>
                </wp:positionV>
                <wp:extent cx="87630" cy="0"/>
                <wp:effectExtent l="7620" t="13335" r="9525" b="5715"/>
                <wp:wrapTopAndBottom/>
                <wp:docPr id="48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76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41.6pt,51.3pt" to="448.5pt,5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" strokeweight=".5pt">
                <w10:wrap type="topAndBottom" anchorx="page"/>
              </v:line>
            </w:pict>
          </mc:Fallback>
        </mc:AlternateContent>
      </w:r>
      <w:r w:rsidR="001D2670">
        <w:t>Риск категория вероятностная, поэтому в процессе неопределенности и количественного определения степени риска используют вероятностные расче- ты. Главными и</w:t>
      </w:r>
      <w:r w:rsidR="001D2670">
        <w:t>нструментами статистического метода расчета являются:</w:t>
      </w:r>
    </w:p>
    <w:p w:rsidR="0008449C" w:rsidRDefault="001D2670">
      <w:pPr>
        <w:pStyle w:val="a4"/>
        <w:numPr>
          <w:ilvl w:val="0"/>
          <w:numId w:val="19"/>
        </w:numPr>
        <w:tabs>
          <w:tab w:val="left" w:pos="1316"/>
          <w:tab w:val="left" w:pos="7931"/>
        </w:tabs>
        <w:spacing w:line="297" w:lineRule="exact"/>
        <w:rPr>
          <w:sz w:val="28"/>
        </w:rPr>
      </w:pPr>
      <w:r>
        <w:rPr>
          <w:sz w:val="28"/>
        </w:rPr>
        <w:t xml:space="preserve">среднее </w:t>
      </w:r>
      <w:r>
        <w:rPr>
          <w:spacing w:val="-3"/>
          <w:sz w:val="28"/>
        </w:rPr>
        <w:t xml:space="preserve">значение </w:t>
      </w:r>
      <w:r>
        <w:rPr>
          <w:sz w:val="28"/>
        </w:rPr>
        <w:t>изучаемой</w:t>
      </w:r>
      <w:r>
        <w:rPr>
          <w:spacing w:val="-10"/>
          <w:sz w:val="28"/>
        </w:rPr>
        <w:t xml:space="preserve"> </w:t>
      </w:r>
      <w:r>
        <w:rPr>
          <w:sz w:val="28"/>
        </w:rPr>
        <w:t>случайной</w:t>
      </w:r>
      <w:r>
        <w:rPr>
          <w:spacing w:val="-6"/>
          <w:sz w:val="28"/>
        </w:rPr>
        <w:t xml:space="preserve"> </w:t>
      </w:r>
      <w:r>
        <w:rPr>
          <w:sz w:val="28"/>
        </w:rPr>
        <w:t>величины</w:t>
      </w:r>
      <w:r>
        <w:rPr>
          <w:sz w:val="28"/>
        </w:rPr>
        <w:tab/>
      </w:r>
      <w:r>
        <w:rPr>
          <w:i/>
          <w:position w:val="7"/>
          <w:sz w:val="28"/>
        </w:rPr>
        <w:t>Х</w:t>
      </w:r>
      <w:r>
        <w:rPr>
          <w:i/>
          <w:spacing w:val="69"/>
          <w:position w:val="7"/>
          <w:sz w:val="28"/>
        </w:rPr>
        <w:t xml:space="preserve"> </w:t>
      </w:r>
      <w:r>
        <w:rPr>
          <w:sz w:val="28"/>
        </w:rPr>
        <w:t>(прибыль)</w:t>
      </w:r>
    </w:p>
    <w:p w:rsidR="0008449C" w:rsidRDefault="001D2670">
      <w:pPr>
        <w:pStyle w:val="a4"/>
        <w:numPr>
          <w:ilvl w:val="0"/>
          <w:numId w:val="19"/>
        </w:numPr>
        <w:tabs>
          <w:tab w:val="left" w:pos="1316"/>
          <w:tab w:val="left" w:pos="2805"/>
        </w:tabs>
        <w:spacing w:line="480" w:lineRule="exact"/>
      </w:pPr>
      <w:r>
        <w:rPr>
          <w:sz w:val="28"/>
        </w:rPr>
        <w:t>дисперсия</w:t>
      </w:r>
      <w:r>
        <w:rPr>
          <w:sz w:val="28"/>
        </w:rPr>
        <w:tab/>
      </w:r>
      <w:r>
        <w:rPr>
          <w:i/>
          <w:spacing w:val="10"/>
          <w:position w:val="7"/>
          <w:sz w:val="33"/>
        </w:rPr>
        <w:t>σ</w:t>
      </w:r>
      <w:r>
        <w:rPr>
          <w:spacing w:val="10"/>
          <w:position w:val="23"/>
        </w:rPr>
        <w:t>2</w:t>
      </w:r>
    </w:p>
    <w:p w:rsidR="0008449C" w:rsidRDefault="001D2670">
      <w:pPr>
        <w:pStyle w:val="a4"/>
        <w:numPr>
          <w:ilvl w:val="0"/>
          <w:numId w:val="19"/>
        </w:numPr>
        <w:tabs>
          <w:tab w:val="left" w:pos="1316"/>
          <w:tab w:val="left" w:pos="5743"/>
          <w:tab w:val="left" w:pos="6175"/>
        </w:tabs>
        <w:spacing w:line="423" w:lineRule="exact"/>
        <w:rPr>
          <w:sz w:val="28"/>
        </w:rPr>
      </w:pPr>
      <w:r>
        <w:rPr>
          <w:sz w:val="28"/>
        </w:rPr>
        <w:t>среднеквадратическое</w:t>
      </w:r>
      <w:r>
        <w:rPr>
          <w:spacing w:val="-11"/>
          <w:sz w:val="28"/>
        </w:rPr>
        <w:t xml:space="preserve"> </w:t>
      </w:r>
      <w:r>
        <w:rPr>
          <w:sz w:val="28"/>
        </w:rPr>
        <w:t>отклонение</w:t>
      </w:r>
      <w:r>
        <w:rPr>
          <w:sz w:val="28"/>
        </w:rPr>
        <w:tab/>
      </w:r>
      <w:r>
        <w:rPr>
          <w:i/>
          <w:position w:val="8"/>
          <w:sz w:val="32"/>
        </w:rPr>
        <w:t>σ</w:t>
      </w:r>
      <w:r>
        <w:rPr>
          <w:i/>
          <w:position w:val="8"/>
          <w:sz w:val="32"/>
        </w:rPr>
        <w:tab/>
      </w:r>
      <w:r>
        <w:rPr>
          <w:sz w:val="28"/>
        </w:rPr>
        <w:t>(стандартное)</w:t>
      </w:r>
    </w:p>
    <w:p w:rsidR="0008449C" w:rsidRDefault="001D2670">
      <w:pPr>
        <w:pStyle w:val="a4"/>
        <w:numPr>
          <w:ilvl w:val="0"/>
          <w:numId w:val="19"/>
        </w:numPr>
        <w:tabs>
          <w:tab w:val="left" w:pos="1316"/>
          <w:tab w:val="left" w:pos="4343"/>
        </w:tabs>
        <w:spacing w:line="385" w:lineRule="exact"/>
        <w:rPr>
          <w:i/>
          <w:sz w:val="28"/>
        </w:rPr>
      </w:pPr>
      <w:r>
        <w:rPr>
          <w:spacing w:val="-3"/>
          <w:sz w:val="28"/>
        </w:rPr>
        <w:t>коэффициент</w:t>
      </w:r>
      <w:r>
        <w:rPr>
          <w:sz w:val="28"/>
        </w:rPr>
        <w:t xml:space="preserve"> вариации</w:t>
      </w:r>
      <w:r>
        <w:rPr>
          <w:sz w:val="28"/>
        </w:rPr>
        <w:tab/>
      </w:r>
      <w:r>
        <w:rPr>
          <w:i/>
          <w:position w:val="7"/>
          <w:sz w:val="28"/>
        </w:rPr>
        <w:t>ν</w:t>
      </w:r>
    </w:p>
    <w:p w:rsidR="0008449C" w:rsidRDefault="001D2670">
      <w:pPr>
        <w:pStyle w:val="a4"/>
        <w:numPr>
          <w:ilvl w:val="0"/>
          <w:numId w:val="19"/>
        </w:numPr>
        <w:tabs>
          <w:tab w:val="left" w:pos="1316"/>
        </w:tabs>
        <w:rPr>
          <w:sz w:val="28"/>
        </w:rPr>
      </w:pPr>
      <w:r>
        <w:rPr>
          <w:sz w:val="28"/>
        </w:rPr>
        <w:t>распределение вероятности изучаемой случайной</w:t>
      </w:r>
      <w:r>
        <w:rPr>
          <w:spacing w:val="-8"/>
          <w:sz w:val="28"/>
        </w:rPr>
        <w:t xml:space="preserve"> </w:t>
      </w:r>
      <w:r>
        <w:rPr>
          <w:sz w:val="28"/>
        </w:rPr>
        <w:t>величины</w:t>
      </w:r>
    </w:p>
    <w:p w:rsidR="0008449C" w:rsidRDefault="001D2670">
      <w:pPr>
        <w:pStyle w:val="a3"/>
        <w:ind w:right="702"/>
        <w:jc w:val="both"/>
      </w:pPr>
      <w:r>
        <w:t>Из теории статистики известно, что для ограниченного числа (</w:t>
      </w:r>
      <w:r>
        <w:rPr>
          <w:b/>
        </w:rPr>
        <w:t>n</w:t>
      </w:r>
      <w:r>
        <w:t>) возмож- ность значений случайной величины возможное среднее</w:t>
      </w:r>
    </w:p>
    <w:p w:rsidR="0008449C" w:rsidRDefault="001D2670">
      <w:pPr>
        <w:spacing w:line="172" w:lineRule="exact"/>
        <w:ind w:right="375"/>
        <w:jc w:val="center"/>
        <w:rPr>
          <w:i/>
          <w:sz w:val="21"/>
        </w:rPr>
      </w:pPr>
      <w:r>
        <w:rPr>
          <w:i/>
          <w:w w:val="101"/>
          <w:sz w:val="21"/>
        </w:rPr>
        <w:t>n</w:t>
      </w:r>
    </w:p>
    <w:p w:rsidR="0008449C" w:rsidRDefault="001D2670">
      <w:pPr>
        <w:tabs>
          <w:tab w:val="left" w:pos="747"/>
        </w:tabs>
        <w:spacing w:line="491" w:lineRule="exact"/>
        <w:ind w:right="516"/>
        <w:jc w:val="center"/>
        <w:rPr>
          <w:i/>
          <w:sz w:val="21"/>
        </w:rPr>
      </w:pPr>
      <w:r>
        <w:rPr>
          <w:rFonts w:ascii="Times New Roman" w:hAnsi="Times New Roman"/>
          <w:w w:val="98"/>
          <w:position w:val="-3"/>
          <w:sz w:val="47"/>
          <w:u w:val="single"/>
        </w:rPr>
        <w:t xml:space="preserve"> </w:t>
      </w:r>
      <w:r>
        <w:rPr>
          <w:rFonts w:ascii="Times New Roman" w:hAnsi="Times New Roman"/>
          <w:spacing w:val="15"/>
          <w:position w:val="-3"/>
          <w:sz w:val="47"/>
          <w:u w:val="single"/>
        </w:rPr>
        <w:t xml:space="preserve"> </w:t>
      </w:r>
      <w:r>
        <w:rPr>
          <w:rFonts w:ascii="Times New Roman" w:hAnsi="Times New Roman"/>
          <w:position w:val="-3"/>
          <w:sz w:val="47"/>
        </w:rPr>
        <w:tab/>
      </w:r>
      <w:r>
        <w:rPr>
          <w:rFonts w:ascii="Arial Black" w:hAnsi="Arial Black"/>
          <w:w w:val="105"/>
          <w:position w:val="-3"/>
          <w:sz w:val="47"/>
        </w:rPr>
        <w:t>∑</w:t>
      </w:r>
      <w:r>
        <w:rPr>
          <w:rFonts w:ascii="Arial Black" w:hAnsi="Arial Black"/>
          <w:spacing w:val="-101"/>
          <w:w w:val="105"/>
          <w:position w:val="-3"/>
          <w:sz w:val="47"/>
        </w:rPr>
        <w:t xml:space="preserve"> </w:t>
      </w:r>
      <w:r>
        <w:rPr>
          <w:i/>
          <w:spacing w:val="9"/>
          <w:w w:val="105"/>
          <w:sz w:val="32"/>
        </w:rPr>
        <w:t>x</w:t>
      </w:r>
      <w:r>
        <w:rPr>
          <w:i/>
          <w:spacing w:val="9"/>
          <w:w w:val="105"/>
          <w:position w:val="-9"/>
          <w:sz w:val="21"/>
        </w:rPr>
        <w:t xml:space="preserve">i </w:t>
      </w:r>
      <w:r>
        <w:rPr>
          <w:i/>
          <w:spacing w:val="10"/>
          <w:w w:val="105"/>
          <w:sz w:val="32"/>
        </w:rPr>
        <w:t>p</w:t>
      </w:r>
      <w:r>
        <w:rPr>
          <w:i/>
          <w:spacing w:val="10"/>
          <w:w w:val="105"/>
          <w:position w:val="-9"/>
          <w:sz w:val="21"/>
        </w:rPr>
        <w:t>i</w:t>
      </w:r>
    </w:p>
    <w:p w:rsidR="0008449C" w:rsidRDefault="001D2670">
      <w:pPr>
        <w:tabs>
          <w:tab w:val="left" w:pos="747"/>
        </w:tabs>
        <w:spacing w:line="180" w:lineRule="auto"/>
        <w:ind w:right="1125"/>
        <w:jc w:val="center"/>
        <w:rPr>
          <w:sz w:val="21"/>
        </w:rPr>
      </w:pPr>
      <w:r>
        <w:rPr>
          <w:i/>
          <w:position w:val="2"/>
          <w:sz w:val="28"/>
        </w:rPr>
        <w:t>Х</w:t>
      </w:r>
      <w:r>
        <w:rPr>
          <w:i/>
          <w:spacing w:val="55"/>
          <w:position w:val="2"/>
          <w:sz w:val="28"/>
        </w:rPr>
        <w:t xml:space="preserve"> </w:t>
      </w:r>
      <w:r>
        <w:rPr>
          <w:position w:val="-4"/>
          <w:sz w:val="28"/>
        </w:rPr>
        <w:t>=</w:t>
      </w:r>
      <w:r>
        <w:rPr>
          <w:position w:val="-4"/>
          <w:sz w:val="28"/>
        </w:rPr>
        <w:tab/>
      </w:r>
      <w:r>
        <w:rPr>
          <w:i/>
          <w:sz w:val="21"/>
        </w:rPr>
        <w:t>i</w:t>
      </w:r>
      <w:r>
        <w:rPr>
          <w:i/>
          <w:spacing w:val="-32"/>
          <w:sz w:val="21"/>
        </w:rPr>
        <w:t xml:space="preserve"> </w:t>
      </w:r>
      <w:r>
        <w:rPr>
          <w:rFonts w:ascii="Arial Black" w:hAnsi="Arial Black"/>
          <w:spacing w:val="-6"/>
          <w:sz w:val="21"/>
        </w:rPr>
        <w:t>=</w:t>
      </w:r>
      <w:r>
        <w:rPr>
          <w:spacing w:val="-6"/>
          <w:sz w:val="21"/>
        </w:rPr>
        <w:t>1</w:t>
      </w:r>
    </w:p>
    <w:p w:rsidR="0008449C" w:rsidRDefault="001D2670">
      <w:pPr>
        <w:pStyle w:val="a3"/>
        <w:spacing w:line="450" w:lineRule="exact"/>
        <w:ind w:left="1128" w:firstLine="0"/>
      </w:pPr>
      <w:r>
        <w:rPr>
          <w:i/>
          <w:position w:val="14"/>
          <w:sz w:val="30"/>
        </w:rPr>
        <w:t>x</w:t>
      </w:r>
      <w:r>
        <w:rPr>
          <w:i/>
          <w:position w:val="4"/>
          <w:sz w:val="20"/>
        </w:rPr>
        <w:t xml:space="preserve">i </w:t>
      </w:r>
      <w:r>
        <w:t>- значение случайной величины</w:t>
      </w:r>
    </w:p>
    <w:p w:rsidR="0008449C" w:rsidRDefault="001D2670">
      <w:pPr>
        <w:pStyle w:val="a3"/>
        <w:spacing w:line="426" w:lineRule="exact"/>
        <w:ind w:left="1141" w:firstLine="0"/>
      </w:pPr>
      <w:r>
        <w:rPr>
          <w:i/>
          <w:position w:val="12"/>
          <w:sz w:val="27"/>
        </w:rPr>
        <w:t>p</w:t>
      </w:r>
      <w:r>
        <w:rPr>
          <w:i/>
          <w:position w:val="4"/>
          <w:sz w:val="18"/>
        </w:rPr>
        <w:t xml:space="preserve">i </w:t>
      </w:r>
      <w:r>
        <w:t>- вероятность появления случайной величины</w:t>
      </w:r>
    </w:p>
    <w:p w:rsidR="0008449C" w:rsidRDefault="001D2670">
      <w:pPr>
        <w:pStyle w:val="a3"/>
      </w:pPr>
      <w:r>
        <w:rPr>
          <w:i/>
        </w:rPr>
        <w:t xml:space="preserve">Средняя величина – </w:t>
      </w:r>
      <w:r>
        <w:t xml:space="preserve">представляет собой общую количественную характе- ристику ожидаемого </w:t>
      </w:r>
      <w:r>
        <w:rPr>
          <w:spacing w:val="-4"/>
        </w:rPr>
        <w:t>результата.</w:t>
      </w:r>
    </w:p>
    <w:p w:rsidR="0008449C" w:rsidRDefault="001D2670">
      <w:pPr>
        <w:spacing w:line="314" w:lineRule="exact"/>
        <w:ind w:left="956"/>
        <w:rPr>
          <w:i/>
          <w:sz w:val="28"/>
        </w:rPr>
      </w:pPr>
      <w:r>
        <w:rPr>
          <w:i/>
          <w:sz w:val="28"/>
        </w:rPr>
        <w:t>Коэффициент</w:t>
      </w:r>
      <w:r>
        <w:rPr>
          <w:i/>
          <w:spacing w:val="-21"/>
          <w:sz w:val="28"/>
        </w:rPr>
        <w:t xml:space="preserve"> </w:t>
      </w:r>
      <w:r>
        <w:rPr>
          <w:i/>
          <w:sz w:val="28"/>
        </w:rPr>
        <w:t>дисперсии:</w:t>
      </w:r>
    </w:p>
    <w:p w:rsidR="0008449C" w:rsidRDefault="001D2670">
      <w:pPr>
        <w:spacing w:line="133" w:lineRule="exact"/>
        <w:ind w:right="1256"/>
        <w:jc w:val="center"/>
        <w:rPr>
          <w:i/>
          <w:sz w:val="17"/>
        </w:rPr>
      </w:pPr>
      <w:r>
        <w:rPr>
          <w:i/>
          <w:w w:val="124"/>
          <w:sz w:val="17"/>
        </w:rPr>
        <w:t>n</w:t>
      </w:r>
    </w:p>
    <w:p w:rsidR="0008449C" w:rsidRDefault="00FE4991">
      <w:pPr>
        <w:spacing w:line="417" w:lineRule="exact"/>
        <w:ind w:right="579"/>
        <w:jc w:val="center"/>
        <w:rPr>
          <w:i/>
          <w:sz w:val="2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163195</wp:posOffset>
                </wp:positionV>
                <wp:extent cx="37465" cy="121285"/>
                <wp:effectExtent l="0" t="1270" r="635" b="1270"/>
                <wp:wrapNone/>
                <wp:docPr id="4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" cy="121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449C" w:rsidRDefault="001D2670">
                            <w:pPr>
                              <w:spacing w:line="190" w:lineRule="exact"/>
                              <w:rPr>
                                <w:i/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124"/>
                                <w:sz w:val="17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28.5pt;margin-top:12.85pt;width:2.95pt;height:9.5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XgLrQIAAKk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" filled="f" stroked="f">
                <v:textbox inset="0,0,0,0">
                  <w:txbxContent>
                    <w:p w:rsidR="0008449C" w:rsidRDefault="001D2670">
                      <w:pPr>
                        <w:spacing w:line="190" w:lineRule="exact"/>
                        <w:rPr>
                          <w:i/>
                          <w:sz w:val="17"/>
                        </w:rPr>
                      </w:pPr>
                      <w:r>
                        <w:rPr>
                          <w:i/>
                          <w:w w:val="124"/>
                          <w:sz w:val="17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page">
                  <wp:posOffset>4439920</wp:posOffset>
                </wp:positionH>
                <wp:positionV relativeFrom="paragraph">
                  <wp:posOffset>163195</wp:posOffset>
                </wp:positionV>
                <wp:extent cx="37465" cy="121285"/>
                <wp:effectExtent l="1270" t="1270" r="0" b="1270"/>
                <wp:wrapNone/>
                <wp:docPr id="4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" cy="121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449C" w:rsidRDefault="001D2670">
                            <w:pPr>
                              <w:spacing w:line="190" w:lineRule="exact"/>
                              <w:rPr>
                                <w:i/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124"/>
                                <w:sz w:val="17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27" type="#_x0000_t202" style="position:absolute;left:0;text-align:left;margin-left:349.6pt;margin-top:12.85pt;width:2.95pt;height:9.55pt;z-index: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2f1sAIAALA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" filled="f" stroked="f">
                <v:textbox inset="0,0,0,0">
                  <w:txbxContent>
                    <w:p w:rsidR="0008449C" w:rsidRDefault="001D2670">
                      <w:pPr>
                        <w:spacing w:line="190" w:lineRule="exact"/>
                        <w:rPr>
                          <w:i/>
                          <w:sz w:val="17"/>
                        </w:rPr>
                      </w:pPr>
                      <w:r>
                        <w:rPr>
                          <w:i/>
                          <w:w w:val="124"/>
                          <w:sz w:val="17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D2670">
        <w:rPr>
          <w:i/>
          <w:spacing w:val="10"/>
          <w:w w:val="120"/>
          <w:sz w:val="26"/>
        </w:rPr>
        <w:t>σ</w:t>
      </w:r>
      <w:r w:rsidR="001D2670">
        <w:rPr>
          <w:spacing w:val="10"/>
          <w:w w:val="120"/>
          <w:sz w:val="26"/>
          <w:vertAlign w:val="superscript"/>
        </w:rPr>
        <w:t>2</w:t>
      </w:r>
      <w:r w:rsidR="001D2670">
        <w:rPr>
          <w:rFonts w:ascii="Arial Black" w:hAnsi="Arial Black"/>
          <w:spacing w:val="10"/>
          <w:w w:val="120"/>
          <w:sz w:val="26"/>
        </w:rPr>
        <w:t>=</w:t>
      </w:r>
      <w:r w:rsidR="001D2670">
        <w:rPr>
          <w:rFonts w:ascii="Arial Black" w:hAnsi="Arial Black"/>
          <w:spacing w:val="10"/>
          <w:w w:val="120"/>
          <w:position w:val="-2"/>
          <w:sz w:val="38"/>
        </w:rPr>
        <w:t>∑</w:t>
      </w:r>
      <w:r w:rsidR="001D2670">
        <w:rPr>
          <w:rFonts w:ascii="Arial Black" w:hAnsi="Arial Black"/>
          <w:spacing w:val="-100"/>
          <w:w w:val="120"/>
          <w:position w:val="-2"/>
          <w:sz w:val="38"/>
        </w:rPr>
        <w:t xml:space="preserve"> </w:t>
      </w:r>
      <w:r w:rsidR="001D2670">
        <w:rPr>
          <w:rFonts w:ascii="Arial Black" w:hAnsi="Arial Black"/>
          <w:w w:val="120"/>
          <w:sz w:val="26"/>
        </w:rPr>
        <w:t xml:space="preserve">( </w:t>
      </w:r>
      <w:r w:rsidR="001D2670">
        <w:rPr>
          <w:i/>
          <w:strike/>
          <w:spacing w:val="14"/>
          <w:w w:val="120"/>
          <w:sz w:val="26"/>
        </w:rPr>
        <w:t>x</w:t>
      </w:r>
      <w:r w:rsidR="001D2670">
        <w:rPr>
          <w:rFonts w:ascii="Arial Black" w:hAnsi="Arial Black"/>
          <w:spacing w:val="14"/>
          <w:w w:val="120"/>
          <w:sz w:val="26"/>
        </w:rPr>
        <w:t>−</w:t>
      </w:r>
      <w:r w:rsidR="001D2670">
        <w:rPr>
          <w:i/>
          <w:spacing w:val="14"/>
          <w:w w:val="120"/>
          <w:sz w:val="26"/>
        </w:rPr>
        <w:t xml:space="preserve">x </w:t>
      </w:r>
      <w:r w:rsidR="001D2670">
        <w:rPr>
          <w:rFonts w:ascii="Arial Black" w:hAnsi="Arial Black"/>
          <w:w w:val="120"/>
          <w:sz w:val="26"/>
        </w:rPr>
        <w:t>)</w:t>
      </w:r>
      <w:r w:rsidR="001D2670">
        <w:rPr>
          <w:rFonts w:ascii="Arial Black" w:hAnsi="Arial Black"/>
          <w:spacing w:val="-51"/>
          <w:w w:val="120"/>
          <w:sz w:val="26"/>
        </w:rPr>
        <w:t xml:space="preserve"> </w:t>
      </w:r>
      <w:r w:rsidR="001D2670">
        <w:rPr>
          <w:i/>
          <w:w w:val="120"/>
          <w:sz w:val="26"/>
        </w:rPr>
        <w:t>p</w:t>
      </w:r>
    </w:p>
    <w:p w:rsidR="0008449C" w:rsidRDefault="001D2670">
      <w:pPr>
        <w:spacing w:line="204" w:lineRule="exact"/>
        <w:ind w:left="4487"/>
        <w:rPr>
          <w:sz w:val="17"/>
        </w:rPr>
      </w:pPr>
      <w:r>
        <w:rPr>
          <w:i/>
          <w:w w:val="135"/>
          <w:sz w:val="17"/>
        </w:rPr>
        <w:t xml:space="preserve">i </w:t>
      </w:r>
      <w:r>
        <w:rPr>
          <w:rFonts w:ascii="Arial Black"/>
          <w:w w:val="135"/>
          <w:sz w:val="17"/>
        </w:rPr>
        <w:t>=</w:t>
      </w:r>
      <w:r>
        <w:rPr>
          <w:w w:val="135"/>
          <w:sz w:val="17"/>
        </w:rPr>
        <w:t>1</w:t>
      </w:r>
    </w:p>
    <w:p w:rsidR="0008449C" w:rsidRDefault="001D2670">
      <w:pPr>
        <w:pStyle w:val="a3"/>
      </w:pPr>
      <w:r>
        <w:rPr>
          <w:i/>
        </w:rPr>
        <w:t xml:space="preserve">Дисперсия </w:t>
      </w:r>
      <w:r>
        <w:t>– средневзвешенная из квадратов отклонений действительных результатов от средних, показывает меру изменчивости результата:</w:t>
      </w:r>
    </w:p>
    <w:p w:rsidR="0008449C" w:rsidRDefault="00FE4991">
      <w:pPr>
        <w:spacing w:line="763" w:lineRule="exact"/>
        <w:ind w:right="509"/>
        <w:jc w:val="center"/>
        <w:rPr>
          <w:sz w:val="4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page">
                  <wp:posOffset>3893820</wp:posOffset>
                </wp:positionH>
                <wp:positionV relativeFrom="paragraph">
                  <wp:posOffset>23495</wp:posOffset>
                </wp:positionV>
                <wp:extent cx="267970" cy="0"/>
                <wp:effectExtent l="7620" t="13970" r="10160" b="5080"/>
                <wp:wrapNone/>
                <wp:docPr id="4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6.6pt,1.85pt" to="327.7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" strokeweight=".8pt">
                <w10:wrap anchorx="page"/>
              </v:line>
            </w:pict>
          </mc:Fallback>
        </mc:AlternateContent>
      </w:r>
      <w:r w:rsidR="001D2670">
        <w:rPr>
          <w:i/>
          <w:sz w:val="46"/>
        </w:rPr>
        <w:t>σ</w:t>
      </w:r>
      <w:r w:rsidR="001D2670">
        <w:rPr>
          <w:i/>
          <w:spacing w:val="-60"/>
          <w:sz w:val="46"/>
        </w:rPr>
        <w:t xml:space="preserve"> </w:t>
      </w:r>
      <w:r w:rsidR="001D2670">
        <w:rPr>
          <w:rFonts w:ascii="Arial Black" w:hAnsi="Arial Black"/>
          <w:spacing w:val="16"/>
          <w:sz w:val="46"/>
        </w:rPr>
        <w:t>=</w:t>
      </w:r>
      <w:r w:rsidR="001D2670">
        <w:rPr>
          <w:rFonts w:ascii="Arial Black" w:hAnsi="Arial Black"/>
          <w:spacing w:val="16"/>
          <w:position w:val="-2"/>
          <w:sz w:val="67"/>
        </w:rPr>
        <w:t>√</w:t>
      </w:r>
      <w:r w:rsidR="001D2670">
        <w:rPr>
          <w:i/>
          <w:spacing w:val="16"/>
          <w:sz w:val="46"/>
        </w:rPr>
        <w:t>σ</w:t>
      </w:r>
      <w:r w:rsidR="001D2670">
        <w:rPr>
          <w:spacing w:val="16"/>
          <w:sz w:val="46"/>
          <w:vertAlign w:val="superscript"/>
        </w:rPr>
        <w:t>2</w:t>
      </w:r>
    </w:p>
    <w:p w:rsidR="0008449C" w:rsidRDefault="0008449C">
      <w:pPr>
        <w:spacing w:line="763" w:lineRule="exact"/>
        <w:jc w:val="center"/>
        <w:rPr>
          <w:sz w:val="46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 xml:space="preserve">Дисперсия и среднеквадратические отклонения </w:t>
      </w:r>
      <w:r>
        <w:rPr>
          <w:spacing w:val="-3"/>
        </w:rPr>
        <w:t xml:space="preserve">служат </w:t>
      </w:r>
      <w:r>
        <w:t xml:space="preserve">мерами абсолют- </w:t>
      </w:r>
      <w:r>
        <w:rPr>
          <w:spacing w:val="-3"/>
        </w:rPr>
        <w:t xml:space="preserve">ного </w:t>
      </w:r>
      <w:r>
        <w:t xml:space="preserve">рассеивания и измеряются в таких же единицах, в </w:t>
      </w:r>
      <w:r>
        <w:rPr>
          <w:spacing w:val="-4"/>
        </w:rPr>
        <w:t xml:space="preserve">которых </w:t>
      </w:r>
      <w:r>
        <w:t>измеряется ва- рьирующий признак. Для анализа меры изменчивости часто используют коэф- фициенты</w:t>
      </w:r>
      <w:r>
        <w:rPr>
          <w:spacing w:val="-13"/>
        </w:rPr>
        <w:t xml:space="preserve"> </w:t>
      </w:r>
      <w:r>
        <w:t>вариации,</w:t>
      </w:r>
      <w:r>
        <w:rPr>
          <w:spacing w:val="-13"/>
        </w:rPr>
        <w:t xml:space="preserve"> </w:t>
      </w:r>
      <w:r>
        <w:t>показывающие</w:t>
      </w:r>
      <w:r>
        <w:rPr>
          <w:spacing w:val="-13"/>
        </w:rPr>
        <w:t xml:space="preserve"> </w:t>
      </w:r>
      <w:r>
        <w:t>степень</w:t>
      </w:r>
      <w:r>
        <w:rPr>
          <w:spacing w:val="-13"/>
        </w:rPr>
        <w:t xml:space="preserve"> </w:t>
      </w:r>
      <w:r>
        <w:t>отклонения</w:t>
      </w:r>
      <w:r>
        <w:rPr>
          <w:spacing w:val="-13"/>
        </w:rPr>
        <w:t xml:space="preserve"> </w:t>
      </w:r>
      <w:r>
        <w:t>среднеквадратического отклонения к</w:t>
      </w:r>
      <w:r>
        <w:rPr>
          <w:spacing w:val="-3"/>
        </w:rPr>
        <w:t xml:space="preserve"> </w:t>
      </w:r>
      <w:r>
        <w:t>среднеарифметическому:</w:t>
      </w:r>
    </w:p>
    <w:p w:rsidR="0008449C" w:rsidRDefault="001D2670">
      <w:pPr>
        <w:spacing w:line="489" w:lineRule="exact"/>
        <w:ind w:right="582"/>
        <w:jc w:val="center"/>
        <w:rPr>
          <w:i/>
          <w:sz w:val="33"/>
        </w:rPr>
      </w:pPr>
      <w:r>
        <w:rPr>
          <w:i/>
          <w:w w:val="125"/>
          <w:sz w:val="33"/>
        </w:rPr>
        <w:t>V</w:t>
      </w:r>
      <w:r>
        <w:rPr>
          <w:i/>
          <w:spacing w:val="-51"/>
          <w:w w:val="125"/>
          <w:sz w:val="33"/>
        </w:rPr>
        <w:t xml:space="preserve"> </w:t>
      </w:r>
      <w:r>
        <w:rPr>
          <w:rFonts w:ascii="Arial Black" w:hAnsi="Arial Black"/>
          <w:w w:val="125"/>
          <w:sz w:val="33"/>
        </w:rPr>
        <w:t>=</w:t>
      </w:r>
      <w:r>
        <w:rPr>
          <w:rFonts w:ascii="Arial Black" w:hAnsi="Arial Black"/>
          <w:spacing w:val="-83"/>
          <w:w w:val="125"/>
          <w:sz w:val="33"/>
        </w:rPr>
        <w:t xml:space="preserve"> </w:t>
      </w:r>
      <w:r>
        <w:rPr>
          <w:i/>
          <w:w w:val="125"/>
          <w:position w:val="19"/>
          <w:sz w:val="33"/>
          <w:u w:val="single"/>
        </w:rPr>
        <w:t>σ</w:t>
      </w:r>
    </w:p>
    <w:p w:rsidR="0008449C" w:rsidRDefault="001D2670">
      <w:pPr>
        <w:spacing w:line="288" w:lineRule="exact"/>
        <w:ind w:left="98"/>
        <w:jc w:val="center"/>
        <w:rPr>
          <w:i/>
          <w:sz w:val="33"/>
        </w:rPr>
      </w:pPr>
      <w:r>
        <w:rPr>
          <w:i/>
          <w:strike/>
          <w:w w:val="116"/>
          <w:sz w:val="33"/>
        </w:rPr>
        <w:t>x</w:t>
      </w:r>
    </w:p>
    <w:p w:rsidR="0008449C" w:rsidRDefault="001D2670">
      <w:pPr>
        <w:pStyle w:val="a3"/>
        <w:spacing w:before="8"/>
        <w:ind w:right="702"/>
        <w:jc w:val="both"/>
      </w:pPr>
      <w:r>
        <w:t>При помощи коэффициента вариации сравнивают степень возможных ко- лебаний признака.</w:t>
      </w:r>
    </w:p>
    <w:p w:rsidR="0008449C" w:rsidRDefault="001D2670">
      <w:pPr>
        <w:pStyle w:val="a3"/>
        <w:ind w:right="702"/>
        <w:jc w:val="both"/>
        <w:rPr>
          <w:i/>
        </w:rPr>
      </w:pPr>
      <w:r>
        <w:rPr>
          <w:spacing w:val="-3"/>
        </w:rPr>
        <w:t xml:space="preserve">Поскольку </w:t>
      </w:r>
      <w:r>
        <w:t xml:space="preserve">на формирование </w:t>
      </w:r>
      <w:r>
        <w:rPr>
          <w:spacing w:val="-3"/>
        </w:rPr>
        <w:t xml:space="preserve">ожидаемого </w:t>
      </w:r>
      <w:r>
        <w:rPr>
          <w:spacing w:val="-4"/>
        </w:rPr>
        <w:t xml:space="preserve">результата </w:t>
      </w:r>
      <w:r>
        <w:rPr>
          <w:spacing w:val="-3"/>
        </w:rPr>
        <w:t xml:space="preserve">воздействуют </w:t>
      </w:r>
      <w:r>
        <w:t xml:space="preserve">множе- ство случайных факторов, </w:t>
      </w:r>
      <w:r>
        <w:rPr>
          <w:spacing w:val="-3"/>
        </w:rPr>
        <w:t xml:space="preserve">то </w:t>
      </w:r>
      <w:r>
        <w:t xml:space="preserve">естественно является случайной величиной. </w:t>
      </w:r>
      <w:r>
        <w:rPr>
          <w:spacing w:val="3"/>
        </w:rPr>
        <w:t xml:space="preserve">Од- </w:t>
      </w:r>
      <w:r>
        <w:t>ной из случайных величин я</w:t>
      </w:r>
      <w:r>
        <w:t xml:space="preserve">вляется </w:t>
      </w:r>
      <w:r>
        <w:rPr>
          <w:spacing w:val="-4"/>
        </w:rPr>
        <w:t xml:space="preserve">закон </w:t>
      </w:r>
      <w:r>
        <w:t xml:space="preserve">распределения ее вероятности. </w:t>
      </w:r>
      <w:r>
        <w:rPr>
          <w:spacing w:val="4"/>
        </w:rPr>
        <w:t xml:space="preserve">Ха- </w:t>
      </w:r>
      <w:r>
        <w:t xml:space="preserve">рактер и тип распределения отражает общие условия, вытекающие из сущности и </w:t>
      </w:r>
      <w:r>
        <w:rPr>
          <w:spacing w:val="-3"/>
        </w:rPr>
        <w:t xml:space="preserve">природы </w:t>
      </w:r>
      <w:r>
        <w:t xml:space="preserve">изучаемого явления. Как показывает практика для характеристики распределения социально-экономических явлений наиболее часто </w:t>
      </w:r>
      <w:r>
        <w:t xml:space="preserve">используют </w:t>
      </w:r>
      <w:r>
        <w:rPr>
          <w:i/>
          <w:u w:val="single"/>
        </w:rPr>
        <w:t>нормальное распределение.</w:t>
      </w:r>
    </w:p>
    <w:p w:rsidR="0008449C" w:rsidRDefault="001D2670">
      <w:pPr>
        <w:pStyle w:val="a3"/>
        <w:ind w:right="702"/>
        <w:jc w:val="both"/>
      </w:pPr>
      <w:r>
        <w:rPr>
          <w:i/>
          <w:spacing w:val="-3"/>
        </w:rPr>
        <w:t xml:space="preserve">Закон </w:t>
      </w:r>
      <w:r>
        <w:rPr>
          <w:i/>
        </w:rPr>
        <w:t>нормального распределения гласит</w:t>
      </w:r>
      <w:r>
        <w:t xml:space="preserve">: характеристики для распреде- ления событий в случае, </w:t>
      </w:r>
      <w:r>
        <w:rPr>
          <w:spacing w:val="-7"/>
        </w:rPr>
        <w:t xml:space="preserve">когда </w:t>
      </w:r>
      <w:r>
        <w:t xml:space="preserve">их </w:t>
      </w:r>
      <w:r>
        <w:rPr>
          <w:spacing w:val="-5"/>
        </w:rPr>
        <w:t xml:space="preserve">исход </w:t>
      </w:r>
      <w:r>
        <w:t xml:space="preserve">представляет собой </w:t>
      </w:r>
      <w:r>
        <w:rPr>
          <w:spacing w:val="-4"/>
        </w:rPr>
        <w:t xml:space="preserve">результат </w:t>
      </w:r>
      <w:r>
        <w:t xml:space="preserve">сов- местного воздействия большого количества независимых факторов. Причем не </w:t>
      </w:r>
      <w:r>
        <w:rPr>
          <w:spacing w:val="-3"/>
        </w:rPr>
        <w:t xml:space="preserve">один </w:t>
      </w:r>
      <w:r>
        <w:t xml:space="preserve">из факторов не оказывает преобладающего влияния. На </w:t>
      </w:r>
      <w:r>
        <w:rPr>
          <w:spacing w:val="-3"/>
        </w:rPr>
        <w:t xml:space="preserve">практике </w:t>
      </w:r>
      <w:r>
        <w:t xml:space="preserve">для про- верки обоснованности принятого распределения </w:t>
      </w:r>
      <w:r>
        <w:rPr>
          <w:spacing w:val="-3"/>
        </w:rPr>
        <w:t xml:space="preserve">используют категории согласия </w:t>
      </w:r>
      <w:r>
        <w:t xml:space="preserve">(между империческим и теоретическим) , </w:t>
      </w:r>
      <w:r>
        <w:rPr>
          <w:spacing w:val="-4"/>
        </w:rPr>
        <w:t xml:space="preserve">которые </w:t>
      </w:r>
      <w:r>
        <w:t xml:space="preserve">позволяют принять или </w:t>
      </w:r>
      <w:r>
        <w:rPr>
          <w:spacing w:val="3"/>
        </w:rPr>
        <w:t xml:space="preserve">от- </w:t>
      </w:r>
      <w:r>
        <w:t xml:space="preserve">вергнуть принятую гипотезу о </w:t>
      </w:r>
      <w:r>
        <w:rPr>
          <w:spacing w:val="-3"/>
        </w:rPr>
        <w:t>зако</w:t>
      </w:r>
      <w:r>
        <w:rPr>
          <w:spacing w:val="-3"/>
        </w:rPr>
        <w:t xml:space="preserve">не </w:t>
      </w:r>
      <w:r>
        <w:t xml:space="preserve">распределения, </w:t>
      </w:r>
      <w:r>
        <w:rPr>
          <w:spacing w:val="-3"/>
        </w:rPr>
        <w:t xml:space="preserve">согласно </w:t>
      </w:r>
      <w:r>
        <w:t>теории вероятно- сти нормально распределенная случайная величина является непрерывной и ее функция распределения имеет вид :</w:t>
      </w:r>
    </w:p>
    <w:p w:rsidR="0008449C" w:rsidRDefault="001D2670">
      <w:pPr>
        <w:pStyle w:val="a3"/>
        <w:ind w:right="710"/>
        <w:jc w:val="both"/>
      </w:pPr>
      <w:r>
        <w:t>y = f (x) определяет плотность распределения вероятности для каждой точки Х.</w:t>
      </w:r>
    </w:p>
    <w:p w:rsidR="0008449C" w:rsidRDefault="001D2670">
      <w:pPr>
        <w:pStyle w:val="a3"/>
        <w:ind w:left="956" w:firstLine="0"/>
      </w:pPr>
      <w:r>
        <w:t>Графически функция нормального распределения имеет вид:</w:t>
      </w:r>
    </w:p>
    <w:p w:rsidR="0008449C" w:rsidRDefault="001D2670">
      <w:pPr>
        <w:pStyle w:val="1"/>
        <w:ind w:left="0" w:right="465"/>
        <w:jc w:val="center"/>
      </w:pPr>
      <w:r>
        <w:t>y = f(x),</w:t>
      </w:r>
    </w:p>
    <w:p w:rsidR="0008449C" w:rsidRDefault="001D2670">
      <w:pPr>
        <w:pStyle w:val="a3"/>
        <w:ind w:left="956" w:firstLine="0"/>
      </w:pPr>
      <w:r>
        <w:t xml:space="preserve">определяет плотность распределения вероятности для каждой точки </w:t>
      </w:r>
      <w:r>
        <w:rPr>
          <w:b/>
        </w:rPr>
        <w:t>х</w:t>
      </w:r>
      <w:r>
        <w:t>.</w:t>
      </w:r>
    </w:p>
    <w:p w:rsidR="0008449C" w:rsidRDefault="001D2670">
      <w:pPr>
        <w:pStyle w:val="a3"/>
        <w:ind w:firstLine="0"/>
      </w:pPr>
      <w:r>
        <w:t>Графически функция нормального распределения имеет вид:</w:t>
      </w: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08449C">
      <w:pPr>
        <w:pStyle w:val="a3"/>
        <w:spacing w:before="5"/>
        <w:ind w:left="0" w:firstLine="0"/>
        <w:rPr>
          <w:sz w:val="40"/>
        </w:rPr>
      </w:pPr>
    </w:p>
    <w:p w:rsidR="0008449C" w:rsidRDefault="00FE4991">
      <w:pPr>
        <w:ind w:right="1107"/>
        <w:jc w:val="center"/>
        <w:rPr>
          <w:b/>
          <w:sz w:val="20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2205990</wp:posOffset>
                </wp:positionH>
                <wp:positionV relativeFrom="paragraph">
                  <wp:posOffset>85725</wp:posOffset>
                </wp:positionV>
                <wp:extent cx="1485900" cy="1257300"/>
                <wp:effectExtent l="15240" t="9525" r="3810" b="9525"/>
                <wp:wrapNone/>
                <wp:docPr id="28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1257300"/>
                          <a:chOff x="3474" y="135"/>
                          <a:chExt cx="2340" cy="1980"/>
                        </a:xfrm>
                      </wpg:grpSpPr>
                      <wps:wsp>
                        <wps:cNvPr id="30" name="Line 20"/>
                        <wps:cNvCnPr/>
                        <wps:spPr bwMode="auto">
                          <a:xfrm>
                            <a:off x="3688" y="245"/>
                            <a:ext cx="0" cy="18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Freeform 19"/>
                        <wps:cNvSpPr>
                          <a:spLocks/>
                        </wps:cNvSpPr>
                        <wps:spPr bwMode="auto">
                          <a:xfrm>
                            <a:off x="3628" y="134"/>
                            <a:ext cx="120" cy="118"/>
                          </a:xfrm>
                          <a:custGeom>
                            <a:avLst/>
                            <a:gdLst>
                              <a:gd name="T0" fmla="+- 0 3688 3628"/>
                              <a:gd name="T1" fmla="*/ T0 w 120"/>
                              <a:gd name="T2" fmla="+- 0 135 135"/>
                              <a:gd name="T3" fmla="*/ 135 h 118"/>
                              <a:gd name="T4" fmla="+- 0 3628 3628"/>
                              <a:gd name="T5" fmla="*/ T4 w 120"/>
                              <a:gd name="T6" fmla="+- 0 253 135"/>
                              <a:gd name="T7" fmla="*/ 253 h 118"/>
                              <a:gd name="T8" fmla="+- 0 3748 3628"/>
                              <a:gd name="T9" fmla="*/ T8 w 120"/>
                              <a:gd name="T10" fmla="+- 0 253 135"/>
                              <a:gd name="T11" fmla="*/ 253 h 118"/>
                              <a:gd name="T12" fmla="+- 0 3688 3628"/>
                              <a:gd name="T13" fmla="*/ T12 w 120"/>
                              <a:gd name="T14" fmla="+- 0 135 135"/>
                              <a:gd name="T15" fmla="*/ 135 h 1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0" h="118">
                                <a:moveTo>
                                  <a:pt x="60" y="0"/>
                                </a:moveTo>
                                <a:lnTo>
                                  <a:pt x="0" y="118"/>
                                </a:lnTo>
                                <a:lnTo>
                                  <a:pt x="120" y="118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18"/>
                        <wps:cNvCnPr/>
                        <wps:spPr bwMode="auto">
                          <a:xfrm>
                            <a:off x="3474" y="1831"/>
                            <a:ext cx="223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Freeform 17"/>
                        <wps:cNvSpPr>
                          <a:spLocks/>
                        </wps:cNvSpPr>
                        <wps:spPr bwMode="auto">
                          <a:xfrm>
                            <a:off x="5696" y="1770"/>
                            <a:ext cx="118" cy="120"/>
                          </a:xfrm>
                          <a:custGeom>
                            <a:avLst/>
                            <a:gdLst>
                              <a:gd name="T0" fmla="+- 0 5696 5696"/>
                              <a:gd name="T1" fmla="*/ T0 w 118"/>
                              <a:gd name="T2" fmla="+- 0 1771 1771"/>
                              <a:gd name="T3" fmla="*/ 1771 h 120"/>
                              <a:gd name="T4" fmla="+- 0 5696 5696"/>
                              <a:gd name="T5" fmla="*/ T4 w 118"/>
                              <a:gd name="T6" fmla="+- 0 1891 1771"/>
                              <a:gd name="T7" fmla="*/ 1891 h 120"/>
                              <a:gd name="T8" fmla="+- 0 5814 5696"/>
                              <a:gd name="T9" fmla="*/ T8 w 118"/>
                              <a:gd name="T10" fmla="+- 0 1831 1771"/>
                              <a:gd name="T11" fmla="*/ 1831 h 120"/>
                              <a:gd name="T12" fmla="+- 0 5696 5696"/>
                              <a:gd name="T13" fmla="*/ T12 w 118"/>
                              <a:gd name="T14" fmla="+- 0 1771 1771"/>
                              <a:gd name="T15" fmla="*/ 1771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8" h="120">
                                <a:moveTo>
                                  <a:pt x="0" y="0"/>
                                </a:moveTo>
                                <a:lnTo>
                                  <a:pt x="0" y="120"/>
                                </a:lnTo>
                                <a:lnTo>
                                  <a:pt x="118" y="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16"/>
                        <wps:cNvSpPr>
                          <a:spLocks/>
                        </wps:cNvSpPr>
                        <wps:spPr bwMode="auto">
                          <a:xfrm>
                            <a:off x="3834" y="494"/>
                            <a:ext cx="1620" cy="991"/>
                          </a:xfrm>
                          <a:custGeom>
                            <a:avLst/>
                            <a:gdLst>
                              <a:gd name="T0" fmla="+- 0 3834 3834"/>
                              <a:gd name="T1" fmla="*/ T0 w 1620"/>
                              <a:gd name="T2" fmla="+- 0 1485 494"/>
                              <a:gd name="T3" fmla="*/ 1485 h 991"/>
                              <a:gd name="T4" fmla="+- 0 3879 3834"/>
                              <a:gd name="T5" fmla="*/ T4 w 1620"/>
                              <a:gd name="T6" fmla="+- 0 1438 494"/>
                              <a:gd name="T7" fmla="*/ 1438 h 991"/>
                              <a:gd name="T8" fmla="+- 0 3924 3834"/>
                              <a:gd name="T9" fmla="*/ T8 w 1620"/>
                              <a:gd name="T10" fmla="+- 0 1391 494"/>
                              <a:gd name="T11" fmla="*/ 1391 h 991"/>
                              <a:gd name="T12" fmla="+- 0 3969 3834"/>
                              <a:gd name="T13" fmla="*/ T12 w 1620"/>
                              <a:gd name="T14" fmla="+- 0 1344 494"/>
                              <a:gd name="T15" fmla="*/ 1344 h 991"/>
                              <a:gd name="T16" fmla="+- 0 4014 3834"/>
                              <a:gd name="T17" fmla="*/ T16 w 1620"/>
                              <a:gd name="T18" fmla="+- 0 1297 494"/>
                              <a:gd name="T19" fmla="*/ 1297 h 991"/>
                              <a:gd name="T20" fmla="+- 0 4055 3834"/>
                              <a:gd name="T21" fmla="*/ T20 w 1620"/>
                              <a:gd name="T22" fmla="+- 0 1259 494"/>
                              <a:gd name="T23" fmla="*/ 1259 h 991"/>
                              <a:gd name="T24" fmla="+- 0 4136 3834"/>
                              <a:gd name="T25" fmla="*/ T24 w 1620"/>
                              <a:gd name="T26" fmla="+- 0 1184 494"/>
                              <a:gd name="T27" fmla="*/ 1184 h 991"/>
                              <a:gd name="T28" fmla="+- 0 4194 3834"/>
                              <a:gd name="T29" fmla="*/ T28 w 1620"/>
                              <a:gd name="T30" fmla="+- 0 1113 494"/>
                              <a:gd name="T31" fmla="*/ 1113 h 991"/>
                              <a:gd name="T32" fmla="+- 0 4230 3834"/>
                              <a:gd name="T33" fmla="*/ T32 w 1620"/>
                              <a:gd name="T34" fmla="+- 0 1056 494"/>
                              <a:gd name="T35" fmla="*/ 1056 h 991"/>
                              <a:gd name="T36" fmla="+- 0 4271 3834"/>
                              <a:gd name="T37" fmla="*/ T36 w 1620"/>
                              <a:gd name="T38" fmla="+- 0 985 494"/>
                              <a:gd name="T39" fmla="*/ 985 h 991"/>
                              <a:gd name="T40" fmla="+- 0 4316 3834"/>
                              <a:gd name="T41" fmla="*/ T40 w 1620"/>
                              <a:gd name="T42" fmla="+- 0 905 494"/>
                              <a:gd name="T43" fmla="*/ 905 h 991"/>
                              <a:gd name="T44" fmla="+- 0 4363 3834"/>
                              <a:gd name="T45" fmla="*/ T44 w 1620"/>
                              <a:gd name="T46" fmla="+- 0 821 494"/>
                              <a:gd name="T47" fmla="*/ 821 h 991"/>
                              <a:gd name="T48" fmla="+- 0 4411 3834"/>
                              <a:gd name="T49" fmla="*/ T48 w 1620"/>
                              <a:gd name="T50" fmla="+- 0 738 494"/>
                              <a:gd name="T51" fmla="*/ 738 h 991"/>
                              <a:gd name="T52" fmla="+- 0 4460 3834"/>
                              <a:gd name="T53" fmla="*/ T52 w 1620"/>
                              <a:gd name="T54" fmla="+- 0 662 494"/>
                              <a:gd name="T55" fmla="*/ 662 h 991"/>
                              <a:gd name="T56" fmla="+- 0 4508 3834"/>
                              <a:gd name="T57" fmla="*/ T56 w 1620"/>
                              <a:gd name="T58" fmla="+- 0 599 494"/>
                              <a:gd name="T59" fmla="*/ 599 h 991"/>
                              <a:gd name="T60" fmla="+- 0 4554 3834"/>
                              <a:gd name="T61" fmla="*/ T60 w 1620"/>
                              <a:gd name="T62" fmla="+- 0 553 494"/>
                              <a:gd name="T63" fmla="*/ 553 h 991"/>
                              <a:gd name="T64" fmla="+- 0 4629 3834"/>
                              <a:gd name="T65" fmla="*/ T64 w 1620"/>
                              <a:gd name="T66" fmla="+- 0 511 494"/>
                              <a:gd name="T67" fmla="*/ 511 h 991"/>
                              <a:gd name="T68" fmla="+- 0 4707 3834"/>
                              <a:gd name="T69" fmla="*/ T68 w 1620"/>
                              <a:gd name="T70" fmla="+- 0 494 494"/>
                              <a:gd name="T71" fmla="*/ 494 h 991"/>
                              <a:gd name="T72" fmla="+- 0 4783 3834"/>
                              <a:gd name="T73" fmla="*/ T72 w 1620"/>
                              <a:gd name="T74" fmla="+- 0 499 494"/>
                              <a:gd name="T75" fmla="*/ 499 h 991"/>
                              <a:gd name="T76" fmla="+- 0 4854 3834"/>
                              <a:gd name="T77" fmla="*/ T76 w 1620"/>
                              <a:gd name="T78" fmla="+- 0 520 494"/>
                              <a:gd name="T79" fmla="*/ 520 h 991"/>
                              <a:gd name="T80" fmla="+- 0 4914 3834"/>
                              <a:gd name="T81" fmla="*/ T80 w 1620"/>
                              <a:gd name="T82" fmla="+- 0 553 494"/>
                              <a:gd name="T83" fmla="*/ 553 h 991"/>
                              <a:gd name="T84" fmla="+- 0 4962 3834"/>
                              <a:gd name="T85" fmla="*/ T84 w 1620"/>
                              <a:gd name="T86" fmla="+- 0 603 494"/>
                              <a:gd name="T87" fmla="*/ 603 h 991"/>
                              <a:gd name="T88" fmla="+- 0 4999 3834"/>
                              <a:gd name="T89" fmla="*/ T88 w 1620"/>
                              <a:gd name="T90" fmla="+- 0 675 494"/>
                              <a:gd name="T91" fmla="*/ 675 h 991"/>
                              <a:gd name="T92" fmla="+- 0 5031 3834"/>
                              <a:gd name="T93" fmla="*/ T92 w 1620"/>
                              <a:gd name="T94" fmla="+- 0 758 494"/>
                              <a:gd name="T95" fmla="*/ 758 h 991"/>
                              <a:gd name="T96" fmla="+- 0 5061 3834"/>
                              <a:gd name="T97" fmla="*/ T96 w 1620"/>
                              <a:gd name="T98" fmla="+- 0 844 494"/>
                              <a:gd name="T99" fmla="*/ 844 h 991"/>
                              <a:gd name="T100" fmla="+- 0 5094 3834"/>
                              <a:gd name="T101" fmla="*/ T100 w 1620"/>
                              <a:gd name="T102" fmla="+- 0 925 494"/>
                              <a:gd name="T103" fmla="*/ 925 h 991"/>
                              <a:gd name="T104" fmla="+- 0 5130 3834"/>
                              <a:gd name="T105" fmla="*/ T104 w 1620"/>
                              <a:gd name="T106" fmla="+- 0 1002 494"/>
                              <a:gd name="T107" fmla="*/ 1002 h 991"/>
                              <a:gd name="T108" fmla="+- 0 5166 3834"/>
                              <a:gd name="T109" fmla="*/ T108 w 1620"/>
                              <a:gd name="T110" fmla="+- 0 1083 494"/>
                              <a:gd name="T111" fmla="*/ 1083 h 991"/>
                              <a:gd name="T112" fmla="+- 0 5202 3834"/>
                              <a:gd name="T113" fmla="*/ T112 w 1620"/>
                              <a:gd name="T114" fmla="+- 0 1162 494"/>
                              <a:gd name="T115" fmla="*/ 1162 h 991"/>
                              <a:gd name="T116" fmla="+- 0 5238 3834"/>
                              <a:gd name="T117" fmla="*/ T116 w 1620"/>
                              <a:gd name="T118" fmla="+- 0 1235 494"/>
                              <a:gd name="T119" fmla="*/ 1235 h 991"/>
                              <a:gd name="T120" fmla="+- 0 5274 3834"/>
                              <a:gd name="T121" fmla="*/ T120 w 1620"/>
                              <a:gd name="T122" fmla="+- 0 1297 494"/>
                              <a:gd name="T123" fmla="*/ 1297 h 991"/>
                              <a:gd name="T124" fmla="+- 0 5323 3834"/>
                              <a:gd name="T125" fmla="*/ T124 w 1620"/>
                              <a:gd name="T126" fmla="+- 0 1361 494"/>
                              <a:gd name="T127" fmla="*/ 1361 h 991"/>
                              <a:gd name="T128" fmla="+- 0 5375 3834"/>
                              <a:gd name="T129" fmla="*/ T128 w 1620"/>
                              <a:gd name="T130" fmla="+- 0 1414 494"/>
                              <a:gd name="T131" fmla="*/ 1414 h 991"/>
                              <a:gd name="T132" fmla="+- 0 5422 3834"/>
                              <a:gd name="T133" fmla="*/ T132 w 1620"/>
                              <a:gd name="T134" fmla="+- 0 1455 494"/>
                              <a:gd name="T135" fmla="*/ 1455 h 991"/>
                              <a:gd name="T136" fmla="+- 0 5454 3834"/>
                              <a:gd name="T137" fmla="*/ T136 w 1620"/>
                              <a:gd name="T138" fmla="+- 0 1485 494"/>
                              <a:gd name="T139" fmla="*/ 1485 h 9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620" h="991">
                                <a:moveTo>
                                  <a:pt x="0" y="991"/>
                                </a:moveTo>
                                <a:lnTo>
                                  <a:pt x="45" y="944"/>
                                </a:lnTo>
                                <a:lnTo>
                                  <a:pt x="90" y="897"/>
                                </a:lnTo>
                                <a:lnTo>
                                  <a:pt x="135" y="850"/>
                                </a:lnTo>
                                <a:lnTo>
                                  <a:pt x="180" y="803"/>
                                </a:lnTo>
                                <a:lnTo>
                                  <a:pt x="221" y="765"/>
                                </a:lnTo>
                                <a:lnTo>
                                  <a:pt x="302" y="690"/>
                                </a:lnTo>
                                <a:lnTo>
                                  <a:pt x="360" y="619"/>
                                </a:lnTo>
                                <a:lnTo>
                                  <a:pt x="396" y="562"/>
                                </a:lnTo>
                                <a:lnTo>
                                  <a:pt x="437" y="491"/>
                                </a:lnTo>
                                <a:lnTo>
                                  <a:pt x="482" y="411"/>
                                </a:lnTo>
                                <a:lnTo>
                                  <a:pt x="529" y="327"/>
                                </a:lnTo>
                                <a:lnTo>
                                  <a:pt x="577" y="244"/>
                                </a:lnTo>
                                <a:lnTo>
                                  <a:pt x="626" y="168"/>
                                </a:lnTo>
                                <a:lnTo>
                                  <a:pt x="674" y="105"/>
                                </a:lnTo>
                                <a:lnTo>
                                  <a:pt x="720" y="59"/>
                                </a:lnTo>
                                <a:lnTo>
                                  <a:pt x="795" y="17"/>
                                </a:lnTo>
                                <a:lnTo>
                                  <a:pt x="873" y="0"/>
                                </a:lnTo>
                                <a:lnTo>
                                  <a:pt x="949" y="5"/>
                                </a:lnTo>
                                <a:lnTo>
                                  <a:pt x="1020" y="26"/>
                                </a:lnTo>
                                <a:lnTo>
                                  <a:pt x="1080" y="59"/>
                                </a:lnTo>
                                <a:lnTo>
                                  <a:pt x="1128" y="109"/>
                                </a:lnTo>
                                <a:lnTo>
                                  <a:pt x="1165" y="181"/>
                                </a:lnTo>
                                <a:lnTo>
                                  <a:pt x="1197" y="264"/>
                                </a:lnTo>
                                <a:lnTo>
                                  <a:pt x="1227" y="350"/>
                                </a:lnTo>
                                <a:lnTo>
                                  <a:pt x="1260" y="431"/>
                                </a:lnTo>
                                <a:lnTo>
                                  <a:pt x="1296" y="508"/>
                                </a:lnTo>
                                <a:lnTo>
                                  <a:pt x="1332" y="589"/>
                                </a:lnTo>
                                <a:lnTo>
                                  <a:pt x="1368" y="668"/>
                                </a:lnTo>
                                <a:lnTo>
                                  <a:pt x="1404" y="741"/>
                                </a:lnTo>
                                <a:lnTo>
                                  <a:pt x="1440" y="803"/>
                                </a:lnTo>
                                <a:lnTo>
                                  <a:pt x="1489" y="867"/>
                                </a:lnTo>
                                <a:lnTo>
                                  <a:pt x="1541" y="920"/>
                                </a:lnTo>
                                <a:lnTo>
                                  <a:pt x="1588" y="961"/>
                                </a:lnTo>
                                <a:lnTo>
                                  <a:pt x="1620" y="99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AutoShape 15"/>
                        <wps:cNvSpPr>
                          <a:spLocks/>
                        </wps:cNvSpPr>
                        <wps:spPr bwMode="auto">
                          <a:xfrm>
                            <a:off x="3754" y="494"/>
                            <a:ext cx="1000" cy="1328"/>
                          </a:xfrm>
                          <a:custGeom>
                            <a:avLst/>
                            <a:gdLst>
                              <a:gd name="T0" fmla="+- 0 3754 3754"/>
                              <a:gd name="T1" fmla="*/ T0 w 1000"/>
                              <a:gd name="T2" fmla="+- 0 495 495"/>
                              <a:gd name="T3" fmla="*/ 495 h 1328"/>
                              <a:gd name="T4" fmla="+- 0 4734 3754"/>
                              <a:gd name="T5" fmla="*/ T4 w 1000"/>
                              <a:gd name="T6" fmla="+- 0 495 495"/>
                              <a:gd name="T7" fmla="*/ 495 h 1328"/>
                              <a:gd name="T8" fmla="+- 0 4754 3754"/>
                              <a:gd name="T9" fmla="*/ T8 w 1000"/>
                              <a:gd name="T10" fmla="+- 0 563 495"/>
                              <a:gd name="T11" fmla="*/ 563 h 1328"/>
                              <a:gd name="T12" fmla="+- 0 4754 3754"/>
                              <a:gd name="T13" fmla="*/ T12 w 1000"/>
                              <a:gd name="T14" fmla="+- 0 1823 495"/>
                              <a:gd name="T15" fmla="*/ 1823 h 13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00" h="1328">
                                <a:moveTo>
                                  <a:pt x="0" y="0"/>
                                </a:moveTo>
                                <a:lnTo>
                                  <a:pt x="980" y="0"/>
                                </a:lnTo>
                                <a:moveTo>
                                  <a:pt x="1000" y="68"/>
                                </a:moveTo>
                                <a:lnTo>
                                  <a:pt x="1000" y="1328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173.7pt;margin-top:6.75pt;width:117pt;height:99pt;z-index:-251645952;mso-position-horizontal-relative:page" coordorigin="3474,135" coordsize="234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">
                <v:line id="Line 20" o:spid="_x0000_s1027" style="position:absolute;visibility:visible;mso-wrap-style:square" from="3688,245" to="3688,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BIDr8AAADbAAAADwAAAGRycy9kb3ducmV2LnhtbERPTYvCMBC9C/sfwix401QFWbpGEcFV&#10;vNkVYW9DM7a1zaSbpFr/vTkIHh/ve7HqTSNu5HxlWcFknIAgzq2uuFBw+t2OvkD4gKyxsUwKHuRh&#10;tfwYLDDV9s5HumWhEDGEfYoKyhDaVEqfl2TQj21LHLmLdQZDhK6Q2uE9hptGTpNkLg1WHBtKbGlT&#10;Ul5nnVFw7jL+u9Zb12D3s9tdzv+1nx2UGn72628QgfrwFr/ce61gFtfHL/EHyO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ZBIDr8AAADbAAAADwAAAAAAAAAAAAAAAACh&#10;AgAAZHJzL2Rvd25yZXYueG1sUEsFBgAAAAAEAAQA+QAAAI0DAAAAAA==&#10;" strokeweight="1.5pt"/>
                <v:shape id="Freeform 19" o:spid="_x0000_s1028" style="position:absolute;left:3628;top:134;width:120;height:118;visibility:visible;mso-wrap-style:square;v-text-anchor:top" coordsize="120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1998UA&#10;AADbAAAADwAAAGRycy9kb3ducmV2LnhtbESPQWvCQBSE74L/YXmCF9GNFotEV7HBQqH0YNKLt0f2&#10;mQSzb9PdVdP++m6h4HGYmW+Yza43rbiR841lBfNZAoK4tLrhSsFn8TpdgfABWWNrmRR8k4fddjjY&#10;YKrtnY90y0MlIoR9igrqELpUSl/WZNDPbEccvbN1BkOUrpLa4T3CTSsXSfIsDTYcF2rsKKupvORX&#10;o2D18tEWp9x95ccDvk/C8idbZoVS41G/X4MI1IdH+L/9phU8LeDvS/wBc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nX33xQAAANsAAAAPAAAAAAAAAAAAAAAAAJgCAABkcnMv&#10;ZG93bnJldi54bWxQSwUGAAAAAAQABAD1AAAAigMAAAAA&#10;" path="m60,l,118r120,l60,xe" fillcolor="black" stroked="f">
                  <v:path arrowok="t" o:connecttype="custom" o:connectlocs="60,135;0,253;120,253;60,135" o:connectangles="0,0,0,0"/>
                </v:shape>
                <v:line id="Line 18" o:spid="_x0000_s1029" style="position:absolute;visibility:visible;mso-wrap-style:square" from="3474,1831" to="5704,1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tODcMAAADbAAAADwAAAGRycy9kb3ducmV2LnhtbESPQWvCQBSE7wX/w/IEb3VjLUWiq4ig&#10;lt6MInh7ZJ9JTPZturvR9N+7hUKPw8x8wyxWvWnEnZyvLCuYjBMQxLnVFRcKTsft6wyED8gaG8uk&#10;4Ic8rJaDlwWm2j74QPcsFCJC2KeooAyhTaX0eUkG/di2xNG7WmcwROkKqR0+Itw08i1JPqTBiuNC&#10;iS1tSsrrrDMKzl3Gl1u9dQ12u/3+ev6u/fRLqdGwX89BBOrDf/iv/akVTN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rTg3DAAAA2wAAAA8AAAAAAAAAAAAA&#10;AAAAoQIAAGRycy9kb3ducmV2LnhtbFBLBQYAAAAABAAEAPkAAACRAwAAAAA=&#10;" strokeweight="1.5pt"/>
                <v:shape id="Freeform 17" o:spid="_x0000_s1030" style="position:absolute;left:5696;top:1770;width:118;height:120;visibility:visible;mso-wrap-style:square;v-text-anchor:top" coordsize="118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x4jsUA&#10;AADbAAAADwAAAGRycy9kb3ducmV2LnhtbESP0WrCQBRE34X+w3ILfZG6scVQo6sUaSHFvjT6AZfs&#10;NUnN3o27WxP/3i0IPg4zc4ZZrgfTijM531hWMJ0kIIhLqxuuFOx3n89vIHxA1thaJgUX8rBePYyW&#10;mGnb8w+di1CJCGGfoYI6hC6T0pc1GfQT2xFH72CdwRClq6R22Ee4aeVLkqTSYMNxocaONjWVx+LP&#10;KHBV/rv7sNt5vznmxfeszcdfJ6vU0+PwvgARaAj38K2dawWvKfx/iT9Ar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bHiOxQAAANsAAAAPAAAAAAAAAAAAAAAAAJgCAABkcnMv&#10;ZG93bnJldi54bWxQSwUGAAAAAAQABAD1AAAAigMAAAAA&#10;" path="m,l,120,118,60,,xe" fillcolor="black" stroked="f">
                  <v:path arrowok="t" o:connecttype="custom" o:connectlocs="0,1771;0,1891;118,1831;0,1771" o:connectangles="0,0,0,0"/>
                </v:shape>
                <v:shape id="Freeform 16" o:spid="_x0000_s1031" style="position:absolute;left:3834;top:494;width:1620;height:991;visibility:visible;mso-wrap-style:square;v-text-anchor:top" coordsize="1620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5sucAA&#10;AADbAAAADwAAAGRycy9kb3ducmV2LnhtbERPy4rCMBTdC/5DuII7TUdBpWNaBnFgQASfC3eX5vbB&#10;NDclidr5+8lCcHk473Xem1Y8yPnGsoKPaQKCuLC64UrB5fw9WYHwAVlja5kU/JGHPBsO1phq++Qj&#10;PU6hEjGEfYoK6hC6VEpf1GTQT21HHLnSOoMhQldJ7fAZw00rZ0mykAYbjg01drSpqfg93Y2CrS+v&#10;dre/uN11eduezf3gy3BQajzqvz5BBOrDW/xy/2gF8zg2fok/QGb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5sucAAAADbAAAADwAAAAAAAAAAAAAAAACYAgAAZHJzL2Rvd25y&#10;ZXYueG1sUEsFBgAAAAAEAAQA9QAAAIUDAAAAAA==&#10;" path="m,991l45,944,90,897r45,-47l180,803r41,-38l302,690r58,-71l396,562r41,-71l482,411r47,-84l577,244r49,-76l674,105,720,59,795,17,873,r76,5l1020,26r60,33l1128,109r37,72l1197,264r30,86l1260,431r36,77l1332,589r36,79l1404,741r36,62l1489,867r52,53l1588,961r32,30e" filled="f" strokeweight="1pt">
                  <v:path arrowok="t" o:connecttype="custom" o:connectlocs="0,1485;45,1438;90,1391;135,1344;180,1297;221,1259;302,1184;360,1113;396,1056;437,985;482,905;529,821;577,738;626,662;674,599;720,553;795,511;873,494;949,499;1020,520;1080,553;1128,603;1165,675;1197,758;1227,844;1260,925;1296,1002;1332,1083;1368,1162;1404,1235;1440,1297;1489,1361;1541,1414;1588,1455;1620,1485" o:connectangles="0,0,0,0,0,0,0,0,0,0,0,0,0,0,0,0,0,0,0,0,0,0,0,0,0,0,0,0,0,0,0,0,0,0,0"/>
                </v:shape>
                <v:shape id="AutoShape 15" o:spid="_x0000_s1032" style="position:absolute;left:3754;top:494;width:1000;height:1328;visibility:visible;mso-wrap-style:square;v-text-anchor:top" coordsize=",1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7QBMMA&#10;AADbAAAADwAAAGRycy9kb3ducmV2LnhtbERPz2vCMBS+C/sfwhvsZlNlDOmMIsK6MnaZjhZvj+aZ&#10;FpuX0mS121+/HASPH9/v9XaynRhp8K1jBYskBUFcO92yUfB9fJuvQPiArLFzTAp+ycN28zBbY6bd&#10;lb9oPAQjYgj7DBU0IfSZlL5uyKJPXE8cubMbLIYIByP1gNcYbju5TNMXabHl2NBgT/uG6svhxyp4&#10;X+Zjufo4/bmyLKb882yqyuyUenqcdq8gAk3hLr65C63gOa6PX+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Z7QBMMAAADbAAAADwAAAAAAAAAAAAAAAACYAgAAZHJzL2Rv&#10;d25yZXYueG1sUEsFBgAAAAAEAAQA9QAAAIgDAAAAAA==&#10;" path="m,l980,t20,68l1000,1328e" filled="f" strokeweight="0">
                  <v:stroke dashstyle="3 1"/>
                  <v:path arrowok="t" o:connecttype="custom" o:connectlocs="0,495;980,495;1000,563;1000,1823" o:connectangles="0,0,0,0"/>
                </v:shape>
                <w10:wrap anchorx="page"/>
              </v:group>
            </w:pict>
          </mc:Fallback>
        </mc:AlternateContent>
      </w:r>
      <w:r w:rsidR="001D2670">
        <w:rPr>
          <w:b/>
          <w:sz w:val="20"/>
        </w:rPr>
        <w:t>х</w:t>
      </w:r>
    </w:p>
    <w:p w:rsidR="0008449C" w:rsidRDefault="0008449C">
      <w:pPr>
        <w:pStyle w:val="a3"/>
        <w:ind w:left="0" w:firstLine="0"/>
        <w:rPr>
          <w:b/>
          <w:sz w:val="22"/>
        </w:rPr>
      </w:pPr>
    </w:p>
    <w:p w:rsidR="0008449C" w:rsidRDefault="0008449C">
      <w:pPr>
        <w:pStyle w:val="a3"/>
        <w:ind w:left="0" w:firstLine="0"/>
        <w:rPr>
          <w:b/>
          <w:sz w:val="22"/>
        </w:rPr>
      </w:pPr>
    </w:p>
    <w:p w:rsidR="0008449C" w:rsidRDefault="0008449C">
      <w:pPr>
        <w:pStyle w:val="a3"/>
        <w:ind w:left="0" w:firstLine="0"/>
        <w:rPr>
          <w:b/>
          <w:sz w:val="22"/>
        </w:rPr>
      </w:pPr>
    </w:p>
    <w:p w:rsidR="0008449C" w:rsidRDefault="0008449C">
      <w:pPr>
        <w:pStyle w:val="a3"/>
        <w:ind w:left="0" w:firstLine="0"/>
        <w:rPr>
          <w:b/>
          <w:sz w:val="22"/>
        </w:rPr>
      </w:pPr>
    </w:p>
    <w:p w:rsidR="0008449C" w:rsidRDefault="0008449C">
      <w:pPr>
        <w:pStyle w:val="a3"/>
        <w:ind w:left="0" w:firstLine="0"/>
        <w:rPr>
          <w:b/>
          <w:sz w:val="22"/>
        </w:rPr>
      </w:pPr>
    </w:p>
    <w:p w:rsidR="0008449C" w:rsidRDefault="0008449C">
      <w:pPr>
        <w:pStyle w:val="a3"/>
        <w:ind w:left="0" w:firstLine="0"/>
        <w:rPr>
          <w:b/>
          <w:sz w:val="22"/>
        </w:rPr>
      </w:pPr>
    </w:p>
    <w:p w:rsidR="0008449C" w:rsidRDefault="0008449C">
      <w:pPr>
        <w:pStyle w:val="a3"/>
        <w:ind w:left="0" w:firstLine="0"/>
        <w:rPr>
          <w:b/>
          <w:sz w:val="22"/>
        </w:rPr>
      </w:pPr>
    </w:p>
    <w:p w:rsidR="0008449C" w:rsidRDefault="0008449C">
      <w:pPr>
        <w:pStyle w:val="a3"/>
        <w:ind w:left="0" w:firstLine="0"/>
        <w:rPr>
          <w:b/>
          <w:sz w:val="27"/>
        </w:rPr>
      </w:pPr>
    </w:p>
    <w:p w:rsidR="0008449C" w:rsidRDefault="001D2670">
      <w:pPr>
        <w:pStyle w:val="a3"/>
        <w:ind w:right="709"/>
        <w:jc w:val="both"/>
      </w:pPr>
      <w:r>
        <w:t>Важным свойством графика дифференциальная функц</w:t>
      </w:r>
      <w:r>
        <w:t xml:space="preserve">ия нормального распространения, является то, что площадь, ограниченная нормальной кривой и осью </w:t>
      </w:r>
      <w:r>
        <w:rPr>
          <w:b/>
        </w:rPr>
        <w:t xml:space="preserve">х </w:t>
      </w:r>
      <w:r>
        <w:t>всегда ровна 1.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697"/>
      </w:pPr>
      <w:r>
        <w:lastRenderedPageBreak/>
        <w:t xml:space="preserve">Использование функции плотности нормального распространения позво- ляют вычислить частоту (вероятность) появления ожидаемой </w:t>
      </w:r>
      <w:r>
        <w:t>величины.</w:t>
      </w:r>
    </w:p>
    <w:p w:rsidR="0008449C" w:rsidRDefault="001D2670">
      <w:pPr>
        <w:pStyle w:val="a3"/>
        <w:ind w:right="697"/>
      </w:pPr>
      <w:r>
        <w:t>Для оценки попадания случайной величины используют интегральную функцию плотности вероятности.</w:t>
      </w:r>
    </w:p>
    <w:p w:rsidR="0008449C" w:rsidRDefault="001D2670">
      <w:pPr>
        <w:pStyle w:val="a3"/>
        <w:tabs>
          <w:tab w:val="left" w:pos="9575"/>
        </w:tabs>
        <w:spacing w:line="315" w:lineRule="exact"/>
        <w:ind w:left="956" w:firstLine="0"/>
        <w:rPr>
          <w:i/>
          <w:sz w:val="19"/>
        </w:rPr>
      </w:pPr>
      <w:r>
        <w:t>Вероятность попадания случайной величины в заданный</w:t>
      </w:r>
      <w:r>
        <w:rPr>
          <w:spacing w:val="31"/>
        </w:rPr>
        <w:t xml:space="preserve"> </w:t>
      </w:r>
      <w:r>
        <w:t>интервал</w:t>
      </w:r>
      <w:r>
        <w:rPr>
          <w:spacing w:val="6"/>
        </w:rPr>
        <w:t xml:space="preserve"> </w:t>
      </w:r>
      <w:r>
        <w:t>от</w:t>
      </w:r>
      <w:r>
        <w:tab/>
      </w:r>
      <w:r>
        <w:rPr>
          <w:i/>
          <w:position w:val="4"/>
          <w:sz w:val="19"/>
        </w:rPr>
        <w:t>α</w:t>
      </w:r>
    </w:p>
    <w:p w:rsidR="0008449C" w:rsidRDefault="001D2670">
      <w:pPr>
        <w:pStyle w:val="a3"/>
        <w:tabs>
          <w:tab w:val="left" w:pos="761"/>
        </w:tabs>
        <w:spacing w:line="378" w:lineRule="exact"/>
        <w:ind w:firstLine="0"/>
      </w:pPr>
      <w:r>
        <w:t>до</w:t>
      </w:r>
      <w:r>
        <w:tab/>
      </w:r>
      <w:r>
        <w:rPr>
          <w:i/>
          <w:position w:val="7"/>
        </w:rPr>
        <w:t xml:space="preserve">β </w:t>
      </w:r>
      <w:r>
        <w:t>определяется следующим</w:t>
      </w:r>
      <w:r>
        <w:rPr>
          <w:spacing w:val="-37"/>
        </w:rPr>
        <w:t xml:space="preserve"> </w:t>
      </w:r>
      <w:r>
        <w:t>образом:</w:t>
      </w:r>
    </w:p>
    <w:p w:rsidR="0008449C" w:rsidRDefault="001D2670">
      <w:pPr>
        <w:pStyle w:val="1"/>
        <w:tabs>
          <w:tab w:val="left" w:pos="4641"/>
          <w:tab w:val="left" w:pos="5483"/>
        </w:tabs>
        <w:spacing w:line="385" w:lineRule="exact"/>
        <w:ind w:left="3596"/>
      </w:pPr>
      <w:r>
        <w:t>Р =</w:t>
      </w:r>
      <w:r>
        <w:rPr>
          <w:spacing w:val="1"/>
        </w:rPr>
        <w:t xml:space="preserve"> </w:t>
      </w:r>
      <w:r>
        <w:t xml:space="preserve">( </w:t>
      </w:r>
      <w:r>
        <w:rPr>
          <w:spacing w:val="13"/>
        </w:rPr>
        <w:t xml:space="preserve"> </w:t>
      </w:r>
      <w:r>
        <w:rPr>
          <w:b w:val="0"/>
          <w:i/>
          <w:position w:val="4"/>
          <w:sz w:val="19"/>
        </w:rPr>
        <w:t>α</w:t>
      </w:r>
      <w:r>
        <w:rPr>
          <w:b w:val="0"/>
          <w:i/>
          <w:position w:val="4"/>
          <w:sz w:val="19"/>
        </w:rPr>
        <w:tab/>
      </w:r>
      <w:r>
        <w:t>&lt; x &lt;</w:t>
      </w:r>
      <w:r>
        <w:tab/>
      </w:r>
      <w:r>
        <w:rPr>
          <w:b w:val="0"/>
          <w:i/>
          <w:position w:val="7"/>
        </w:rPr>
        <w:t xml:space="preserve">β </w:t>
      </w:r>
      <w:r>
        <w:t>) = . .</w:t>
      </w:r>
      <w:r>
        <w:rPr>
          <w:spacing w:val="-15"/>
        </w:rPr>
        <w:t xml:space="preserve"> </w:t>
      </w:r>
      <w:r>
        <w:t>.</w:t>
      </w:r>
    </w:p>
    <w:p w:rsidR="0008449C" w:rsidRDefault="001D2670">
      <w:pPr>
        <w:pStyle w:val="a3"/>
      </w:pPr>
      <w:r>
        <w:t>Изложенные выше положения являются исходной. Применяемой для ко- личественной оценки с использованием статических методов.</w:t>
      </w:r>
    </w:p>
    <w:p w:rsidR="0008449C" w:rsidRDefault="001D2670">
      <w:pPr>
        <w:pStyle w:val="a3"/>
        <w:ind w:left="956" w:firstLine="0"/>
      </w:pPr>
      <w:r>
        <w:t>Задавая максимально допустимые отклонения ожидаемого результата (</w:t>
      </w:r>
    </w:p>
    <w:p w:rsidR="0008449C" w:rsidRDefault="001D2670">
      <w:pPr>
        <w:pStyle w:val="a3"/>
        <w:tabs>
          <w:tab w:val="left" w:pos="717"/>
          <w:tab w:val="left" w:pos="3969"/>
          <w:tab w:val="left" w:pos="4285"/>
        </w:tabs>
        <w:spacing w:before="1"/>
        <w:ind w:left="401" w:firstLine="0"/>
      </w:pPr>
      <w:r>
        <w:rPr>
          <w:i/>
          <w:position w:val="4"/>
          <w:sz w:val="19"/>
        </w:rPr>
        <w:t>α</w:t>
      </w:r>
      <w:r>
        <w:rPr>
          <w:i/>
          <w:position w:val="4"/>
          <w:sz w:val="19"/>
        </w:rPr>
        <w:tab/>
      </w:r>
      <w:r>
        <w:t>) определим</w:t>
      </w:r>
      <w:r>
        <w:rPr>
          <w:spacing w:val="-7"/>
        </w:rPr>
        <w:t xml:space="preserve"> </w:t>
      </w:r>
      <w:r>
        <w:t>принципы,</w:t>
      </w:r>
      <w:r>
        <w:rPr>
          <w:spacing w:val="-4"/>
        </w:rPr>
        <w:t xml:space="preserve"> </w:t>
      </w:r>
      <w:r>
        <w:t>в</w:t>
      </w:r>
      <w:r>
        <w:tab/>
      </w:r>
      <w:r>
        <w:rPr>
          <w:i/>
          <w:position w:val="4"/>
          <w:sz w:val="19"/>
        </w:rPr>
        <w:t>α</w:t>
      </w:r>
      <w:r>
        <w:rPr>
          <w:i/>
          <w:position w:val="4"/>
          <w:sz w:val="19"/>
        </w:rPr>
        <w:tab/>
      </w:r>
      <w:r>
        <w:t xml:space="preserve">должен </w:t>
      </w:r>
      <w:r>
        <w:rPr>
          <w:spacing w:val="-3"/>
        </w:rPr>
        <w:t>находится</w:t>
      </w:r>
      <w:r>
        <w:rPr>
          <w:spacing w:val="-1"/>
        </w:rPr>
        <w:t xml:space="preserve"> </w:t>
      </w:r>
      <w:r>
        <w:rPr>
          <w:spacing w:val="-4"/>
        </w:rPr>
        <w:t>результат</w:t>
      </w:r>
    </w:p>
    <w:p w:rsidR="0008449C" w:rsidRDefault="0008449C">
      <w:pPr>
        <w:pStyle w:val="a3"/>
        <w:spacing w:before="8"/>
        <w:ind w:left="0" w:firstLine="0"/>
        <w:rPr>
          <w:sz w:val="23"/>
        </w:rPr>
      </w:pPr>
    </w:p>
    <w:p w:rsidR="0008449C" w:rsidRDefault="001D2670">
      <w:pPr>
        <w:tabs>
          <w:tab w:val="left" w:pos="3867"/>
        </w:tabs>
        <w:spacing w:line="324" w:lineRule="exact"/>
        <w:ind w:left="2396"/>
        <w:rPr>
          <w:i/>
          <w:sz w:val="23"/>
        </w:rPr>
      </w:pPr>
      <w:r>
        <w:rPr>
          <w:b/>
          <w:spacing w:val="10"/>
          <w:sz w:val="28"/>
        </w:rPr>
        <w:t>х</w:t>
      </w:r>
      <w:r>
        <w:rPr>
          <w:b/>
          <w:spacing w:val="10"/>
          <w:position w:val="-1"/>
          <w:sz w:val="16"/>
        </w:rPr>
        <w:t xml:space="preserve">1  </w:t>
      </w:r>
      <w:r>
        <w:rPr>
          <w:b/>
          <w:sz w:val="28"/>
        </w:rPr>
        <w:t>=</w:t>
      </w:r>
      <w:r>
        <w:rPr>
          <w:b/>
          <w:spacing w:val="17"/>
          <w:sz w:val="28"/>
        </w:rPr>
        <w:t xml:space="preserve"> </w:t>
      </w:r>
      <w:r>
        <w:rPr>
          <w:b/>
          <w:spacing w:val="10"/>
          <w:sz w:val="28"/>
        </w:rPr>
        <w:t>х</w:t>
      </w:r>
      <w:r>
        <w:rPr>
          <w:b/>
          <w:spacing w:val="10"/>
          <w:position w:val="-1"/>
          <w:sz w:val="16"/>
        </w:rPr>
        <w:t xml:space="preserve">о </w:t>
      </w:r>
      <w:r>
        <w:rPr>
          <w:b/>
          <w:position w:val="-1"/>
          <w:sz w:val="16"/>
        </w:rPr>
        <w:t xml:space="preserve">ж </w:t>
      </w:r>
      <w:r>
        <w:rPr>
          <w:b/>
          <w:spacing w:val="29"/>
          <w:position w:val="-1"/>
          <w:sz w:val="16"/>
        </w:rPr>
        <w:t xml:space="preserve"> </w:t>
      </w:r>
      <w:r>
        <w:rPr>
          <w:b/>
          <w:sz w:val="28"/>
        </w:rPr>
        <w:t>-</w:t>
      </w:r>
      <w:r>
        <w:rPr>
          <w:b/>
          <w:sz w:val="28"/>
        </w:rPr>
        <w:tab/>
      </w:r>
      <w:r>
        <w:rPr>
          <w:i/>
          <w:position w:val="5"/>
          <w:sz w:val="23"/>
        </w:rPr>
        <w:t>Δ</w:t>
      </w:r>
    </w:p>
    <w:p w:rsidR="0008449C" w:rsidRDefault="001D2670">
      <w:pPr>
        <w:spacing w:line="324" w:lineRule="exact"/>
        <w:ind w:left="2396"/>
        <w:rPr>
          <w:i/>
          <w:sz w:val="23"/>
        </w:rPr>
      </w:pPr>
      <w:r>
        <w:rPr>
          <w:b/>
          <w:spacing w:val="10"/>
          <w:sz w:val="28"/>
        </w:rPr>
        <w:t>х</w:t>
      </w:r>
      <w:r>
        <w:rPr>
          <w:b/>
          <w:spacing w:val="10"/>
          <w:position w:val="-1"/>
          <w:sz w:val="16"/>
        </w:rPr>
        <w:t xml:space="preserve">2  </w:t>
      </w:r>
      <w:r>
        <w:rPr>
          <w:b/>
          <w:sz w:val="28"/>
        </w:rPr>
        <w:t xml:space="preserve">=  </w:t>
      </w:r>
      <w:r>
        <w:rPr>
          <w:b/>
          <w:spacing w:val="10"/>
          <w:sz w:val="28"/>
        </w:rPr>
        <w:t>х</w:t>
      </w:r>
      <w:r>
        <w:rPr>
          <w:b/>
          <w:spacing w:val="10"/>
          <w:position w:val="-1"/>
          <w:sz w:val="16"/>
        </w:rPr>
        <w:t xml:space="preserve">о </w:t>
      </w:r>
      <w:r>
        <w:rPr>
          <w:b/>
          <w:position w:val="-1"/>
          <w:sz w:val="16"/>
        </w:rPr>
        <w:t xml:space="preserve">ж   </w:t>
      </w:r>
      <w:r>
        <w:rPr>
          <w:b/>
          <w:sz w:val="28"/>
        </w:rPr>
        <w:t>+</w:t>
      </w:r>
      <w:r>
        <w:rPr>
          <w:b/>
          <w:spacing w:val="17"/>
          <w:sz w:val="28"/>
        </w:rPr>
        <w:t xml:space="preserve"> </w:t>
      </w:r>
      <w:r>
        <w:rPr>
          <w:i/>
          <w:position w:val="5"/>
          <w:sz w:val="23"/>
        </w:rPr>
        <w:t>Δ</w:t>
      </w:r>
    </w:p>
    <w:p w:rsidR="0008449C" w:rsidRDefault="001D2670">
      <w:pPr>
        <w:pStyle w:val="a3"/>
        <w:ind w:left="956" w:firstLine="0"/>
      </w:pPr>
      <w:r>
        <w:t>В общем случае нет необходимости предполагать, что ожидаемое значе-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firstLine="0"/>
      </w:pPr>
      <w:r>
        <w:lastRenderedPageBreak/>
        <w:t>ние</w:t>
      </w:r>
    </w:p>
    <w:p w:rsidR="0008449C" w:rsidRDefault="001D2670">
      <w:pPr>
        <w:spacing w:before="262"/>
        <w:ind w:left="441"/>
        <w:rPr>
          <w:i/>
          <w:sz w:val="27"/>
        </w:rPr>
      </w:pPr>
      <w:r>
        <w:br w:type="column"/>
      </w:r>
      <w:r>
        <w:rPr>
          <w:i/>
          <w:spacing w:val="15"/>
          <w:w w:val="91"/>
          <w:sz w:val="27"/>
        </w:rPr>
        <w:lastRenderedPageBreak/>
        <w:t>χ</w:t>
      </w:r>
      <w:r>
        <w:rPr>
          <w:i/>
          <w:spacing w:val="-2"/>
          <w:w w:val="91"/>
          <w:position w:val="-7"/>
          <w:sz w:val="18"/>
        </w:rPr>
        <w:t>о</w:t>
      </w:r>
      <w:r>
        <w:rPr>
          <w:i/>
          <w:spacing w:val="14"/>
          <w:w w:val="91"/>
          <w:position w:val="-7"/>
          <w:sz w:val="18"/>
        </w:rPr>
        <w:t>ж</w:t>
      </w:r>
      <w:r>
        <w:rPr>
          <w:rFonts w:ascii="Arial Black" w:hAnsi="Arial Black"/>
          <w:spacing w:val="21"/>
          <w:w w:val="110"/>
          <w:sz w:val="27"/>
        </w:rPr>
        <w:t>=</w:t>
      </w:r>
      <w:r>
        <w:rPr>
          <w:rFonts w:ascii="Arial Black" w:hAnsi="Arial Black"/>
          <w:spacing w:val="-108"/>
          <w:w w:val="91"/>
          <w:position w:val="-2"/>
          <w:sz w:val="27"/>
        </w:rPr>
        <w:t>¯</w:t>
      </w:r>
      <w:r>
        <w:rPr>
          <w:i/>
          <w:w w:val="91"/>
          <w:sz w:val="27"/>
        </w:rPr>
        <w:t>χ</w:t>
      </w:r>
    </w:p>
    <w:p w:rsidR="0008449C" w:rsidRDefault="00FE4991">
      <w:pPr>
        <w:pStyle w:val="a3"/>
        <w:tabs>
          <w:tab w:val="left" w:pos="2135"/>
        </w:tabs>
        <w:ind w:firstLine="0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page">
                  <wp:posOffset>948690</wp:posOffset>
                </wp:positionH>
                <wp:positionV relativeFrom="paragraph">
                  <wp:posOffset>309245</wp:posOffset>
                </wp:positionV>
                <wp:extent cx="1485900" cy="1257300"/>
                <wp:effectExtent l="15240" t="4445" r="3810" b="14605"/>
                <wp:wrapNone/>
                <wp:docPr id="10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1257300"/>
                          <a:chOff x="1494" y="487"/>
                          <a:chExt cx="2340" cy="1980"/>
                        </a:xfrm>
                      </wpg:grpSpPr>
                      <wps:wsp>
                        <wps:cNvPr id="12" name="AutoShape 13"/>
                        <wps:cNvSpPr>
                          <a:spLocks/>
                        </wps:cNvSpPr>
                        <wps:spPr bwMode="auto">
                          <a:xfrm>
                            <a:off x="1674" y="1024"/>
                            <a:ext cx="900" cy="1260"/>
                          </a:xfrm>
                          <a:custGeom>
                            <a:avLst/>
                            <a:gdLst>
                              <a:gd name="T0" fmla="+- 0 2394 1674"/>
                              <a:gd name="T1" fmla="*/ T0 w 900"/>
                              <a:gd name="T2" fmla="+- 0 1025 1025"/>
                              <a:gd name="T3" fmla="*/ 1025 h 1260"/>
                              <a:gd name="T4" fmla="+- 0 2394 1674"/>
                              <a:gd name="T5" fmla="*/ T4 w 900"/>
                              <a:gd name="T6" fmla="+- 0 2285 1025"/>
                              <a:gd name="T7" fmla="*/ 2285 h 1260"/>
                              <a:gd name="T8" fmla="+- 0 1674 1674"/>
                              <a:gd name="T9" fmla="*/ T8 w 900"/>
                              <a:gd name="T10" fmla="+- 0 1025 1025"/>
                              <a:gd name="T11" fmla="*/ 1025 h 1260"/>
                              <a:gd name="T12" fmla="+- 0 2574 1674"/>
                              <a:gd name="T13" fmla="*/ T12 w 900"/>
                              <a:gd name="T14" fmla="+- 0 1025 1025"/>
                              <a:gd name="T15" fmla="*/ 1025 h 1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00" h="1260">
                                <a:moveTo>
                                  <a:pt x="720" y="0"/>
                                </a:moveTo>
                                <a:lnTo>
                                  <a:pt x="720" y="1260"/>
                                </a:lnTo>
                                <a:moveTo>
                                  <a:pt x="0" y="0"/>
                                </a:moveTo>
                                <a:lnTo>
                                  <a:pt x="90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2"/>
                        <wps:cNvCnPr/>
                        <wps:spPr bwMode="auto">
                          <a:xfrm>
                            <a:off x="2214" y="953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1394"/>
                            <a:ext cx="258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Line 10"/>
                        <wps:cNvCnPr/>
                        <wps:spPr bwMode="auto">
                          <a:xfrm>
                            <a:off x="1708" y="597"/>
                            <a:ext cx="0" cy="18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Freeform 9"/>
                        <wps:cNvSpPr>
                          <a:spLocks/>
                        </wps:cNvSpPr>
                        <wps:spPr bwMode="auto">
                          <a:xfrm>
                            <a:off x="1648" y="486"/>
                            <a:ext cx="120" cy="118"/>
                          </a:xfrm>
                          <a:custGeom>
                            <a:avLst/>
                            <a:gdLst>
                              <a:gd name="T0" fmla="+- 0 1708 1648"/>
                              <a:gd name="T1" fmla="*/ T0 w 120"/>
                              <a:gd name="T2" fmla="+- 0 487 487"/>
                              <a:gd name="T3" fmla="*/ 487 h 118"/>
                              <a:gd name="T4" fmla="+- 0 1648 1648"/>
                              <a:gd name="T5" fmla="*/ T4 w 120"/>
                              <a:gd name="T6" fmla="+- 0 605 487"/>
                              <a:gd name="T7" fmla="*/ 605 h 118"/>
                              <a:gd name="T8" fmla="+- 0 1768 1648"/>
                              <a:gd name="T9" fmla="*/ T8 w 120"/>
                              <a:gd name="T10" fmla="+- 0 605 487"/>
                              <a:gd name="T11" fmla="*/ 605 h 118"/>
                              <a:gd name="T12" fmla="+- 0 1708 1648"/>
                              <a:gd name="T13" fmla="*/ T12 w 120"/>
                              <a:gd name="T14" fmla="+- 0 487 487"/>
                              <a:gd name="T15" fmla="*/ 487 h 1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0" h="118">
                                <a:moveTo>
                                  <a:pt x="60" y="0"/>
                                </a:moveTo>
                                <a:lnTo>
                                  <a:pt x="0" y="118"/>
                                </a:lnTo>
                                <a:lnTo>
                                  <a:pt x="120" y="118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8"/>
                        <wps:cNvCnPr/>
                        <wps:spPr bwMode="auto">
                          <a:xfrm>
                            <a:off x="1494" y="2181"/>
                            <a:ext cx="223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Freeform 7"/>
                        <wps:cNvSpPr>
                          <a:spLocks/>
                        </wps:cNvSpPr>
                        <wps:spPr bwMode="auto">
                          <a:xfrm>
                            <a:off x="3716" y="2122"/>
                            <a:ext cx="118" cy="118"/>
                          </a:xfrm>
                          <a:custGeom>
                            <a:avLst/>
                            <a:gdLst>
                              <a:gd name="T0" fmla="+- 0 3716 3716"/>
                              <a:gd name="T1" fmla="*/ T0 w 118"/>
                              <a:gd name="T2" fmla="+- 0 2123 2123"/>
                              <a:gd name="T3" fmla="*/ 2123 h 118"/>
                              <a:gd name="T4" fmla="+- 0 3716 3716"/>
                              <a:gd name="T5" fmla="*/ T4 w 118"/>
                              <a:gd name="T6" fmla="+- 0 2241 2123"/>
                              <a:gd name="T7" fmla="*/ 2241 h 118"/>
                              <a:gd name="T8" fmla="+- 0 3834 3716"/>
                              <a:gd name="T9" fmla="*/ T8 w 118"/>
                              <a:gd name="T10" fmla="+- 0 2181 2123"/>
                              <a:gd name="T11" fmla="*/ 2181 h 118"/>
                              <a:gd name="T12" fmla="+- 0 3716 3716"/>
                              <a:gd name="T13" fmla="*/ T12 w 118"/>
                              <a:gd name="T14" fmla="+- 0 2123 2123"/>
                              <a:gd name="T15" fmla="*/ 2123 h 1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8" h="118">
                                <a:moveTo>
                                  <a:pt x="0" y="0"/>
                                </a:moveTo>
                                <a:lnTo>
                                  <a:pt x="0" y="118"/>
                                </a:lnTo>
                                <a:lnTo>
                                  <a:pt x="118" y="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716" y="1366"/>
                            <a:ext cx="82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49C" w:rsidRDefault="001D267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х1 х х2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8" style="position:absolute;left:0;text-align:left;margin-left:74.7pt;margin-top:24.35pt;width:117pt;height:99pt;z-index:251645952;mso-position-horizontal-relative:page" coordorigin="1494,487" coordsize="2340,19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">
                <v:shape id="AutoShape 13" o:spid="_x0000_s1029" style="position:absolute;left:1674;top:1024;width:900;height:1260;visibility:visible;mso-wrap-style:square;v-text-anchor:top" coordsize="90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umDMEA&#10;AADbAAAADwAAAGRycy9kb3ducmV2LnhtbERPzWrCQBC+F3yHZYTe6sYcRFJXEUMgYA9V+wDT7DQb&#10;zc6G7CbGt3cLhd7m4/udzW6yrRip941jBctFAoK4crrhWsHXpXhbg/ABWWPrmBQ8yMNuO3vZYKbd&#10;nU80nkMtYgj7DBWYELpMSl8ZsugXriOO3I/rLYYI+1rqHu8x3LYyTZKVtNhwbDDY0cFQdTsPVsH1&#10;Qh+5HPz35+pQjqXeF2l+LJR6nU/7dxCBpvAv/nOXOs5P4feXeID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LpgzBAAAA2wAAAA8AAAAAAAAAAAAAAAAAmAIAAGRycy9kb3du&#10;cmV2LnhtbFBLBQYAAAAABAAEAPUAAACGAwAAAAA=&#10;" path="m720,r,1260m,l900,e" filled="f" strokeweight="0">
                  <v:stroke dashstyle="1 1"/>
                  <v:path arrowok="t" o:connecttype="custom" o:connectlocs="720,1025;720,2285;0,1025;900,1025" o:connectangles="0,0,0,0"/>
                </v:shape>
                <v:line id="Line 12" o:spid="_x0000_s1030" style="position:absolute;visibility:visible;mso-wrap-style:square" from="2214,953" to="2214,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BWTcEAAADbAAAADwAAAGRycy9kb3ducmV2LnhtbERPTWvCQBC9F/oflil4azZKKZJmlSKk&#10;2J5q7KW3ITsmwezsNrua9d93BcHbPN7nlOtoBnGm0feWFcyzHARxY3XPrYKfffW8BOEDssbBMim4&#10;kIf16vGhxELbiXd0rkMrUgj7AhV0IbhCSt90ZNBn1hEn7mBHgyHBsZV6xCmFm0Eu8vxVGuw5NXTo&#10;aNNRc6xPRkF1dFF/H/qo/3I3bKuP3+Zr+anU7Cm+v4EIFMNdfHNvdZr/Atdf0gF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0FZNwQAAANsAAAAPAAAAAAAAAAAAAAAA&#10;AKECAABkcnMvZG93bnJldi54bWxQSwUGAAAAAAQABAD5AAAAjwMAAAAA&#10;" strokeweight="0">
                  <v:stroke dashstyle="3 1"/>
                </v:lin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31" type="#_x0000_t75" style="position:absolute;left:1788;top:1394;width:258;height:2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4LibCAAAA2wAAAA8AAABkcnMvZG93bnJldi54bWxET99rwjAQfh/sfwg38G2mq+CkGmUMBhVh&#10;w7oJvh3N2ZY2l5JEW//7ZTDw7T6+n7fajKYTV3K+sazgZZqAIC6tbrhS8H34eF6A8AFZY2eZFNzI&#10;w2b9+LDCTNuB93QtQiViCPsMFdQh9JmUvqzJoJ/anjhyZ+sMhghdJbXDIYabTqZJMpcGG44NNfb0&#10;XlPZFhej4MsNuZWv+dB+FvtTMdulP1tzVGryNL4tQQQaw1387851nD+Hv1/iAXL9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+C4mwgAAANsAAAAPAAAAAAAAAAAAAAAAAJ8C&#10;AABkcnMvZG93bnJldi54bWxQSwUGAAAAAAQABAD3AAAAjgMAAAAA&#10;">
                  <v:imagedata r:id="rId14" o:title=""/>
                </v:shape>
                <v:line id="Line 10" o:spid="_x0000_s1032" style="position:absolute;visibility:visible;mso-wrap-style:square" from="1708,597" to="1708,24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MYaMQAAADbAAAADwAAAGRycy9kb3ducmV2LnhtbESPQWvCQBCF7wX/wzIFb3XTCkVSVxHB&#10;Kt4ai9DbkB2TNNnZuLvR9N93DoXeZnhv3vtmuR5dp24UYuPZwPMsA0VcettwZeDztHtagIoJ2WLn&#10;mQz8UIT1avKwxNz6O3/QrUiVkhCOORqoU+pzrWNZk8M48z2xaBcfHCZZQ6VtwLuEu06/ZNmrdtiw&#10;NNTY07amsi0GZ+A8FPz13e5Ch8P7fn85X9s4PxozfRw3b6ASjenf/Hd9sIIvsPKLDK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UxhoxAAAANsAAAAPAAAAAAAAAAAA&#10;AAAAAKECAABkcnMvZG93bnJldi54bWxQSwUGAAAAAAQABAD5AAAAkgMAAAAA&#10;" strokeweight="1.5pt"/>
                <v:shape id="Freeform 9" o:spid="_x0000_s1033" style="position:absolute;left:1648;top:486;width:120;height:118;visibility:visible;mso-wrap-style:square;v-text-anchor:top" coordsize="120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rQxsIA&#10;AADbAAAADwAAAGRycy9kb3ducmV2LnhtbERPz2vCMBS+C/4P4Qm7iKYKinSmZSsKg7GDrRdvj+at&#10;LWteuiRqt79+OQw8fny/9/loenEj5zvLClbLBARxbXXHjYJzdVzsQPiArLG3TAp+yEOeTSd7TLW9&#10;84luZWhEDGGfooI2hCGV0tctGfRLOxBH7tM6gyFC10jt8B7DTS/XSbKVBjuODS0OVLRUf5VXo2D3&#10;+tFXl9J9l6cDvs/D5rfYFJVST7Px5RlEoDE8xP/uN61gHdfHL/EHy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2tDGwgAAANsAAAAPAAAAAAAAAAAAAAAAAJgCAABkcnMvZG93&#10;bnJldi54bWxQSwUGAAAAAAQABAD1AAAAhwMAAAAA&#10;" path="m60,l,118r120,l60,xe" fillcolor="black" stroked="f">
                  <v:path arrowok="t" o:connecttype="custom" o:connectlocs="60,487;0,605;120,605;60,487" o:connectangles="0,0,0,0"/>
                </v:shape>
                <v:line id="Line 8" o:spid="_x0000_s1034" style="position:absolute;visibility:visible;mso-wrap-style:square" from="1494,2181" to="3724,2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flP8MAAADbAAAADwAAAGRycy9kb3ducmV2LnhtbESPQWvCQBSE7wX/w/IEb3VjBCnRVUSw&#10;lt6aFqG3R/aZxGTfxt2Npv++Kwgeh5n5hlltBtOKKzlfW1YwmyYgiAuray4V/HzvX99A+ICssbVM&#10;Cv7Iw2Y9ellhpu2Nv+iah1JECPsMFVQhdJmUvqjIoJ/ajjh6J+sMhihdKbXDW4SbVqZJspAGa44L&#10;FXa0q6ho8t4oOPY5/56bvWuxfz8cTsdL4+efSk3Gw3YJItAQnuFH+0MrSFO4f4k/QK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/X5T/DAAAA2wAAAA8AAAAAAAAAAAAA&#10;AAAAoQIAAGRycy9kb3ducmV2LnhtbFBLBQYAAAAABAAEAPkAAACRAwAAAAA=&#10;" strokeweight="1.5pt"/>
                <v:shape id="Freeform 7" o:spid="_x0000_s1035" style="position:absolute;left:3716;top:2122;width:118;height:118;visibility:visible;mso-wrap-style:square;v-text-anchor:top" coordsize="118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xVrsMA&#10;AADbAAAADwAAAGRycy9kb3ducmV2LnhtbESPwWrDMBBE74X+g9hCLyWWG0owTpTgFlJCbrXTnhdr&#10;Y5taK2EptvP3UaGQ4zAzb5jNbja9GGnwnWUFr0kKgri2uuNGwanaLzIQPiBr7C2Tgit52G0fHzaY&#10;azvxF41laESEsM9RQRuCy6X0dUsGfWIdcfTOdjAYohwaqQecItz0cpmmK2mw47jQoqOPlurf8mIU&#10;HF+kM131nn5n7qf45LHsj+erUs9Pc7EGEWgO9/B/+6AVLN/g70v8AXJ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/xVrsMAAADbAAAADwAAAAAAAAAAAAAAAACYAgAAZHJzL2Rv&#10;d25yZXYueG1sUEsFBgAAAAAEAAQA9QAAAIgDAAAAAA==&#10;" path="m,l,118,118,58,,xe" fillcolor="black" stroked="f">
                  <v:path arrowok="t" o:connecttype="custom" o:connectlocs="0,2123;0,2241;118,2181;0,2123" o:connectangles="0,0,0,0"/>
                </v:shape>
                <v:shape id="Text Box 6" o:spid="_x0000_s1036" type="#_x0000_t202" style="position:absolute;left:1716;top:1366;width:822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08449C" w:rsidRDefault="001D267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х1 х х2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1D2670">
        <w:t>В случае</w:t>
      </w:r>
      <w:r w:rsidR="001D2670">
        <w:rPr>
          <w:spacing w:val="-1"/>
        </w:rPr>
        <w:t xml:space="preserve"> </w:t>
      </w:r>
      <w:r w:rsidR="001D2670">
        <w:t>если</w:t>
      </w:r>
      <w:r w:rsidR="001D2670">
        <w:tab/>
      </w:r>
      <w:r w:rsidR="001D2670">
        <w:rPr>
          <w:i/>
          <w:position w:val="5"/>
          <w:sz w:val="23"/>
        </w:rPr>
        <w:t xml:space="preserve">Δ </w:t>
      </w:r>
      <w:r w:rsidR="001D2670">
        <w:t>не</w:t>
      </w:r>
      <w:r w:rsidR="001D2670">
        <w:rPr>
          <w:spacing w:val="-14"/>
        </w:rPr>
        <w:t xml:space="preserve"> </w:t>
      </w:r>
      <w:r w:rsidR="001D2670">
        <w:t>равны:</w:t>
      </w:r>
    </w:p>
    <w:p w:rsidR="0008449C" w:rsidRDefault="001D2670">
      <w:pPr>
        <w:pStyle w:val="a3"/>
        <w:ind w:left="0" w:firstLine="0"/>
        <w:rPr>
          <w:sz w:val="34"/>
        </w:rPr>
      </w:pPr>
      <w:r>
        <w:br w:type="column"/>
      </w:r>
    </w:p>
    <w:p w:rsidR="0008449C" w:rsidRDefault="0008449C">
      <w:pPr>
        <w:pStyle w:val="a3"/>
        <w:spacing w:before="9"/>
        <w:ind w:left="0" w:firstLine="0"/>
        <w:rPr>
          <w:sz w:val="48"/>
        </w:rPr>
      </w:pPr>
    </w:p>
    <w:p w:rsidR="0008449C" w:rsidRDefault="00FE4991">
      <w:pPr>
        <w:ind w:left="236"/>
        <w:rPr>
          <w:sz w:val="1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page">
                  <wp:posOffset>1748790</wp:posOffset>
                </wp:positionH>
                <wp:positionV relativeFrom="paragraph">
                  <wp:posOffset>545465</wp:posOffset>
                </wp:positionV>
                <wp:extent cx="0" cy="457200"/>
                <wp:effectExtent l="5715" t="12065" r="13335" b="6985"/>
                <wp:wrapNone/>
                <wp:docPr id="8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7.7pt,42.95pt" to="137.7pt,7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" strokeweight="0">
                <v:stroke dashstyle="3 1"/>
                <w10:wrap anchorx="page"/>
              </v:line>
            </w:pict>
          </mc:Fallback>
        </mc:AlternateContent>
      </w:r>
      <w:r w:rsidR="001D2670">
        <w:rPr>
          <w:i/>
          <w:sz w:val="25"/>
        </w:rPr>
        <w:t>Δ</w:t>
      </w:r>
      <w:r w:rsidR="001D2670">
        <w:rPr>
          <w:position w:val="-7"/>
          <w:sz w:val="17"/>
        </w:rPr>
        <w:t>1</w:t>
      </w:r>
      <w:r w:rsidR="001D2670">
        <w:rPr>
          <w:rFonts w:ascii="Arial Black" w:hAnsi="Arial Black"/>
          <w:sz w:val="25"/>
        </w:rPr>
        <w:t xml:space="preserve">≠ </w:t>
      </w:r>
      <w:r w:rsidR="001D2670">
        <w:rPr>
          <w:i/>
          <w:sz w:val="25"/>
        </w:rPr>
        <w:t>Δ</w:t>
      </w:r>
      <w:r w:rsidR="001D2670">
        <w:rPr>
          <w:position w:val="-7"/>
          <w:sz w:val="17"/>
        </w:rPr>
        <w:t>2</w:t>
      </w:r>
    </w:p>
    <w:p w:rsidR="0008449C" w:rsidRDefault="0008449C">
      <w:pPr>
        <w:rPr>
          <w:sz w:val="17"/>
        </w:rPr>
        <w:sectPr w:rsidR="0008449C">
          <w:type w:val="continuous"/>
          <w:pgSz w:w="11900" w:h="16840"/>
          <w:pgMar w:top="0" w:right="420" w:bottom="280" w:left="900" w:header="720" w:footer="720" w:gutter="0"/>
          <w:cols w:num="3" w:space="720" w:equalWidth="0">
            <w:col w:w="660" w:space="60"/>
            <w:col w:w="3608" w:space="152"/>
            <w:col w:w="6100"/>
          </w:cols>
        </w:sectPr>
      </w:pP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238"/>
        <w:ind w:right="715"/>
        <w:jc w:val="both"/>
      </w:pPr>
      <w:r>
        <w:t>желаемый результат вероятности может быть получен путем подсчета площади заштрихованного участка, т.е.</w:t>
      </w:r>
    </w:p>
    <w:p w:rsidR="0008449C" w:rsidRDefault="001D2670">
      <w:pPr>
        <w:tabs>
          <w:tab w:val="left" w:pos="2851"/>
          <w:tab w:val="left" w:pos="5775"/>
        </w:tabs>
        <w:spacing w:line="420" w:lineRule="exact"/>
        <w:ind w:left="1822"/>
        <w:rPr>
          <w:i/>
          <w:sz w:val="28"/>
        </w:rPr>
      </w:pPr>
      <w:r>
        <w:rPr>
          <w:sz w:val="28"/>
        </w:rPr>
        <w:t>Р</w:t>
      </w:r>
      <w:r>
        <w:rPr>
          <w:position w:val="-1"/>
          <w:sz w:val="16"/>
        </w:rPr>
        <w:t xml:space="preserve">1 </w:t>
      </w:r>
      <w:r>
        <w:rPr>
          <w:sz w:val="28"/>
        </w:rPr>
        <w:t>= Р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sz w:val="28"/>
        </w:rPr>
        <w:tab/>
      </w:r>
      <w:r>
        <w:rPr>
          <w:i/>
          <w:spacing w:val="8"/>
          <w:position w:val="12"/>
          <w:sz w:val="27"/>
        </w:rPr>
        <w:t>χ</w:t>
      </w:r>
      <w:r>
        <w:rPr>
          <w:spacing w:val="8"/>
          <w:position w:val="4"/>
          <w:sz w:val="18"/>
        </w:rPr>
        <w:t>1</w:t>
      </w:r>
      <w:r>
        <w:rPr>
          <w:rFonts w:ascii="Arial Black" w:hAnsi="Arial Black"/>
          <w:spacing w:val="8"/>
          <w:position w:val="12"/>
          <w:sz w:val="27"/>
        </w:rPr>
        <w:t>≤</w:t>
      </w:r>
      <w:r>
        <w:rPr>
          <w:rFonts w:ascii="Arial Black" w:hAnsi="Arial Black"/>
          <w:spacing w:val="-54"/>
          <w:position w:val="12"/>
          <w:sz w:val="27"/>
        </w:rPr>
        <w:t xml:space="preserve"> </w:t>
      </w:r>
      <w:r>
        <w:rPr>
          <w:i/>
          <w:spacing w:val="3"/>
          <w:position w:val="12"/>
          <w:sz w:val="27"/>
        </w:rPr>
        <w:t>χ</w:t>
      </w:r>
      <w:r>
        <w:rPr>
          <w:i/>
          <w:spacing w:val="3"/>
          <w:position w:val="4"/>
          <w:sz w:val="18"/>
        </w:rPr>
        <w:t>ож</w:t>
      </w:r>
      <w:r>
        <w:rPr>
          <w:i/>
          <w:spacing w:val="-28"/>
          <w:position w:val="4"/>
          <w:sz w:val="18"/>
        </w:rPr>
        <w:t xml:space="preserve"> </w:t>
      </w:r>
      <w:r>
        <w:rPr>
          <w:rFonts w:ascii="Arial Black" w:hAnsi="Arial Black"/>
          <w:position w:val="12"/>
          <w:sz w:val="27"/>
        </w:rPr>
        <w:t>=</w:t>
      </w:r>
      <w:r>
        <w:rPr>
          <w:rFonts w:ascii="Arial Black" w:hAnsi="Arial Black"/>
          <w:spacing w:val="-54"/>
          <w:position w:val="12"/>
          <w:sz w:val="27"/>
        </w:rPr>
        <w:t xml:space="preserve"> </w:t>
      </w:r>
      <w:r>
        <w:rPr>
          <w:i/>
          <w:spacing w:val="7"/>
          <w:position w:val="12"/>
          <w:sz w:val="27"/>
        </w:rPr>
        <w:t>χ</w:t>
      </w:r>
      <w:r>
        <w:rPr>
          <w:spacing w:val="7"/>
          <w:position w:val="4"/>
          <w:sz w:val="18"/>
        </w:rPr>
        <w:t xml:space="preserve">2  </w:t>
      </w:r>
      <w:r>
        <w:rPr>
          <w:spacing w:val="36"/>
          <w:position w:val="4"/>
          <w:sz w:val="18"/>
        </w:rPr>
        <w:t xml:space="preserve"> </w:t>
      </w:r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z w:val="28"/>
        </w:rPr>
        <w:t>=</w:t>
      </w:r>
      <w:r>
        <w:rPr>
          <w:spacing w:val="-2"/>
          <w:sz w:val="28"/>
        </w:rPr>
        <w:t xml:space="preserve"> </w:t>
      </w:r>
      <w:r>
        <w:rPr>
          <w:sz w:val="28"/>
        </w:rPr>
        <w:t>…</w:t>
      </w:r>
      <w:r>
        <w:rPr>
          <w:sz w:val="28"/>
        </w:rPr>
        <w:tab/>
      </w:r>
      <w:r>
        <w:rPr>
          <w:i/>
          <w:sz w:val="28"/>
        </w:rPr>
        <w:t>плотность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распределения.</w:t>
      </w:r>
    </w:p>
    <w:p w:rsidR="0008449C" w:rsidRDefault="001D2670">
      <w:pPr>
        <w:pStyle w:val="a3"/>
        <w:ind w:right="704"/>
        <w:jc w:val="both"/>
        <w:rPr>
          <w:sz w:val="16"/>
        </w:rPr>
      </w:pPr>
      <w:r>
        <w:t xml:space="preserve">Естественен следующий вопрос о </w:t>
      </w:r>
      <w:r>
        <w:rPr>
          <w:spacing w:val="-3"/>
        </w:rPr>
        <w:t xml:space="preserve">том, </w:t>
      </w:r>
      <w:r>
        <w:rPr>
          <w:spacing w:val="-5"/>
        </w:rPr>
        <w:t xml:space="preserve">какова </w:t>
      </w:r>
      <w:r>
        <w:t>вероятность попадания х</w:t>
      </w:r>
      <w:r>
        <w:rPr>
          <w:position w:val="-1"/>
          <w:sz w:val="16"/>
        </w:rPr>
        <w:t xml:space="preserve">ож </w:t>
      </w:r>
      <w:r>
        <w:t xml:space="preserve">за пределы границы, эта вероятность </w:t>
      </w:r>
      <w:r>
        <w:rPr>
          <w:spacing w:val="-3"/>
        </w:rPr>
        <w:t xml:space="preserve">может </w:t>
      </w:r>
      <w:r>
        <w:t xml:space="preserve">быть определена путем подсчета площади не заштрихованного участка. </w:t>
      </w:r>
      <w:r>
        <w:rPr>
          <w:spacing w:val="-5"/>
        </w:rPr>
        <w:t xml:space="preserve">Исходя </w:t>
      </w:r>
      <w:r>
        <w:t xml:space="preserve">из свойства кривой нормального распределения можно определить степень неопределенности </w:t>
      </w:r>
      <w:r>
        <w:rPr>
          <w:spacing w:val="-4"/>
        </w:rPr>
        <w:t>результата</w:t>
      </w:r>
      <w:r>
        <w:rPr>
          <w:spacing w:val="-14"/>
        </w:rPr>
        <w:t xml:space="preserve"> </w:t>
      </w:r>
      <w:r>
        <w:rPr>
          <w:spacing w:val="4"/>
        </w:rPr>
        <w:t>Р</w:t>
      </w:r>
      <w:r>
        <w:rPr>
          <w:spacing w:val="4"/>
          <w:position w:val="-1"/>
          <w:sz w:val="16"/>
        </w:rPr>
        <w:t>2</w:t>
      </w:r>
    </w:p>
    <w:p w:rsidR="0008449C" w:rsidRDefault="001D2670">
      <w:pPr>
        <w:ind w:left="1376" w:right="1125"/>
        <w:jc w:val="center"/>
        <w:rPr>
          <w:sz w:val="16"/>
        </w:rPr>
      </w:pPr>
      <w:r>
        <w:rPr>
          <w:sz w:val="28"/>
        </w:rPr>
        <w:t>Р</w:t>
      </w:r>
      <w:r>
        <w:rPr>
          <w:position w:val="-1"/>
          <w:sz w:val="16"/>
        </w:rPr>
        <w:t xml:space="preserve">2  </w:t>
      </w:r>
      <w:r>
        <w:rPr>
          <w:sz w:val="28"/>
        </w:rPr>
        <w:t>= 1 – Р</w:t>
      </w:r>
      <w:r>
        <w:rPr>
          <w:position w:val="-1"/>
          <w:sz w:val="16"/>
        </w:rPr>
        <w:t>1</w:t>
      </w:r>
    </w:p>
    <w:p w:rsidR="0008449C" w:rsidRDefault="001D2670">
      <w:pPr>
        <w:pStyle w:val="a3"/>
        <w:spacing w:before="19" w:line="223" w:lineRule="auto"/>
        <w:ind w:right="702"/>
        <w:jc w:val="both"/>
      </w:pPr>
      <w:r>
        <w:t xml:space="preserve">Как правило граница в положительную сторону изменения положитель- </w:t>
      </w:r>
      <w:r>
        <w:rPr>
          <w:spacing w:val="-3"/>
        </w:rPr>
        <w:t xml:space="preserve">ного </w:t>
      </w:r>
      <w:r>
        <w:rPr>
          <w:spacing w:val="-4"/>
        </w:rPr>
        <w:t xml:space="preserve">результата </w:t>
      </w:r>
      <w:r>
        <w:t xml:space="preserve">не обозначается. При определении величины риска речь идет </w:t>
      </w:r>
      <w:r>
        <w:rPr>
          <w:spacing w:val="-4"/>
        </w:rPr>
        <w:t xml:space="preserve">только </w:t>
      </w:r>
      <w:r>
        <w:t xml:space="preserve">по ситуациям, </w:t>
      </w:r>
      <w:r>
        <w:rPr>
          <w:spacing w:val="-6"/>
        </w:rPr>
        <w:t xml:space="preserve">когда </w:t>
      </w:r>
      <w:r>
        <w:t xml:space="preserve">( </w:t>
      </w:r>
      <w:r>
        <w:rPr>
          <w:i/>
          <w:spacing w:val="6"/>
          <w:position w:val="12"/>
          <w:sz w:val="27"/>
        </w:rPr>
        <w:t>χ</w:t>
      </w:r>
      <w:r>
        <w:rPr>
          <w:i/>
          <w:spacing w:val="6"/>
          <w:position w:val="4"/>
          <w:sz w:val="18"/>
        </w:rPr>
        <w:t>ож</w:t>
      </w:r>
      <w:r>
        <w:rPr>
          <w:rFonts w:ascii="Arial Black" w:hAnsi="Arial Black"/>
          <w:spacing w:val="6"/>
          <w:position w:val="12"/>
          <w:sz w:val="27"/>
        </w:rPr>
        <w:t xml:space="preserve">≤ </w:t>
      </w:r>
      <w:r>
        <w:rPr>
          <w:i/>
          <w:spacing w:val="7"/>
          <w:position w:val="12"/>
          <w:sz w:val="27"/>
        </w:rPr>
        <w:t>χ</w:t>
      </w:r>
      <w:r>
        <w:rPr>
          <w:spacing w:val="7"/>
          <w:position w:val="4"/>
          <w:sz w:val="18"/>
        </w:rPr>
        <w:t xml:space="preserve">1 </w:t>
      </w:r>
      <w:r>
        <w:t>)</w:t>
      </w:r>
    </w:p>
    <w:p w:rsidR="0008449C" w:rsidRDefault="001D2670">
      <w:pPr>
        <w:tabs>
          <w:tab w:val="left" w:pos="5405"/>
        </w:tabs>
        <w:spacing w:before="19" w:line="420" w:lineRule="exact"/>
        <w:ind w:left="4376" w:right="4122"/>
        <w:jc w:val="center"/>
        <w:rPr>
          <w:sz w:val="28"/>
        </w:rPr>
      </w:pPr>
      <w:r>
        <w:rPr>
          <w:sz w:val="28"/>
        </w:rPr>
        <w:t>Р</w:t>
      </w:r>
      <w:r>
        <w:rPr>
          <w:position w:val="-1"/>
          <w:sz w:val="16"/>
        </w:rPr>
        <w:t xml:space="preserve">2 </w:t>
      </w:r>
      <w:r>
        <w:rPr>
          <w:sz w:val="28"/>
        </w:rPr>
        <w:t>= Р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sz w:val="28"/>
        </w:rPr>
        <w:tab/>
      </w:r>
      <w:r>
        <w:rPr>
          <w:i/>
          <w:spacing w:val="6"/>
          <w:position w:val="12"/>
          <w:sz w:val="27"/>
        </w:rPr>
        <w:t>χ</w:t>
      </w:r>
      <w:r>
        <w:rPr>
          <w:i/>
          <w:spacing w:val="6"/>
          <w:position w:val="4"/>
          <w:sz w:val="18"/>
        </w:rPr>
        <w:t>ож</w:t>
      </w:r>
      <w:r>
        <w:rPr>
          <w:rFonts w:ascii="Arial Black" w:hAnsi="Arial Black"/>
          <w:spacing w:val="6"/>
          <w:position w:val="12"/>
          <w:sz w:val="27"/>
        </w:rPr>
        <w:t xml:space="preserve">&gt; </w:t>
      </w:r>
      <w:r>
        <w:rPr>
          <w:i/>
          <w:spacing w:val="8"/>
          <w:position w:val="12"/>
          <w:sz w:val="27"/>
        </w:rPr>
        <w:t>χ</w:t>
      </w:r>
      <w:r>
        <w:rPr>
          <w:spacing w:val="8"/>
          <w:position w:val="4"/>
          <w:sz w:val="18"/>
        </w:rPr>
        <w:t>1</w:t>
      </w:r>
      <w:r>
        <w:rPr>
          <w:spacing w:val="-6"/>
          <w:position w:val="4"/>
          <w:sz w:val="18"/>
        </w:rPr>
        <w:t xml:space="preserve"> </w:t>
      </w:r>
      <w:r>
        <w:rPr>
          <w:sz w:val="28"/>
        </w:rPr>
        <w:t>) Р</w:t>
      </w:r>
      <w:r>
        <w:rPr>
          <w:position w:val="-1"/>
          <w:sz w:val="16"/>
        </w:rPr>
        <w:t xml:space="preserve">1 </w:t>
      </w:r>
      <w:r>
        <w:rPr>
          <w:sz w:val="28"/>
        </w:rPr>
        <w:t>= Р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sz w:val="28"/>
        </w:rPr>
        <w:tab/>
      </w:r>
      <w:r>
        <w:rPr>
          <w:i/>
          <w:spacing w:val="6"/>
          <w:position w:val="12"/>
          <w:sz w:val="27"/>
        </w:rPr>
        <w:t>χ</w:t>
      </w:r>
      <w:r>
        <w:rPr>
          <w:i/>
          <w:spacing w:val="6"/>
          <w:position w:val="4"/>
          <w:sz w:val="18"/>
        </w:rPr>
        <w:t>ож</w:t>
      </w:r>
      <w:r>
        <w:rPr>
          <w:rFonts w:ascii="Arial Black" w:hAnsi="Arial Black"/>
          <w:spacing w:val="6"/>
          <w:position w:val="12"/>
          <w:sz w:val="27"/>
        </w:rPr>
        <w:t xml:space="preserve">&gt; </w:t>
      </w:r>
      <w:r>
        <w:rPr>
          <w:i/>
          <w:spacing w:val="8"/>
          <w:position w:val="12"/>
          <w:sz w:val="27"/>
        </w:rPr>
        <w:t>χ</w:t>
      </w:r>
      <w:r>
        <w:rPr>
          <w:spacing w:val="8"/>
          <w:position w:val="4"/>
          <w:sz w:val="18"/>
        </w:rPr>
        <w:t>1</w:t>
      </w:r>
      <w:r>
        <w:rPr>
          <w:spacing w:val="-6"/>
          <w:position w:val="4"/>
          <w:sz w:val="18"/>
        </w:rPr>
        <w:t xml:space="preserve"> </w:t>
      </w:r>
      <w:r>
        <w:rPr>
          <w:sz w:val="28"/>
        </w:rPr>
        <w:t>)</w:t>
      </w:r>
    </w:p>
    <w:p w:rsidR="0008449C" w:rsidRDefault="001D2670">
      <w:pPr>
        <w:pStyle w:val="a3"/>
        <w:spacing w:line="299" w:lineRule="exact"/>
        <w:ind w:left="956" w:firstLine="0"/>
      </w:pPr>
      <w:r>
        <w:t xml:space="preserve">Количественные оценки риска и </w:t>
      </w:r>
      <w:r>
        <w:rPr>
          <w:spacing w:val="-3"/>
        </w:rPr>
        <w:t xml:space="preserve">методы </w:t>
      </w:r>
      <w:r>
        <w:t>их</w:t>
      </w:r>
      <w:r>
        <w:t xml:space="preserve"> определения. При</w:t>
      </w:r>
      <w:r>
        <w:rPr>
          <w:spacing w:val="69"/>
        </w:rPr>
        <w:t xml:space="preserve"> </w:t>
      </w:r>
      <w:r>
        <w:t>любом</w:t>
      </w:r>
    </w:p>
    <w:p w:rsidR="0008449C" w:rsidRDefault="001D2670">
      <w:pPr>
        <w:pStyle w:val="a3"/>
        <w:ind w:right="697" w:firstLine="0"/>
      </w:pPr>
      <w:r>
        <w:t>сложном показателе очевидно, что с одной определенной величиной показателя не соответствуется единственная величина отдачи.</w:t>
      </w:r>
    </w:p>
    <w:p w:rsidR="0008449C" w:rsidRDefault="0008449C">
      <w:pPr>
        <w:sectPr w:rsidR="0008449C"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1D2670">
      <w:pPr>
        <w:pStyle w:val="a3"/>
        <w:spacing w:before="82" w:line="232" w:lineRule="auto"/>
        <w:ind w:right="702"/>
        <w:jc w:val="both"/>
      </w:pPr>
      <w:r>
        <w:lastRenderedPageBreak/>
        <w:t xml:space="preserve">Если построить график распространения вероятности для исследуемой величины ( </w:t>
      </w:r>
      <w:r>
        <w:rPr>
          <w:rFonts w:ascii="Arial Black" w:hAnsi="Arial Black"/>
          <w:position w:val="3"/>
          <w:sz w:val="26"/>
        </w:rPr>
        <w:t>¯</w:t>
      </w:r>
      <w:r>
        <w:rPr>
          <w:i/>
          <w:position w:val="6"/>
          <w:sz w:val="26"/>
        </w:rPr>
        <w:t xml:space="preserve">χ </w:t>
      </w:r>
      <w:r>
        <w:t>), то можно установить функцию отдачи и оценить с какой степе- нью вероятности возможно наступление выигрыша или потерь.</w:t>
      </w:r>
    </w:p>
    <w:p w:rsidR="0008449C" w:rsidRDefault="001D2670">
      <w:pPr>
        <w:pStyle w:val="a3"/>
        <w:spacing w:before="36" w:line="208" w:lineRule="auto"/>
        <w:ind w:right="702"/>
        <w:jc w:val="both"/>
      </w:pPr>
      <w:r>
        <w:t xml:space="preserve">Взвесив величину отдачи в соответствии с вероятностью попадания ис- следуемой величины    </w:t>
      </w:r>
      <w:r>
        <w:rPr>
          <w:i/>
          <w:w w:val="83"/>
          <w:position w:val="5"/>
          <w:sz w:val="23"/>
        </w:rPr>
        <w:t>χ</w:t>
      </w:r>
      <w:r>
        <w:rPr>
          <w:i/>
          <w:position w:val="5"/>
          <w:sz w:val="23"/>
        </w:rPr>
        <w:t xml:space="preserve">    </w:t>
      </w:r>
      <w:r>
        <w:t xml:space="preserve">в положительную область    </w:t>
      </w:r>
      <w:r>
        <w:rPr>
          <w:i/>
          <w:w w:val="103"/>
          <w:position w:val="17"/>
          <w:sz w:val="25"/>
        </w:rPr>
        <w:t>χ</w:t>
      </w:r>
      <w:r>
        <w:rPr>
          <w:i/>
          <w:w w:val="107"/>
          <w:position w:val="3"/>
          <w:sz w:val="12"/>
        </w:rPr>
        <w:t>i</w:t>
      </w:r>
      <w:r>
        <w:rPr>
          <w:i/>
          <w:position w:val="3"/>
          <w:sz w:val="12"/>
        </w:rPr>
        <w:t xml:space="preserve"> </w:t>
      </w:r>
      <w:r>
        <w:rPr>
          <w:rFonts w:ascii="Arial Black" w:hAnsi="Arial Black"/>
          <w:w w:val="124"/>
          <w:position w:val="17"/>
          <w:sz w:val="25"/>
        </w:rPr>
        <w:t>−</w:t>
      </w:r>
      <w:r>
        <w:rPr>
          <w:rFonts w:ascii="Arial Black" w:hAnsi="Arial Black"/>
          <w:position w:val="17"/>
          <w:sz w:val="25"/>
        </w:rPr>
        <w:t xml:space="preserve"> </w:t>
      </w:r>
      <w:r>
        <w:rPr>
          <w:i/>
          <w:w w:val="103"/>
          <w:position w:val="17"/>
          <w:sz w:val="25"/>
        </w:rPr>
        <w:t>χ</w:t>
      </w:r>
      <w:r>
        <w:rPr>
          <w:i/>
          <w:position w:val="17"/>
          <w:sz w:val="25"/>
        </w:rPr>
        <w:t xml:space="preserve"> </w:t>
      </w:r>
      <w:r>
        <w:rPr>
          <w:i/>
          <w:w w:val="102"/>
          <w:position w:val="10"/>
          <w:sz w:val="15"/>
        </w:rPr>
        <w:t>j</w:t>
      </w:r>
      <w:r>
        <w:rPr>
          <w:i/>
          <w:position w:val="10"/>
          <w:sz w:val="15"/>
        </w:rPr>
        <w:t xml:space="preserve">     </w:t>
      </w:r>
      <w:r>
        <w:t>, и сопоставив его</w:t>
      </w:r>
    </w:p>
    <w:p w:rsidR="0008449C" w:rsidRDefault="001D2670">
      <w:pPr>
        <w:spacing w:line="120" w:lineRule="exact"/>
        <w:ind w:left="6788"/>
        <w:rPr>
          <w:i/>
          <w:sz w:val="15"/>
        </w:rPr>
      </w:pPr>
      <w:r>
        <w:rPr>
          <w:i/>
          <w:w w:val="115"/>
          <w:sz w:val="24"/>
        </w:rPr>
        <w:t xml:space="preserve">χ </w:t>
      </w:r>
      <w:r>
        <w:rPr>
          <w:rFonts w:ascii="Arial Black" w:hAnsi="Arial Black"/>
          <w:w w:val="115"/>
          <w:sz w:val="24"/>
        </w:rPr>
        <w:t>−</w:t>
      </w:r>
      <w:r>
        <w:rPr>
          <w:rFonts w:ascii="Arial Black" w:hAnsi="Arial Black"/>
          <w:spacing w:val="-56"/>
          <w:w w:val="115"/>
          <w:sz w:val="24"/>
        </w:rPr>
        <w:t xml:space="preserve"> </w:t>
      </w:r>
      <w:r>
        <w:rPr>
          <w:i/>
          <w:w w:val="115"/>
          <w:sz w:val="24"/>
        </w:rPr>
        <w:t xml:space="preserve">χ </w:t>
      </w:r>
      <w:r>
        <w:rPr>
          <w:i/>
          <w:w w:val="115"/>
          <w:position w:val="-5"/>
          <w:sz w:val="15"/>
        </w:rPr>
        <w:t>j</w:t>
      </w:r>
    </w:p>
    <w:p w:rsidR="0008449C" w:rsidRDefault="001D2670">
      <w:pPr>
        <w:pStyle w:val="a3"/>
        <w:tabs>
          <w:tab w:val="left" w:pos="6915"/>
          <w:tab w:val="left" w:pos="7611"/>
        </w:tabs>
        <w:spacing w:line="307" w:lineRule="exact"/>
        <w:ind w:firstLine="0"/>
      </w:pPr>
      <w:r>
        <w:t>с вероятностью попадания в</w:t>
      </w:r>
      <w:r>
        <w:rPr>
          <w:spacing w:val="-26"/>
        </w:rPr>
        <w:t xml:space="preserve"> </w:t>
      </w:r>
      <w:r>
        <w:t>отрицательную</w:t>
      </w:r>
      <w:r>
        <w:rPr>
          <w:spacing w:val="-6"/>
        </w:rPr>
        <w:t xml:space="preserve"> </w:t>
      </w:r>
      <w:r>
        <w:t>область</w:t>
      </w:r>
      <w:r>
        <w:tab/>
      </w:r>
      <w:r>
        <w:rPr>
          <w:i/>
          <w:position w:val="3"/>
          <w:sz w:val="12"/>
        </w:rPr>
        <w:t>i</w:t>
      </w:r>
      <w:r>
        <w:rPr>
          <w:i/>
          <w:position w:val="3"/>
          <w:sz w:val="12"/>
        </w:rPr>
        <w:tab/>
      </w:r>
      <w:r>
        <w:t>можно</w:t>
      </w:r>
      <w:r>
        <w:rPr>
          <w:spacing w:val="-3"/>
        </w:rPr>
        <w:t xml:space="preserve"> </w:t>
      </w:r>
      <w:r>
        <w:t>определить</w:t>
      </w:r>
    </w:p>
    <w:p w:rsidR="0008449C" w:rsidRDefault="001D2670">
      <w:pPr>
        <w:pStyle w:val="a3"/>
        <w:ind w:right="801" w:firstLine="876"/>
      </w:pPr>
      <w:r>
        <w:rPr>
          <w:i/>
          <w:position w:val="6"/>
          <w:sz w:val="25"/>
        </w:rPr>
        <w:t xml:space="preserve">k </w:t>
      </w:r>
      <w:r>
        <w:t xml:space="preserve">риска , </w:t>
      </w:r>
      <w:r>
        <w:rPr>
          <w:spacing w:val="-3"/>
        </w:rPr>
        <w:t xml:space="preserve">как </w:t>
      </w:r>
      <w:r>
        <w:t>отношение построенной функции вероятности проигрыша  к вероятности</w:t>
      </w:r>
      <w:r>
        <w:rPr>
          <w:spacing w:val="-3"/>
        </w:rPr>
        <w:t xml:space="preserve"> </w:t>
      </w:r>
      <w:r>
        <w:t>выигрыша:</w:t>
      </w:r>
    </w:p>
    <w:p w:rsidR="0008449C" w:rsidRDefault="001D2670">
      <w:pPr>
        <w:spacing w:after="18" w:line="208" w:lineRule="auto"/>
        <w:ind w:right="39"/>
        <w:jc w:val="center"/>
        <w:rPr>
          <w:i/>
          <w:sz w:val="16"/>
        </w:rPr>
      </w:pPr>
      <w:r>
        <w:rPr>
          <w:i/>
          <w:spacing w:val="8"/>
          <w:w w:val="95"/>
          <w:sz w:val="25"/>
        </w:rPr>
        <w:t>Ф</w:t>
      </w:r>
      <w:r>
        <w:rPr>
          <w:i/>
          <w:spacing w:val="8"/>
          <w:w w:val="95"/>
          <w:position w:val="-7"/>
          <w:sz w:val="16"/>
        </w:rPr>
        <w:t>п</w:t>
      </w:r>
    </w:p>
    <w:p w:rsidR="0008449C" w:rsidRDefault="00FE4991">
      <w:pPr>
        <w:pStyle w:val="a3"/>
        <w:spacing w:line="20" w:lineRule="exact"/>
        <w:ind w:left="5138" w:firstLine="0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67640" cy="7620"/>
                <wp:effectExtent l="9525" t="9525" r="13335" b="1905"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640" cy="7620"/>
                          <a:chOff x="0" y="0"/>
                          <a:chExt cx="264" cy="12"/>
                        </a:xfrm>
                      </wpg:grpSpPr>
                      <wps:wsp>
                        <wps:cNvPr id="6" name="Line 3"/>
                        <wps:cNvCnPr/>
                        <wps:spPr bwMode="auto">
                          <a:xfrm>
                            <a:off x="0" y="6"/>
                            <a:ext cx="264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13.2pt;height:.6pt;mso-position-horizontal-relative:char;mso-position-vertical-relative:line" coordsize="26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">
                <v:line id="Line 3" o:spid="_x0000_s1027" style="position:absolute;visibility:visible;mso-wrap-style:square" from="0,6" to="264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zK4sMAAADaAAAADwAAAGRycy9kb3ducmV2LnhtbESPW2sCMRSE3wX/QzhC3zRrEZHVKCIW&#10;fLBIvYC+HTZnL7g5STepu/33TUHwcZiZb5jFqjO1eFDjK8sKxqMEBHFmdcWFgvPpYzgD4QOyxtoy&#10;KfglD6tlv7fAVNuWv+hxDIWIEPYpKihDcKmUPivJoB9ZRxy93DYGQ5RNIXWDbYSbWr4nyVQarDgu&#10;lOhoU1J2P/4YBXnrtqfr+PDNOr+sd4eJ+9yHm1Jvg249BxGoC6/ws73TCqbwfyXeA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cyuLDAAAA2gAAAA8AAAAAAAAAAAAA&#10;AAAAoQIAAGRycy9kb3ducmV2LnhtbFBLBQYAAAAABAAEAPkAAACRAwAAAAA=&#10;" strokeweight=".6pt"/>
                <w10:anchorlock/>
              </v:group>
            </w:pict>
          </mc:Fallback>
        </mc:AlternateContent>
      </w:r>
    </w:p>
    <w:p w:rsidR="0008449C" w:rsidRDefault="001D2670">
      <w:pPr>
        <w:tabs>
          <w:tab w:val="left" w:pos="643"/>
        </w:tabs>
        <w:spacing w:line="390" w:lineRule="exact"/>
        <w:ind w:right="678"/>
        <w:jc w:val="center"/>
        <w:rPr>
          <w:i/>
          <w:sz w:val="16"/>
        </w:rPr>
      </w:pPr>
      <w:r>
        <w:rPr>
          <w:sz w:val="28"/>
        </w:rPr>
        <w:t>Р</w:t>
      </w:r>
      <w:r>
        <w:rPr>
          <w:spacing w:val="-1"/>
          <w:sz w:val="28"/>
        </w:rPr>
        <w:t xml:space="preserve"> </w:t>
      </w:r>
      <w:r>
        <w:rPr>
          <w:sz w:val="28"/>
        </w:rPr>
        <w:t>=</w:t>
      </w:r>
      <w:r>
        <w:rPr>
          <w:sz w:val="28"/>
        </w:rPr>
        <w:tab/>
      </w:r>
      <w:r>
        <w:rPr>
          <w:i/>
          <w:position w:val="11"/>
          <w:sz w:val="25"/>
        </w:rPr>
        <w:t>Ф</w:t>
      </w:r>
      <w:r>
        <w:rPr>
          <w:i/>
          <w:position w:val="3"/>
          <w:sz w:val="16"/>
        </w:rPr>
        <w:t>в</w:t>
      </w:r>
    </w:p>
    <w:p w:rsidR="0008449C" w:rsidRDefault="001D2670">
      <w:pPr>
        <w:pStyle w:val="a3"/>
        <w:tabs>
          <w:tab w:val="left" w:pos="1493"/>
        </w:tabs>
        <w:ind w:right="780" w:firstLine="876"/>
      </w:pPr>
      <w:r>
        <w:rPr>
          <w:i/>
          <w:position w:val="6"/>
          <w:sz w:val="25"/>
        </w:rPr>
        <w:t>k</w:t>
      </w:r>
      <w:r>
        <w:rPr>
          <w:i/>
          <w:position w:val="6"/>
          <w:sz w:val="25"/>
        </w:rPr>
        <w:tab/>
      </w:r>
      <w:r>
        <w:t>риска уменьшится если в положительной области есть вероятность наступления события,</w:t>
      </w:r>
    </w:p>
    <w:p w:rsidR="0008449C" w:rsidRDefault="001D2670">
      <w:pPr>
        <w:pStyle w:val="a3"/>
        <w:ind w:right="702"/>
        <w:jc w:val="both"/>
      </w:pPr>
      <w:r>
        <w:t>он также уменьшается если в положительной области есть отдача, или по- теря в отрицательной области вышеуказанный коэффициент р</w:t>
      </w:r>
      <w:r>
        <w:t>иска может ме- няться от 0 до бесконечности и ситуация является одним из существенных недостатков для применения указанного коэффициента. Для устранения недо- статка осуществляется нормирование пределов от 0 до 1. Другим существую- щим недостатком коэффици</w:t>
      </w:r>
      <w:r>
        <w:t>ента риска является то, что с его помощью невоз- можно учесть субъективные факторы. Одним из серьезных недостатков риска является то, что для его определения необходимо четко установить функцию отдачи. Установление таких зависимостей для разнообразных экон</w:t>
      </w:r>
      <w:r>
        <w:t>омических показателей весьма затруднительно, его используют лишь при оценке крупных проектов с помощью компьютерных программ.</w:t>
      </w:r>
    </w:p>
    <w:p w:rsidR="0008449C" w:rsidRDefault="001D2670">
      <w:pPr>
        <w:pStyle w:val="a3"/>
        <w:ind w:right="702"/>
        <w:jc w:val="both"/>
      </w:pPr>
      <w:r>
        <w:t>Указанные выше недостатки приводят к тому, что на практике использу- ются различные критерии риска в зависимости от сложности реша</w:t>
      </w:r>
      <w:r>
        <w:t>емых задач и сферы предпринимательской деятельности при этом количественная оценка риска дополняется шкалами, которые можно рассматривать как степень реко- мендации приемлемости риска.</w:t>
      </w:r>
    </w:p>
    <w:p w:rsidR="0008449C" w:rsidRDefault="001D2670">
      <w:pPr>
        <w:pStyle w:val="a3"/>
        <w:ind w:right="702"/>
        <w:jc w:val="both"/>
      </w:pPr>
      <w:r>
        <w:rPr>
          <w:i/>
          <w:u w:val="single"/>
        </w:rPr>
        <w:t>Например</w:t>
      </w:r>
      <w:r>
        <w:t>: в шкалу оценки можно включить такие критерии как от 0,1 до 0,</w:t>
      </w:r>
      <w:r>
        <w:t>25 умеренный риск, более 0,25 высокий. Одним из наиболее распространен- ных подходов оценки риска является используемое выражение:</w:t>
      </w:r>
    </w:p>
    <w:p w:rsidR="0008449C" w:rsidRDefault="001D2670">
      <w:pPr>
        <w:pStyle w:val="a3"/>
        <w:ind w:left="956" w:firstLine="0"/>
      </w:pPr>
      <w:r>
        <w:t>R = Ф</w:t>
      </w:r>
      <w:r>
        <w:rPr>
          <w:position w:val="-1"/>
          <w:sz w:val="16"/>
        </w:rPr>
        <w:t xml:space="preserve">n </w:t>
      </w:r>
      <w:r>
        <w:t>* P</w:t>
      </w:r>
    </w:p>
    <w:p w:rsidR="0008449C" w:rsidRDefault="001D2670">
      <w:pPr>
        <w:pStyle w:val="a3"/>
        <w:spacing w:line="308" w:lineRule="exact"/>
        <w:ind w:left="3616" w:firstLine="0"/>
      </w:pPr>
      <w:r>
        <w:rPr>
          <w:b/>
        </w:rPr>
        <w:t>Ф</w:t>
      </w:r>
      <w:r>
        <w:rPr>
          <w:b/>
          <w:position w:val="-1"/>
          <w:sz w:val="16"/>
        </w:rPr>
        <w:t xml:space="preserve">n </w:t>
      </w:r>
      <w:r>
        <w:t>– величина потерь</w:t>
      </w:r>
    </w:p>
    <w:p w:rsidR="0008449C" w:rsidRDefault="001D2670">
      <w:pPr>
        <w:pStyle w:val="a3"/>
        <w:ind w:left="956" w:firstLine="0"/>
      </w:pPr>
      <w:r>
        <w:rPr>
          <w:b/>
        </w:rPr>
        <w:t xml:space="preserve">P </w:t>
      </w:r>
      <w:r>
        <w:t>– вероятность наступления рискового события</w:t>
      </w:r>
    </w:p>
    <w:p w:rsidR="0008449C" w:rsidRDefault="001D2670">
      <w:pPr>
        <w:pStyle w:val="a3"/>
        <w:ind w:right="702"/>
        <w:jc w:val="both"/>
      </w:pPr>
      <w:r>
        <w:t>В инвестиционной финансовой сфере в качестве кр</w:t>
      </w:r>
      <w:r>
        <w:t>итерия при количе- ственной оценки риска проектов при вложении капитала необходимо использо- вать следующие показатели:</w:t>
      </w:r>
    </w:p>
    <w:p w:rsidR="0008449C" w:rsidRDefault="001D2670">
      <w:pPr>
        <w:pStyle w:val="a4"/>
        <w:numPr>
          <w:ilvl w:val="0"/>
          <w:numId w:val="18"/>
        </w:numPr>
        <w:tabs>
          <w:tab w:val="left" w:pos="1260"/>
        </w:tabs>
        <w:ind w:hanging="303"/>
        <w:rPr>
          <w:sz w:val="28"/>
        </w:rPr>
      </w:pPr>
      <w:r>
        <w:rPr>
          <w:sz w:val="28"/>
        </w:rPr>
        <w:t xml:space="preserve">среднеожидаемое </w:t>
      </w:r>
      <w:r>
        <w:rPr>
          <w:spacing w:val="-3"/>
          <w:sz w:val="28"/>
        </w:rPr>
        <w:t>значение возможного</w:t>
      </w:r>
      <w:r>
        <w:rPr>
          <w:spacing w:val="2"/>
          <w:sz w:val="28"/>
        </w:rPr>
        <w:t xml:space="preserve"> </w:t>
      </w:r>
      <w:r>
        <w:rPr>
          <w:spacing w:val="-4"/>
          <w:sz w:val="28"/>
        </w:rPr>
        <w:t>результата</w:t>
      </w:r>
    </w:p>
    <w:p w:rsidR="0008449C" w:rsidRDefault="001D2670">
      <w:pPr>
        <w:pStyle w:val="a4"/>
        <w:numPr>
          <w:ilvl w:val="0"/>
          <w:numId w:val="18"/>
        </w:numPr>
        <w:tabs>
          <w:tab w:val="left" w:pos="1260"/>
        </w:tabs>
        <w:spacing w:line="317" w:lineRule="exact"/>
        <w:ind w:hanging="303"/>
        <w:rPr>
          <w:sz w:val="28"/>
        </w:rPr>
      </w:pPr>
      <w:r>
        <w:rPr>
          <w:sz w:val="28"/>
        </w:rPr>
        <w:t>среднеквартальное отклонение</w:t>
      </w:r>
    </w:p>
    <w:p w:rsidR="0008449C" w:rsidRDefault="001D2670">
      <w:pPr>
        <w:pStyle w:val="a3"/>
        <w:spacing w:before="2" w:line="232" w:lineRule="auto"/>
        <w:ind w:right="702"/>
        <w:jc w:val="both"/>
      </w:pPr>
      <w:r>
        <w:t xml:space="preserve">В дополнение к этому можно использовать видоизмененный </w:t>
      </w:r>
      <w:r>
        <w:rPr>
          <w:i/>
          <w:position w:val="6"/>
          <w:sz w:val="24"/>
        </w:rPr>
        <w:t xml:space="preserve">k </w:t>
      </w:r>
      <w:r>
        <w:t xml:space="preserve">риска, который рассчитывается как отношение величины максимально возможных по- терь к стоимости всего капитала. Подобный </w:t>
      </w:r>
      <w:r>
        <w:rPr>
          <w:i/>
          <w:position w:val="6"/>
          <w:sz w:val="25"/>
        </w:rPr>
        <w:t xml:space="preserve">k </w:t>
      </w:r>
      <w:r>
        <w:t>риска определяет риск</w:t>
      </w:r>
    </w:p>
    <w:p w:rsidR="0008449C" w:rsidRDefault="0008449C">
      <w:pPr>
        <w:spacing w:line="232" w:lineRule="auto"/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firstLine="0"/>
      </w:pPr>
      <w:r>
        <w:lastRenderedPageBreak/>
        <w:t>банкротства. Кроме указанных подходов к количественной оценки риска суще- ствуют специфические методы и приемы для оценки отдельных видов риска.</w:t>
      </w:r>
    </w:p>
    <w:p w:rsidR="0008449C" w:rsidRDefault="001D2670">
      <w:pPr>
        <w:spacing w:line="275" w:lineRule="exact"/>
        <w:ind w:left="1016"/>
        <w:rPr>
          <w:b/>
          <w:sz w:val="24"/>
        </w:rPr>
      </w:pPr>
      <w:r>
        <w:rPr>
          <w:b/>
          <w:sz w:val="24"/>
        </w:rPr>
        <w:t>Шкалы риска и характеристика их градации</w:t>
      </w:r>
    </w:p>
    <w:p w:rsidR="0008449C" w:rsidRDefault="001D2670">
      <w:pPr>
        <w:ind w:left="235" w:right="704" w:firstLine="720"/>
        <w:jc w:val="both"/>
        <w:rPr>
          <w:sz w:val="24"/>
        </w:rPr>
      </w:pPr>
      <w:r>
        <w:rPr>
          <w:sz w:val="24"/>
        </w:rPr>
        <w:t xml:space="preserve">В настоящее время отсутствует </w:t>
      </w:r>
      <w:r>
        <w:rPr>
          <w:spacing w:val="-3"/>
          <w:sz w:val="24"/>
        </w:rPr>
        <w:t xml:space="preserve">научно </w:t>
      </w:r>
      <w:r>
        <w:rPr>
          <w:sz w:val="24"/>
        </w:rPr>
        <w:t xml:space="preserve">- обоснованные </w:t>
      </w:r>
      <w:r>
        <w:rPr>
          <w:spacing w:val="-2"/>
          <w:sz w:val="24"/>
        </w:rPr>
        <w:t xml:space="preserve">рекомендации </w:t>
      </w:r>
      <w:r>
        <w:rPr>
          <w:sz w:val="24"/>
        </w:rPr>
        <w:t>по оп</w:t>
      </w:r>
      <w:r>
        <w:rPr>
          <w:sz w:val="24"/>
        </w:rPr>
        <w:t xml:space="preserve">ределению приемлемости </w:t>
      </w:r>
      <w:r>
        <w:rPr>
          <w:spacing w:val="-3"/>
          <w:sz w:val="24"/>
        </w:rPr>
        <w:t xml:space="preserve">того </w:t>
      </w:r>
      <w:r>
        <w:rPr>
          <w:sz w:val="24"/>
        </w:rPr>
        <w:t xml:space="preserve">или иного уровня риска в конкретной ситуации. Вместе с тем при выборе стратегии поведения в процессе принятия </w:t>
      </w:r>
      <w:r>
        <w:rPr>
          <w:spacing w:val="-3"/>
          <w:sz w:val="24"/>
        </w:rPr>
        <w:t xml:space="preserve">конкретного </w:t>
      </w:r>
      <w:r>
        <w:rPr>
          <w:sz w:val="24"/>
        </w:rPr>
        <w:t xml:space="preserve">решения предприятию целесообразно различать и выделять определенные области (зоны риска) в зависимости </w:t>
      </w:r>
      <w:r>
        <w:rPr>
          <w:spacing w:val="-3"/>
          <w:sz w:val="24"/>
        </w:rPr>
        <w:t xml:space="preserve">от </w:t>
      </w:r>
      <w:r>
        <w:rPr>
          <w:sz w:val="24"/>
        </w:rPr>
        <w:t xml:space="preserve">уровня, возмож- ных потерь. Попыткой восполнить недостатки количественной оценки риска в процессе </w:t>
      </w:r>
      <w:r>
        <w:rPr>
          <w:spacing w:val="2"/>
          <w:sz w:val="24"/>
        </w:rPr>
        <w:t xml:space="preserve">при- </w:t>
      </w:r>
      <w:r>
        <w:rPr>
          <w:sz w:val="24"/>
        </w:rPr>
        <w:t>нятия управленческих решений является разработка и использование специальных шкал рис- ка, позволяющих квалифицировать поведение предпринимателя, идущего</w:t>
      </w:r>
      <w:r>
        <w:rPr>
          <w:sz w:val="24"/>
        </w:rPr>
        <w:t xml:space="preserve"> на риск.</w:t>
      </w:r>
    </w:p>
    <w:p w:rsidR="0008449C" w:rsidRDefault="001D2670">
      <w:pPr>
        <w:ind w:left="235" w:right="702" w:firstLine="720"/>
        <w:jc w:val="both"/>
        <w:rPr>
          <w:sz w:val="24"/>
        </w:rPr>
      </w:pPr>
      <w:r>
        <w:rPr>
          <w:sz w:val="24"/>
        </w:rPr>
        <w:t xml:space="preserve">Многообразие показателей посредством </w:t>
      </w:r>
      <w:r>
        <w:rPr>
          <w:spacing w:val="-4"/>
          <w:sz w:val="24"/>
        </w:rPr>
        <w:t>которых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осуществляется количественная оценка риска порождают многообразие существующих шкал риска и рекомендации по их применению. Наиболее обоснованной считается эмпирическая шкала риска, </w:t>
      </w:r>
      <w:r>
        <w:rPr>
          <w:spacing w:val="-4"/>
          <w:sz w:val="24"/>
        </w:rPr>
        <w:t xml:space="preserve">которую </w:t>
      </w:r>
      <w:r>
        <w:rPr>
          <w:sz w:val="24"/>
        </w:rPr>
        <w:t>реко- мендую</w:t>
      </w:r>
      <w:r>
        <w:rPr>
          <w:sz w:val="24"/>
        </w:rPr>
        <w:t>т использовать авторы.</w:t>
      </w:r>
    </w:p>
    <w:p w:rsidR="0008449C" w:rsidRDefault="001D2670">
      <w:pPr>
        <w:spacing w:before="1"/>
        <w:ind w:left="956"/>
        <w:rPr>
          <w:sz w:val="24"/>
        </w:rPr>
      </w:pPr>
      <w:r>
        <w:rPr>
          <w:sz w:val="24"/>
        </w:rPr>
        <w:t>Эмпирическая шкала уровня риска</w:t>
      </w:r>
    </w:p>
    <w:p w:rsidR="0008449C" w:rsidRDefault="0008449C">
      <w:pPr>
        <w:pStyle w:val="a3"/>
        <w:spacing w:before="1" w:after="1"/>
        <w:ind w:left="0" w:firstLine="0"/>
        <w:rPr>
          <w:sz w:val="20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4926"/>
        <w:gridCol w:w="4928"/>
      </w:tblGrid>
      <w:tr w:rsidR="0008449C">
        <w:trPr>
          <w:trHeight w:val="546"/>
        </w:trPr>
        <w:tc>
          <w:tcPr>
            <w:tcW w:w="492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Вероятность нежелательного исхода</w:t>
            </w:r>
          </w:p>
          <w:p w:rsidR="0008449C" w:rsidRDefault="001D2670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(величина риска)</w:t>
            </w:r>
          </w:p>
        </w:tc>
        <w:tc>
          <w:tcPr>
            <w:tcW w:w="492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Наименование градации риска</w:t>
            </w:r>
          </w:p>
        </w:tc>
      </w:tr>
      <w:tr w:rsidR="0008449C">
        <w:trPr>
          <w:trHeight w:val="270"/>
        </w:trPr>
        <w:tc>
          <w:tcPr>
            <w:tcW w:w="492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 1 до 0,1</w:t>
            </w:r>
          </w:p>
        </w:tc>
        <w:tc>
          <w:tcPr>
            <w:tcW w:w="492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Минимальный</w:t>
            </w:r>
          </w:p>
        </w:tc>
      </w:tr>
      <w:tr w:rsidR="0008449C">
        <w:trPr>
          <w:trHeight w:val="271"/>
        </w:trPr>
        <w:tc>
          <w:tcPr>
            <w:tcW w:w="492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 0,1 до 0,3</w:t>
            </w:r>
          </w:p>
        </w:tc>
        <w:tc>
          <w:tcPr>
            <w:tcW w:w="492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Малый</w:t>
            </w:r>
          </w:p>
        </w:tc>
      </w:tr>
      <w:tr w:rsidR="0008449C">
        <w:trPr>
          <w:trHeight w:val="271"/>
        </w:trPr>
        <w:tc>
          <w:tcPr>
            <w:tcW w:w="492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 0,3 до 0,4</w:t>
            </w:r>
          </w:p>
        </w:tc>
        <w:tc>
          <w:tcPr>
            <w:tcW w:w="492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</w:tr>
      <w:tr w:rsidR="0008449C">
        <w:trPr>
          <w:trHeight w:val="271"/>
        </w:trPr>
        <w:tc>
          <w:tcPr>
            <w:tcW w:w="492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 0,4 до 0,6</w:t>
            </w:r>
          </w:p>
        </w:tc>
        <w:tc>
          <w:tcPr>
            <w:tcW w:w="492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</w:tr>
      <w:tr w:rsidR="0008449C">
        <w:trPr>
          <w:trHeight w:val="271"/>
        </w:trPr>
        <w:tc>
          <w:tcPr>
            <w:tcW w:w="492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 0,6 до 0,8</w:t>
            </w:r>
          </w:p>
        </w:tc>
        <w:tc>
          <w:tcPr>
            <w:tcW w:w="492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Максимальный</w:t>
            </w:r>
          </w:p>
        </w:tc>
      </w:tr>
      <w:tr w:rsidR="0008449C">
        <w:trPr>
          <w:trHeight w:val="271"/>
        </w:trPr>
        <w:tc>
          <w:tcPr>
            <w:tcW w:w="492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 0,8 до 1</w:t>
            </w:r>
          </w:p>
        </w:tc>
        <w:tc>
          <w:tcPr>
            <w:tcW w:w="492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Критический</w:t>
            </w:r>
          </w:p>
        </w:tc>
      </w:tr>
    </w:tbl>
    <w:p w:rsidR="0008449C" w:rsidRDefault="001D2670">
      <w:pPr>
        <w:pStyle w:val="a3"/>
        <w:spacing w:before="228"/>
        <w:ind w:right="702"/>
        <w:jc w:val="both"/>
      </w:pPr>
      <w:r>
        <w:t>По мнению составителей шкалы первые три уровня соответствуют нор- мальному или разумному риску при которых рекомендуется принимать обыч- ные решения. Решение с большим уровнем зависят от склонности к риску лиц принимающих решения.</w:t>
      </w:r>
    </w:p>
    <w:p w:rsidR="0008449C" w:rsidRDefault="001D2670">
      <w:pPr>
        <w:pStyle w:val="a3"/>
        <w:ind w:right="702"/>
        <w:jc w:val="both"/>
      </w:pPr>
      <w:r>
        <w:t>При оценке приемлемости коэффициента вариации можно ориентиро- ваться на следующие параметры. Если колеблемость риска от 0,1, то степень слабая от 0,1- 0,2 умеренная, свыше 0,25 высокая.</w:t>
      </w:r>
    </w:p>
    <w:p w:rsidR="0008449C" w:rsidRDefault="001D2670">
      <w:pPr>
        <w:pStyle w:val="a3"/>
        <w:spacing w:before="18" w:line="322" w:lineRule="exact"/>
        <w:ind w:right="702"/>
        <w:jc w:val="both"/>
      </w:pPr>
      <w:r>
        <w:t xml:space="preserve">При оценке </w:t>
      </w:r>
      <w:r>
        <w:rPr>
          <w:i/>
          <w:position w:val="6"/>
          <w:sz w:val="25"/>
        </w:rPr>
        <w:t xml:space="preserve">k </w:t>
      </w:r>
      <w:r>
        <w:t>, определяющего риск банкротства существует множество точек зрения и множество коэффициентов. Одним из новых подходов к фор- мированию шкалы количественной оценки риска оптимальные характеристики шкал риска его величине ожидаемых потерь. Градация риска в з</w:t>
      </w:r>
      <w:r>
        <w:t>ависимости от уровня возможных потерь осуществляется путем выделение следующих услов- ных зон:</w:t>
      </w:r>
    </w:p>
    <w:p w:rsidR="0008449C" w:rsidRDefault="001D2670">
      <w:pPr>
        <w:pStyle w:val="a4"/>
        <w:numPr>
          <w:ilvl w:val="0"/>
          <w:numId w:val="17"/>
        </w:numPr>
        <w:tabs>
          <w:tab w:val="left" w:pos="1651"/>
          <w:tab w:val="left" w:pos="1652"/>
        </w:tabs>
        <w:spacing w:line="318" w:lineRule="exact"/>
        <w:ind w:firstLine="0"/>
        <w:rPr>
          <w:sz w:val="28"/>
        </w:rPr>
      </w:pPr>
      <w:r>
        <w:rPr>
          <w:sz w:val="28"/>
        </w:rPr>
        <w:t>зона приемлемого</w:t>
      </w:r>
      <w:r>
        <w:rPr>
          <w:spacing w:val="-19"/>
          <w:sz w:val="28"/>
        </w:rPr>
        <w:t xml:space="preserve"> </w:t>
      </w:r>
      <w:r>
        <w:rPr>
          <w:sz w:val="28"/>
        </w:rPr>
        <w:t>риска</w:t>
      </w:r>
    </w:p>
    <w:p w:rsidR="0008449C" w:rsidRDefault="001D2670">
      <w:pPr>
        <w:pStyle w:val="a4"/>
        <w:numPr>
          <w:ilvl w:val="0"/>
          <w:numId w:val="17"/>
        </w:numPr>
        <w:tabs>
          <w:tab w:val="left" w:pos="1651"/>
          <w:tab w:val="left" w:pos="1652"/>
        </w:tabs>
        <w:ind w:firstLine="0"/>
        <w:rPr>
          <w:sz w:val="28"/>
        </w:rPr>
      </w:pPr>
      <w:r>
        <w:rPr>
          <w:sz w:val="28"/>
        </w:rPr>
        <w:t>зона допустимого</w:t>
      </w:r>
      <w:r>
        <w:rPr>
          <w:spacing w:val="-19"/>
          <w:sz w:val="28"/>
        </w:rPr>
        <w:t xml:space="preserve"> </w:t>
      </w:r>
      <w:r>
        <w:rPr>
          <w:sz w:val="28"/>
        </w:rPr>
        <w:t>риска</w:t>
      </w:r>
    </w:p>
    <w:p w:rsidR="0008449C" w:rsidRDefault="001D2670">
      <w:pPr>
        <w:pStyle w:val="a4"/>
        <w:numPr>
          <w:ilvl w:val="0"/>
          <w:numId w:val="17"/>
        </w:numPr>
        <w:tabs>
          <w:tab w:val="left" w:pos="1651"/>
          <w:tab w:val="left" w:pos="1652"/>
        </w:tabs>
        <w:ind w:firstLine="0"/>
        <w:rPr>
          <w:sz w:val="28"/>
        </w:rPr>
      </w:pPr>
      <w:r>
        <w:rPr>
          <w:sz w:val="28"/>
        </w:rPr>
        <w:t xml:space="preserve">зона </w:t>
      </w:r>
      <w:r>
        <w:rPr>
          <w:spacing w:val="-2"/>
          <w:sz w:val="28"/>
        </w:rPr>
        <w:t>критического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</w:p>
    <w:p w:rsidR="0008449C" w:rsidRDefault="001D2670">
      <w:pPr>
        <w:pStyle w:val="a4"/>
        <w:numPr>
          <w:ilvl w:val="0"/>
          <w:numId w:val="17"/>
        </w:numPr>
        <w:tabs>
          <w:tab w:val="left" w:pos="1651"/>
          <w:tab w:val="left" w:pos="1652"/>
        </w:tabs>
        <w:ind w:right="4740" w:firstLine="0"/>
        <w:rPr>
          <w:sz w:val="28"/>
        </w:rPr>
      </w:pPr>
      <w:r>
        <w:rPr>
          <w:sz w:val="28"/>
        </w:rPr>
        <w:t>зона катастрофического риска Характеристика указанных градаций</w:t>
      </w:r>
      <w:r>
        <w:rPr>
          <w:spacing w:val="-34"/>
          <w:sz w:val="28"/>
        </w:rPr>
        <w:t xml:space="preserve"> </w:t>
      </w:r>
      <w:r>
        <w:rPr>
          <w:sz w:val="28"/>
        </w:rPr>
        <w:t>для</w:t>
      </w:r>
    </w:p>
    <w:p w:rsidR="0008449C" w:rsidRDefault="001D2670">
      <w:pPr>
        <w:pStyle w:val="a4"/>
        <w:numPr>
          <w:ilvl w:val="0"/>
          <w:numId w:val="16"/>
        </w:numPr>
        <w:tabs>
          <w:tab w:val="left" w:pos="1216"/>
        </w:tabs>
        <w:ind w:right="710" w:firstLine="720"/>
        <w:jc w:val="both"/>
        <w:rPr>
          <w:sz w:val="28"/>
        </w:rPr>
      </w:pPr>
      <w:r>
        <w:rPr>
          <w:sz w:val="28"/>
        </w:rPr>
        <w:t>зоны приемлемого риска х</w:t>
      </w:r>
      <w:r>
        <w:rPr>
          <w:sz w:val="28"/>
        </w:rPr>
        <w:t>арактерна ситуация не превышения чистой прибыли</w:t>
      </w:r>
    </w:p>
    <w:p w:rsidR="0008449C" w:rsidRDefault="001D2670">
      <w:pPr>
        <w:pStyle w:val="a4"/>
        <w:numPr>
          <w:ilvl w:val="0"/>
          <w:numId w:val="16"/>
        </w:numPr>
        <w:tabs>
          <w:tab w:val="left" w:pos="1170"/>
        </w:tabs>
        <w:ind w:left="1169" w:hanging="213"/>
        <w:rPr>
          <w:sz w:val="28"/>
        </w:rPr>
      </w:pPr>
      <w:r>
        <w:rPr>
          <w:sz w:val="28"/>
        </w:rPr>
        <w:t xml:space="preserve">для </w:t>
      </w:r>
      <w:r>
        <w:rPr>
          <w:spacing w:val="-3"/>
          <w:sz w:val="28"/>
        </w:rPr>
        <w:t xml:space="preserve">второй </w:t>
      </w:r>
      <w:r>
        <w:rPr>
          <w:sz w:val="28"/>
        </w:rPr>
        <w:t>зоны не превышение размера расчетной (ожидаемой)</w:t>
      </w:r>
      <w:r>
        <w:rPr>
          <w:spacing w:val="11"/>
          <w:sz w:val="28"/>
        </w:rPr>
        <w:t xml:space="preserve"> </w:t>
      </w:r>
      <w:r>
        <w:rPr>
          <w:sz w:val="28"/>
        </w:rPr>
        <w:t>прибы-</w:t>
      </w:r>
    </w:p>
    <w:p w:rsidR="0008449C" w:rsidRDefault="001D2670">
      <w:pPr>
        <w:pStyle w:val="a3"/>
        <w:spacing w:before="1"/>
        <w:ind w:firstLine="0"/>
      </w:pPr>
      <w:r>
        <w:t>ли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0"/>
          <w:numId w:val="16"/>
        </w:numPr>
        <w:tabs>
          <w:tab w:val="left" w:pos="1176"/>
        </w:tabs>
        <w:spacing w:before="74"/>
        <w:ind w:right="719" w:firstLine="720"/>
        <w:jc w:val="both"/>
        <w:rPr>
          <w:sz w:val="28"/>
        </w:rPr>
      </w:pPr>
      <w:r>
        <w:rPr>
          <w:sz w:val="28"/>
        </w:rPr>
        <w:lastRenderedPageBreak/>
        <w:t xml:space="preserve">для этой зоны </w:t>
      </w:r>
      <w:r>
        <w:rPr>
          <w:spacing w:val="-3"/>
          <w:sz w:val="28"/>
        </w:rPr>
        <w:t xml:space="preserve">возможны </w:t>
      </w:r>
      <w:r>
        <w:rPr>
          <w:sz w:val="28"/>
        </w:rPr>
        <w:t xml:space="preserve">потери, величина </w:t>
      </w:r>
      <w:r>
        <w:rPr>
          <w:spacing w:val="-4"/>
          <w:sz w:val="28"/>
        </w:rPr>
        <w:t xml:space="preserve">которых </w:t>
      </w:r>
      <w:r>
        <w:rPr>
          <w:sz w:val="28"/>
        </w:rPr>
        <w:t>превышает размеры расчетной прибыли но не превышают размеры ожидаемых</w:t>
      </w:r>
      <w:r>
        <w:rPr>
          <w:spacing w:val="-17"/>
          <w:sz w:val="28"/>
        </w:rPr>
        <w:t xml:space="preserve"> </w:t>
      </w:r>
      <w:r>
        <w:rPr>
          <w:spacing w:val="-4"/>
          <w:sz w:val="28"/>
        </w:rPr>
        <w:t>до</w:t>
      </w:r>
      <w:r>
        <w:rPr>
          <w:spacing w:val="-4"/>
          <w:sz w:val="28"/>
        </w:rPr>
        <w:t>ходов.</w:t>
      </w:r>
    </w:p>
    <w:p w:rsidR="0008449C" w:rsidRDefault="001D2670">
      <w:pPr>
        <w:pStyle w:val="a4"/>
        <w:numPr>
          <w:ilvl w:val="0"/>
          <w:numId w:val="16"/>
        </w:numPr>
        <w:tabs>
          <w:tab w:val="left" w:pos="1204"/>
        </w:tabs>
        <w:ind w:right="719" w:firstLine="720"/>
        <w:jc w:val="both"/>
        <w:rPr>
          <w:sz w:val="28"/>
        </w:rPr>
      </w:pPr>
      <w:r>
        <w:rPr>
          <w:sz w:val="28"/>
        </w:rPr>
        <w:t xml:space="preserve">зона характеризуется тем, что ожидаемые потери способны превзойти ожидаемые </w:t>
      </w:r>
      <w:r>
        <w:rPr>
          <w:spacing w:val="-5"/>
          <w:sz w:val="28"/>
        </w:rPr>
        <w:t xml:space="preserve">доходы </w:t>
      </w:r>
      <w:r>
        <w:rPr>
          <w:sz w:val="28"/>
        </w:rPr>
        <w:t>и достичь величины равной имуществу</w:t>
      </w:r>
      <w:r>
        <w:rPr>
          <w:spacing w:val="-13"/>
          <w:sz w:val="28"/>
        </w:rPr>
        <w:t xml:space="preserve"> </w:t>
      </w:r>
      <w:r>
        <w:rPr>
          <w:sz w:val="28"/>
        </w:rPr>
        <w:t>предприятия.</w:t>
      </w:r>
    </w:p>
    <w:p w:rsidR="0008449C" w:rsidRDefault="001D2670">
      <w:pPr>
        <w:pStyle w:val="1"/>
      </w:pPr>
      <w:r>
        <w:t>Концепция рисковой стоимости (Value at risk – VAR)</w:t>
      </w:r>
    </w:p>
    <w:p w:rsidR="0008449C" w:rsidRDefault="001D2670">
      <w:pPr>
        <w:pStyle w:val="a3"/>
        <w:ind w:right="702"/>
        <w:jc w:val="both"/>
      </w:pPr>
      <w:r>
        <w:t xml:space="preserve">Одной из основных </w:t>
      </w:r>
      <w:r>
        <w:rPr>
          <w:spacing w:val="-3"/>
        </w:rPr>
        <w:t xml:space="preserve">задач </w:t>
      </w:r>
      <w:r>
        <w:t xml:space="preserve">финансовых институтов является оценка </w:t>
      </w:r>
      <w:r>
        <w:rPr>
          <w:spacing w:val="4"/>
        </w:rPr>
        <w:t xml:space="preserve">ры- </w:t>
      </w:r>
      <w:r>
        <w:rPr>
          <w:spacing w:val="-3"/>
        </w:rPr>
        <w:t xml:space="preserve">ночных рисков, </w:t>
      </w:r>
      <w:r>
        <w:rPr>
          <w:spacing w:val="-4"/>
        </w:rPr>
        <w:t xml:space="preserve">которые </w:t>
      </w:r>
      <w:r>
        <w:t xml:space="preserve">возникают вследствие </w:t>
      </w:r>
      <w:r>
        <w:rPr>
          <w:spacing w:val="-3"/>
        </w:rPr>
        <w:t xml:space="preserve">флуктуации </w:t>
      </w:r>
      <w:r>
        <w:t xml:space="preserve">(благоприятном со- бытии) цен акций, сырьевых товаров, обменных курсов, процентных ставок и </w:t>
      </w:r>
      <w:r>
        <w:rPr>
          <w:spacing w:val="-6"/>
        </w:rPr>
        <w:t xml:space="preserve">т.д. </w:t>
      </w:r>
      <w:r>
        <w:t xml:space="preserve">Простейшей мерой зависимости инвестора от рыночных </w:t>
      </w:r>
      <w:r>
        <w:rPr>
          <w:spacing w:val="-3"/>
        </w:rPr>
        <w:t xml:space="preserve">рисков </w:t>
      </w:r>
      <w:r>
        <w:t xml:space="preserve">является </w:t>
      </w:r>
      <w:r>
        <w:rPr>
          <w:spacing w:val="2"/>
        </w:rPr>
        <w:t xml:space="preserve">ве- </w:t>
      </w:r>
      <w:r>
        <w:t>личина изменения капитала портфел</w:t>
      </w:r>
      <w:r>
        <w:t xml:space="preserve">я, </w:t>
      </w:r>
      <w:r>
        <w:rPr>
          <w:spacing w:val="-6"/>
        </w:rPr>
        <w:t xml:space="preserve">т.е. </w:t>
      </w:r>
      <w:r>
        <w:t xml:space="preserve">прибыли или убытки, возникающие вследствие движения цен активов. Наиболее распространенной на сегодняшний момент </w:t>
      </w:r>
      <w:r>
        <w:rPr>
          <w:spacing w:val="-2"/>
        </w:rPr>
        <w:t xml:space="preserve">методологией </w:t>
      </w:r>
      <w:r>
        <w:t xml:space="preserve">оценивания рыночных </w:t>
      </w:r>
      <w:r>
        <w:rPr>
          <w:spacing w:val="-3"/>
        </w:rPr>
        <w:t xml:space="preserve">рисков </w:t>
      </w:r>
      <w:r>
        <w:t xml:space="preserve">является Стоимость риска </w:t>
      </w:r>
      <w:r>
        <w:rPr>
          <w:spacing w:val="-6"/>
        </w:rPr>
        <w:t xml:space="preserve">(Value </w:t>
      </w:r>
      <w:r>
        <w:t xml:space="preserve">– at – Risk, </w:t>
      </w:r>
      <w:r>
        <w:rPr>
          <w:spacing w:val="-8"/>
        </w:rPr>
        <w:t xml:space="preserve">VAR). </w:t>
      </w:r>
      <w:r>
        <w:rPr>
          <w:spacing w:val="-13"/>
        </w:rPr>
        <w:t xml:space="preserve">VAR </w:t>
      </w:r>
      <w:r>
        <w:t>является суммарной мерой риска, способной производить сравнение риска по различным портфелям (например, по портфе- лям из акций и облигаций) и по различным финансовым инструментам (напри- мер, форварды и опционы).</w:t>
      </w:r>
    </w:p>
    <w:p w:rsidR="0008449C" w:rsidRDefault="001D2670">
      <w:pPr>
        <w:pStyle w:val="a3"/>
        <w:spacing w:before="1"/>
        <w:ind w:right="702"/>
        <w:jc w:val="both"/>
      </w:pPr>
      <w:r>
        <w:t xml:space="preserve">Показатель </w:t>
      </w:r>
      <w:r>
        <w:rPr>
          <w:spacing w:val="-3"/>
        </w:rPr>
        <w:t xml:space="preserve">рисковой </w:t>
      </w:r>
      <w:r>
        <w:t>стоимости был разработ</w:t>
      </w:r>
      <w:r>
        <w:t xml:space="preserve">ан в </w:t>
      </w:r>
      <w:r>
        <w:rPr>
          <w:spacing w:val="-4"/>
        </w:rPr>
        <w:t xml:space="preserve">конце </w:t>
      </w:r>
      <w:r>
        <w:t xml:space="preserve">1980х </w:t>
      </w:r>
      <w:r>
        <w:rPr>
          <w:spacing w:val="-12"/>
        </w:rPr>
        <w:t xml:space="preserve">гг. </w:t>
      </w:r>
      <w:r>
        <w:t xml:space="preserve">и сразу же завоевал признание среди крупнейших участников финансового рынка. Впо- следствии </w:t>
      </w:r>
      <w:r>
        <w:rPr>
          <w:spacing w:val="-3"/>
        </w:rPr>
        <w:t xml:space="preserve">показатель рисковой </w:t>
      </w:r>
      <w:r>
        <w:t xml:space="preserve">стоимости </w:t>
      </w:r>
      <w:r>
        <w:rPr>
          <w:spacing w:val="-8"/>
        </w:rPr>
        <w:t xml:space="preserve">(VAR) </w:t>
      </w:r>
      <w:r>
        <w:t xml:space="preserve">стал полноценным стандартом информации о риске фирмы, </w:t>
      </w:r>
      <w:r>
        <w:rPr>
          <w:spacing w:val="-4"/>
        </w:rPr>
        <w:t xml:space="preserve">который </w:t>
      </w:r>
      <w:r>
        <w:t>мог использоваться внутри самой компа- нии, а</w:t>
      </w:r>
      <w:r>
        <w:t xml:space="preserve"> также </w:t>
      </w:r>
      <w:r>
        <w:rPr>
          <w:spacing w:val="-3"/>
        </w:rPr>
        <w:t xml:space="preserve">указываться </w:t>
      </w:r>
      <w:r>
        <w:t>в отчетах для инвесторов и регулирующих органов.</w:t>
      </w:r>
    </w:p>
    <w:p w:rsidR="0008449C" w:rsidRDefault="001D2670">
      <w:pPr>
        <w:pStyle w:val="a3"/>
        <w:ind w:right="716"/>
        <w:jc w:val="both"/>
      </w:pPr>
      <w:r>
        <w:t xml:space="preserve">За последние </w:t>
      </w:r>
      <w:r>
        <w:rPr>
          <w:spacing w:val="-4"/>
        </w:rPr>
        <w:t>несколько</w:t>
      </w:r>
      <w:r>
        <w:rPr>
          <w:spacing w:val="62"/>
        </w:rPr>
        <w:t xml:space="preserve"> </w:t>
      </w:r>
      <w:r>
        <w:t xml:space="preserve">лет </w:t>
      </w:r>
      <w:r>
        <w:rPr>
          <w:spacing w:val="-13"/>
        </w:rPr>
        <w:t xml:space="preserve">VAR </w:t>
      </w:r>
      <w:r>
        <w:t xml:space="preserve">стал </w:t>
      </w:r>
      <w:r>
        <w:rPr>
          <w:spacing w:val="-3"/>
        </w:rPr>
        <w:t xml:space="preserve">одним </w:t>
      </w:r>
      <w:r>
        <w:t xml:space="preserve">из самых популярных средств управления и контроля риска в </w:t>
      </w:r>
      <w:r>
        <w:rPr>
          <w:spacing w:val="-3"/>
        </w:rPr>
        <w:t xml:space="preserve">компаниях </w:t>
      </w:r>
      <w:r>
        <w:t>различного типа. Вызвано это было несколькими</w:t>
      </w:r>
      <w:r>
        <w:rPr>
          <w:spacing w:val="-3"/>
        </w:rPr>
        <w:t xml:space="preserve"> </w:t>
      </w:r>
      <w:r>
        <w:t>причинами.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Первой причиной </w:t>
      </w:r>
      <w:r>
        <w:t>стало</w:t>
      </w:r>
      <w:r>
        <w:t xml:space="preserve">, несомненно, раскрытие в 1994 </w:t>
      </w:r>
      <w:r>
        <w:rPr>
          <w:spacing w:val="-17"/>
        </w:rPr>
        <w:t xml:space="preserve">г. </w:t>
      </w:r>
      <w:r>
        <w:t xml:space="preserve">крупнейшей инвестиционной </w:t>
      </w:r>
      <w:r>
        <w:rPr>
          <w:spacing w:val="-3"/>
        </w:rPr>
        <w:t xml:space="preserve">компанией </w:t>
      </w:r>
      <w:r>
        <w:t xml:space="preserve">США Дж.П. Морган системы оценивания риска RiskmetricsTM и предоставление в свободное пользование базы данных для этой системы для всех участников рынка. </w:t>
      </w:r>
      <w:r>
        <w:rPr>
          <w:spacing w:val="-3"/>
        </w:rPr>
        <w:t xml:space="preserve">Значения </w:t>
      </w:r>
      <w:r>
        <w:rPr>
          <w:spacing w:val="-10"/>
        </w:rPr>
        <w:t xml:space="preserve">VAR, </w:t>
      </w:r>
      <w:r>
        <w:t>полученные с исполь</w:t>
      </w:r>
      <w:r>
        <w:t xml:space="preserve">- зованием системы RiskmetricsTM, и до сих пор являются неким эталоном для оценок </w:t>
      </w:r>
      <w:r>
        <w:rPr>
          <w:spacing w:val="-10"/>
        </w:rPr>
        <w:t>VAR.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Вторая причина </w:t>
      </w:r>
      <w:r>
        <w:t xml:space="preserve">заключается в инвестиционном «климате», </w:t>
      </w:r>
      <w:r>
        <w:rPr>
          <w:spacing w:val="-4"/>
        </w:rPr>
        <w:t xml:space="preserve">который </w:t>
      </w:r>
      <w:r>
        <w:t xml:space="preserve">ца- рил в </w:t>
      </w:r>
      <w:r>
        <w:rPr>
          <w:spacing w:val="-4"/>
        </w:rPr>
        <w:t xml:space="preserve">конце </w:t>
      </w:r>
      <w:r>
        <w:t xml:space="preserve">1990х </w:t>
      </w:r>
      <w:r>
        <w:rPr>
          <w:spacing w:val="-4"/>
        </w:rPr>
        <w:t xml:space="preserve">годов </w:t>
      </w:r>
      <w:r>
        <w:t xml:space="preserve">и был связан с огромными потерями, понесенными </w:t>
      </w:r>
      <w:r>
        <w:rPr>
          <w:spacing w:val="6"/>
        </w:rPr>
        <w:t xml:space="preserve">фи- </w:t>
      </w:r>
      <w:r>
        <w:t>нансовыми институтами, в ча</w:t>
      </w:r>
      <w:r>
        <w:t xml:space="preserve">стности, при оперировании на рынках производ- ных ценных </w:t>
      </w:r>
      <w:r>
        <w:rPr>
          <w:spacing w:val="-4"/>
        </w:rPr>
        <w:t xml:space="preserve">бумаг </w:t>
      </w:r>
      <w:r>
        <w:t xml:space="preserve">(инструменты финансового рынка, функционирующие на базе основных активов (акций, облигаций и </w:t>
      </w:r>
      <w:r>
        <w:rPr>
          <w:spacing w:val="-4"/>
        </w:rPr>
        <w:t xml:space="preserve">т.д.)). </w:t>
      </w:r>
      <w:r>
        <w:t>В таблице 3.7 указаны</w:t>
      </w:r>
      <w:r>
        <w:rPr>
          <w:spacing w:val="-49"/>
        </w:rPr>
        <w:t xml:space="preserve"> </w:t>
      </w:r>
      <w:r>
        <w:t xml:space="preserve">потери, понесенные </w:t>
      </w:r>
      <w:r>
        <w:rPr>
          <w:spacing w:val="-3"/>
        </w:rPr>
        <w:t xml:space="preserve">некоторыми </w:t>
      </w:r>
      <w:r>
        <w:t xml:space="preserve">западными </w:t>
      </w:r>
      <w:r>
        <w:rPr>
          <w:spacing w:val="-3"/>
        </w:rPr>
        <w:t xml:space="preserve">компаниями, </w:t>
      </w:r>
      <w:r>
        <w:t xml:space="preserve">и даты, на </w:t>
      </w:r>
      <w:r>
        <w:rPr>
          <w:spacing w:val="-4"/>
        </w:rPr>
        <w:t>которые</w:t>
      </w:r>
      <w:r>
        <w:rPr>
          <w:spacing w:val="-4"/>
        </w:rPr>
        <w:t xml:space="preserve"> </w:t>
      </w:r>
      <w:r>
        <w:t>они были обнародованы.</w:t>
      </w:r>
    </w:p>
    <w:p w:rsidR="0008449C" w:rsidRDefault="001D2670">
      <w:pPr>
        <w:pStyle w:val="a3"/>
        <w:ind w:right="709"/>
        <w:jc w:val="both"/>
      </w:pPr>
      <w:r>
        <w:rPr>
          <w:b/>
        </w:rPr>
        <w:t xml:space="preserve">Третьей причиной </w:t>
      </w:r>
      <w:r>
        <w:t>является решение организаций, осуществляющих надзор за банками, использовать величины VAR для определения резервов капитала.</w:t>
      </w:r>
    </w:p>
    <w:p w:rsidR="0008449C" w:rsidRDefault="001D2670">
      <w:pPr>
        <w:pStyle w:val="a3"/>
        <w:ind w:right="702"/>
        <w:jc w:val="both"/>
      </w:pPr>
      <w:r>
        <w:t>Рисковая стоимость отражает максимально возможные убытки от измене- ния стоимости финансов</w:t>
      </w:r>
      <w:r>
        <w:t>ого инструмента, портфельных активов, компании, ко- торое может произойти за данный период времени с заданной вероятностью его появления.</w:t>
      </w:r>
    </w:p>
    <w:p w:rsidR="0008449C" w:rsidRDefault="001D2670">
      <w:pPr>
        <w:pStyle w:val="a3"/>
        <w:ind w:left="956" w:firstLine="0"/>
      </w:pPr>
      <w:r>
        <w:t>Например, когда говорят, что рисковая стоимость на 1 день составляет 100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>тыс. долларов США с доверит</w:t>
      </w:r>
      <w:r>
        <w:t xml:space="preserve">ельным интервалом 95% (или вероятностью </w:t>
      </w:r>
      <w:r>
        <w:rPr>
          <w:spacing w:val="4"/>
        </w:rPr>
        <w:t xml:space="preserve">по- </w:t>
      </w:r>
      <w:r>
        <w:t xml:space="preserve">терь 5%), это </w:t>
      </w:r>
      <w:r>
        <w:rPr>
          <w:spacing w:val="-5"/>
        </w:rPr>
        <w:t xml:space="preserve">означает, </w:t>
      </w:r>
      <w:r>
        <w:t xml:space="preserve">что потери в течение </w:t>
      </w:r>
      <w:r>
        <w:rPr>
          <w:spacing w:val="-4"/>
        </w:rPr>
        <w:t xml:space="preserve">одного </w:t>
      </w:r>
      <w:r>
        <w:t>дня, превышающие 100 тыс. долларов, могут произойти не более чем в 5% случаев.</w:t>
      </w:r>
    </w:p>
    <w:p w:rsidR="0008449C" w:rsidRDefault="001D2670">
      <w:pPr>
        <w:pStyle w:val="a3"/>
        <w:ind w:right="702"/>
        <w:jc w:val="right"/>
      </w:pPr>
      <w:r>
        <w:t>Иными</w:t>
      </w:r>
      <w:r>
        <w:rPr>
          <w:spacing w:val="22"/>
        </w:rPr>
        <w:t xml:space="preserve"> </w:t>
      </w:r>
      <w:r>
        <w:t>словами,</w:t>
      </w:r>
      <w:r>
        <w:rPr>
          <w:spacing w:val="24"/>
        </w:rPr>
        <w:t xml:space="preserve"> </w:t>
      </w:r>
      <w:r>
        <w:t>вычисление</w:t>
      </w:r>
      <w:r>
        <w:rPr>
          <w:spacing w:val="25"/>
        </w:rPr>
        <w:t xml:space="preserve"> </w:t>
      </w:r>
      <w:r>
        <w:t>величины</w:t>
      </w:r>
      <w:r>
        <w:rPr>
          <w:spacing w:val="24"/>
        </w:rPr>
        <w:t xml:space="preserve"> </w:t>
      </w:r>
      <w:r>
        <w:rPr>
          <w:spacing w:val="-13"/>
        </w:rPr>
        <w:t>VAR</w:t>
      </w:r>
      <w:r>
        <w:rPr>
          <w:spacing w:val="23"/>
        </w:rPr>
        <w:t xml:space="preserve"> </w:t>
      </w:r>
      <w:r>
        <w:t>проводится</w:t>
      </w:r>
      <w:r>
        <w:rPr>
          <w:spacing w:val="24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целью</w:t>
      </w:r>
      <w:r>
        <w:rPr>
          <w:spacing w:val="24"/>
        </w:rPr>
        <w:t xml:space="preserve"> </w:t>
      </w:r>
      <w:r>
        <w:t xml:space="preserve">заклю- чения утверждения </w:t>
      </w:r>
      <w:r>
        <w:rPr>
          <w:spacing w:val="-3"/>
        </w:rPr>
        <w:t xml:space="preserve">подобного </w:t>
      </w:r>
      <w:r>
        <w:t>типа: «Мы уверены на X% (с</w:t>
      </w:r>
      <w:r>
        <w:rPr>
          <w:spacing w:val="32"/>
        </w:rPr>
        <w:t xml:space="preserve"> </w:t>
      </w:r>
      <w:r>
        <w:t>вероятностью</w:t>
      </w:r>
      <w:r>
        <w:rPr>
          <w:spacing w:val="3"/>
        </w:rPr>
        <w:t xml:space="preserve"> </w:t>
      </w:r>
      <w:r>
        <w:t>X%), что наши потери не превысят Y долларов в течение следующих N дней».</w:t>
      </w:r>
      <w:r>
        <w:rPr>
          <w:spacing w:val="4"/>
        </w:rPr>
        <w:t xml:space="preserve"> </w:t>
      </w:r>
      <w:r>
        <w:t xml:space="preserve">В </w:t>
      </w:r>
      <w:r>
        <w:rPr>
          <w:spacing w:val="3"/>
        </w:rPr>
        <w:t>дан-</w:t>
      </w:r>
      <w:r>
        <w:t xml:space="preserve"> </w:t>
      </w:r>
      <w:r>
        <w:rPr>
          <w:spacing w:val="-3"/>
        </w:rPr>
        <w:t xml:space="preserve">ном предложении </w:t>
      </w:r>
      <w:r>
        <w:t xml:space="preserve">неизвестная величина Y и есть </w:t>
      </w:r>
      <w:r>
        <w:rPr>
          <w:spacing w:val="-10"/>
        </w:rPr>
        <w:t xml:space="preserve">VAR. </w:t>
      </w:r>
      <w:r>
        <w:t>Она</w:t>
      </w:r>
      <w:r>
        <w:rPr>
          <w:spacing w:val="28"/>
        </w:rPr>
        <w:t xml:space="preserve"> </w:t>
      </w:r>
      <w:r>
        <w:t>является</w:t>
      </w:r>
      <w:r>
        <w:rPr>
          <w:spacing w:val="17"/>
        </w:rPr>
        <w:t xml:space="preserve"> </w:t>
      </w:r>
      <w:r>
        <w:t>функцией 2х параметров: N – временног</w:t>
      </w:r>
      <w:r>
        <w:t>о горизонта и X –</w:t>
      </w:r>
      <w:r>
        <w:rPr>
          <w:spacing w:val="32"/>
        </w:rPr>
        <w:t xml:space="preserve"> </w:t>
      </w:r>
      <w:r>
        <w:t>доверительного</w:t>
      </w:r>
      <w:r>
        <w:rPr>
          <w:spacing w:val="66"/>
        </w:rPr>
        <w:t xml:space="preserve"> </w:t>
      </w:r>
      <w:r>
        <w:t xml:space="preserve">интервала (уровня). </w:t>
      </w:r>
      <w:r>
        <w:rPr>
          <w:spacing w:val="-3"/>
        </w:rPr>
        <w:t xml:space="preserve">Так, </w:t>
      </w:r>
      <w:r>
        <w:t xml:space="preserve">например, стандартом для </w:t>
      </w:r>
      <w:r>
        <w:rPr>
          <w:spacing w:val="-3"/>
        </w:rPr>
        <w:t xml:space="preserve">брокерскодилерских </w:t>
      </w:r>
      <w:r>
        <w:t>отчетов</w:t>
      </w:r>
      <w:r>
        <w:rPr>
          <w:spacing w:val="63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опера- циям</w:t>
      </w:r>
      <w:r>
        <w:rPr>
          <w:spacing w:val="23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внебиржевыми</w:t>
      </w:r>
      <w:r>
        <w:rPr>
          <w:spacing w:val="23"/>
        </w:rPr>
        <w:t xml:space="preserve"> </w:t>
      </w:r>
      <w:r>
        <w:t>производными</w:t>
      </w:r>
      <w:r>
        <w:rPr>
          <w:spacing w:val="20"/>
        </w:rPr>
        <w:t xml:space="preserve"> </w:t>
      </w:r>
      <w:r>
        <w:t>инструментами,</w:t>
      </w:r>
      <w:r>
        <w:rPr>
          <w:spacing w:val="23"/>
        </w:rPr>
        <w:t xml:space="preserve"> </w:t>
      </w:r>
      <w:r>
        <w:t>передаваемым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Комис- сию</w:t>
      </w:r>
      <w:r>
        <w:rPr>
          <w:spacing w:val="11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биржам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ценным</w:t>
      </w:r>
      <w:r>
        <w:rPr>
          <w:spacing w:val="11"/>
        </w:rPr>
        <w:t xml:space="preserve"> </w:t>
      </w:r>
      <w:r>
        <w:rPr>
          <w:spacing w:val="-3"/>
        </w:rPr>
        <w:t>бумагам</w:t>
      </w:r>
      <w:r>
        <w:rPr>
          <w:spacing w:val="12"/>
        </w:rPr>
        <w:t xml:space="preserve"> </w:t>
      </w:r>
      <w:r>
        <w:t>США,</w:t>
      </w:r>
      <w:r>
        <w:rPr>
          <w:spacing w:val="13"/>
        </w:rPr>
        <w:t xml:space="preserve"> </w:t>
      </w:r>
      <w:r>
        <w:t>являются</w:t>
      </w:r>
      <w:r>
        <w:rPr>
          <w:spacing w:val="11"/>
        </w:rPr>
        <w:t xml:space="preserve"> </w:t>
      </w:r>
      <w:r>
        <w:t>N</w:t>
      </w:r>
      <w:r>
        <w:rPr>
          <w:spacing w:val="11"/>
        </w:rPr>
        <w:t xml:space="preserve"> </w:t>
      </w:r>
      <w:r>
        <w:t>равное</w:t>
      </w:r>
      <w:r>
        <w:rPr>
          <w:spacing w:val="12"/>
        </w:rPr>
        <w:t xml:space="preserve"> </w:t>
      </w:r>
      <w:r>
        <w:t>2м</w:t>
      </w:r>
      <w:r>
        <w:rPr>
          <w:spacing w:val="12"/>
        </w:rPr>
        <w:t xml:space="preserve"> </w:t>
      </w:r>
      <w:r>
        <w:t>неделям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X</w:t>
      </w:r>
      <w:r>
        <w:rPr>
          <w:spacing w:val="11"/>
        </w:rPr>
        <w:t xml:space="preserve"> </w:t>
      </w:r>
      <w:r>
        <w:t>= 99%. The Bank</w:t>
      </w:r>
      <w:r>
        <w:rPr>
          <w:spacing w:val="28"/>
        </w:rPr>
        <w:t xml:space="preserve"> </w:t>
      </w:r>
      <w:r>
        <w:t>of International Settlements для оценки достаточности</w:t>
      </w:r>
      <w:r>
        <w:rPr>
          <w:spacing w:val="13"/>
        </w:rPr>
        <w:t xml:space="preserve"> </w:t>
      </w:r>
      <w:r>
        <w:rPr>
          <w:spacing w:val="-3"/>
        </w:rPr>
        <w:t>банковско-</w:t>
      </w:r>
      <w:r>
        <w:t xml:space="preserve"> </w:t>
      </w:r>
      <w:r>
        <w:rPr>
          <w:spacing w:val="-4"/>
        </w:rPr>
        <w:t xml:space="preserve">го </w:t>
      </w:r>
      <w:r>
        <w:t xml:space="preserve">капитала установил X = 99% и N равным 10 дней. </w:t>
      </w:r>
      <w:r>
        <w:rPr>
          <w:spacing w:val="-3"/>
        </w:rPr>
        <w:t>Компания</w:t>
      </w:r>
      <w:r>
        <w:rPr>
          <w:spacing w:val="39"/>
        </w:rPr>
        <w:t xml:space="preserve"> </w:t>
      </w:r>
      <w:r>
        <w:t>Дж.П.</w:t>
      </w:r>
      <w:r>
        <w:rPr>
          <w:spacing w:val="19"/>
        </w:rPr>
        <w:t xml:space="preserve"> </w:t>
      </w:r>
      <w:r>
        <w:t>Морган</w:t>
      </w:r>
      <w:r>
        <w:rPr>
          <w:spacing w:val="-1"/>
        </w:rPr>
        <w:t xml:space="preserve"> </w:t>
      </w:r>
      <w:r>
        <w:rPr>
          <w:spacing w:val="-3"/>
        </w:rPr>
        <w:t xml:space="preserve">опубликовывает </w:t>
      </w:r>
      <w:r>
        <w:t xml:space="preserve">свои дневные </w:t>
      </w:r>
      <w:r>
        <w:rPr>
          <w:spacing w:val="-3"/>
        </w:rPr>
        <w:t xml:space="preserve">значения </w:t>
      </w:r>
      <w:r>
        <w:rPr>
          <w:spacing w:val="-13"/>
        </w:rPr>
        <w:t xml:space="preserve">VAR </w:t>
      </w:r>
      <w:r>
        <w:t>при доверительном уровне в</w:t>
      </w:r>
      <w:r>
        <w:rPr>
          <w:spacing w:val="-2"/>
        </w:rPr>
        <w:t xml:space="preserve"> </w:t>
      </w:r>
      <w:r>
        <w:t>95</w:t>
      </w:r>
      <w:r>
        <w:rPr>
          <w:spacing w:val="-1"/>
        </w:rPr>
        <w:t xml:space="preserve"> </w:t>
      </w:r>
      <w:r>
        <w:t xml:space="preserve">%. Для определения величины </w:t>
      </w:r>
      <w:r>
        <w:rPr>
          <w:spacing w:val="-3"/>
        </w:rPr>
        <w:t>р</w:t>
      </w:r>
      <w:r>
        <w:rPr>
          <w:spacing w:val="-3"/>
        </w:rPr>
        <w:t xml:space="preserve">исковой </w:t>
      </w:r>
      <w:r>
        <w:t xml:space="preserve">стоимости </w:t>
      </w:r>
      <w:r>
        <w:rPr>
          <w:spacing w:val="-4"/>
        </w:rPr>
        <w:t>необходимо</w:t>
      </w:r>
      <w:r>
        <w:rPr>
          <w:spacing w:val="-11"/>
        </w:rPr>
        <w:t xml:space="preserve"> </w:t>
      </w:r>
      <w:r>
        <w:t>знать</w:t>
      </w:r>
      <w:r>
        <w:rPr>
          <w:spacing w:val="-3"/>
        </w:rPr>
        <w:t xml:space="preserve"> </w:t>
      </w:r>
      <w:r>
        <w:t>зависи- мость</w:t>
      </w:r>
      <w:r>
        <w:rPr>
          <w:spacing w:val="42"/>
        </w:rPr>
        <w:t xml:space="preserve"> </w:t>
      </w:r>
      <w:r>
        <w:t>между</w:t>
      </w:r>
      <w:r>
        <w:rPr>
          <w:spacing w:val="42"/>
        </w:rPr>
        <w:t xml:space="preserve"> </w:t>
      </w:r>
      <w:r>
        <w:t>размерами</w:t>
      </w:r>
      <w:r>
        <w:rPr>
          <w:spacing w:val="43"/>
        </w:rPr>
        <w:t xml:space="preserve"> </w:t>
      </w:r>
      <w:r>
        <w:t>прибылей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rPr>
          <w:spacing w:val="-3"/>
        </w:rPr>
        <w:t>убытков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вероятностями</w:t>
      </w:r>
      <w:r>
        <w:rPr>
          <w:spacing w:val="42"/>
        </w:rPr>
        <w:t xml:space="preserve"> </w:t>
      </w:r>
      <w:r>
        <w:t>их</w:t>
      </w:r>
      <w:r>
        <w:rPr>
          <w:spacing w:val="43"/>
        </w:rPr>
        <w:t xml:space="preserve"> </w:t>
      </w:r>
      <w:r>
        <w:t xml:space="preserve">появления, </w:t>
      </w:r>
      <w:r>
        <w:rPr>
          <w:spacing w:val="-6"/>
        </w:rPr>
        <w:t xml:space="preserve">т.е. </w:t>
      </w:r>
      <w:r>
        <w:t xml:space="preserve">распределение вероятностей прибылей и </w:t>
      </w:r>
      <w:r>
        <w:rPr>
          <w:spacing w:val="-4"/>
        </w:rPr>
        <w:t xml:space="preserve">убытков </w:t>
      </w:r>
      <w:r>
        <w:t>в течение</w:t>
      </w:r>
      <w:r>
        <w:rPr>
          <w:spacing w:val="58"/>
        </w:rPr>
        <w:t xml:space="preserve"> </w:t>
      </w:r>
      <w:r>
        <w:t>выбранного</w:t>
      </w:r>
      <w:r>
        <w:rPr>
          <w:spacing w:val="7"/>
        </w:rPr>
        <w:t xml:space="preserve"> </w:t>
      </w:r>
      <w:r>
        <w:rPr>
          <w:spacing w:val="5"/>
        </w:rPr>
        <w:t>ин-</w:t>
      </w:r>
      <w:r>
        <w:t xml:space="preserve"> тервала</w:t>
      </w:r>
      <w:r>
        <w:rPr>
          <w:spacing w:val="54"/>
        </w:rPr>
        <w:t xml:space="preserve"> </w:t>
      </w:r>
      <w:r>
        <w:t>времени.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rPr>
          <w:spacing w:val="-3"/>
        </w:rPr>
        <w:t>этом</w:t>
      </w:r>
      <w:r>
        <w:rPr>
          <w:spacing w:val="56"/>
        </w:rPr>
        <w:t xml:space="preserve"> </w:t>
      </w:r>
      <w:r>
        <w:t>случае</w:t>
      </w:r>
      <w:r>
        <w:rPr>
          <w:spacing w:val="55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заданному</w:t>
      </w:r>
      <w:r>
        <w:rPr>
          <w:spacing w:val="55"/>
        </w:rPr>
        <w:t xml:space="preserve"> </w:t>
      </w:r>
      <w:r>
        <w:rPr>
          <w:spacing w:val="-3"/>
        </w:rPr>
        <w:t>значению</w:t>
      </w:r>
      <w:r>
        <w:rPr>
          <w:spacing w:val="55"/>
        </w:rPr>
        <w:t xml:space="preserve"> </w:t>
      </w:r>
      <w:r>
        <w:t>вероятности</w:t>
      </w:r>
      <w:r>
        <w:rPr>
          <w:spacing w:val="57"/>
        </w:rPr>
        <w:t xml:space="preserve"> </w:t>
      </w:r>
      <w:r>
        <w:t>потерь</w:t>
      </w:r>
    </w:p>
    <w:p w:rsidR="0008449C" w:rsidRDefault="001D2670">
      <w:pPr>
        <w:pStyle w:val="a3"/>
        <w:spacing w:before="1"/>
        <w:ind w:firstLine="0"/>
      </w:pPr>
      <w:r>
        <w:t>можно однозначно определить размер соответствующего убытка.</w:t>
      </w:r>
    </w:p>
    <w:p w:rsidR="0008449C" w:rsidRDefault="001D2670">
      <w:pPr>
        <w:pStyle w:val="a3"/>
        <w:ind w:right="714"/>
        <w:jc w:val="both"/>
      </w:pPr>
      <w:r>
        <w:t>Типичным приемом является использование нормального распределения вероятностей.</w:t>
      </w:r>
    </w:p>
    <w:p w:rsidR="0008449C" w:rsidRDefault="001D2670">
      <w:pPr>
        <w:pStyle w:val="a3"/>
        <w:ind w:right="702"/>
        <w:jc w:val="both"/>
      </w:pPr>
      <w:r>
        <w:t xml:space="preserve">Ключевые параметры при определении </w:t>
      </w:r>
      <w:r>
        <w:rPr>
          <w:spacing w:val="-3"/>
        </w:rPr>
        <w:t xml:space="preserve">рисковой </w:t>
      </w:r>
      <w:r>
        <w:t xml:space="preserve">стоимости </w:t>
      </w:r>
      <w:r>
        <w:rPr>
          <w:b/>
        </w:rPr>
        <w:t xml:space="preserve">– </w:t>
      </w:r>
      <w:r>
        <w:t xml:space="preserve">доверитель- ный интервал и временной горизонт. </w:t>
      </w:r>
      <w:r>
        <w:rPr>
          <w:spacing w:val="-3"/>
        </w:rPr>
        <w:t>Поскол</w:t>
      </w:r>
      <w:r>
        <w:rPr>
          <w:spacing w:val="-3"/>
        </w:rPr>
        <w:t xml:space="preserve">ьку </w:t>
      </w:r>
      <w:r>
        <w:t xml:space="preserve">убытки являются следствием </w:t>
      </w:r>
      <w:r>
        <w:rPr>
          <w:spacing w:val="-3"/>
        </w:rPr>
        <w:t xml:space="preserve">колебаний </w:t>
      </w:r>
      <w:r>
        <w:t xml:space="preserve">цен на рынке, доверительный интервал служит той границей, кото- рая, по мнению управляющего портфелем, отделяет «нормальные» </w:t>
      </w:r>
      <w:r>
        <w:rPr>
          <w:spacing w:val="-3"/>
        </w:rPr>
        <w:t xml:space="preserve">колебания </w:t>
      </w:r>
      <w:r>
        <w:t>рынка от экстремальных ценовых всплесков по частоте их проявления. Обычно вероят</w:t>
      </w:r>
      <w:r>
        <w:t xml:space="preserve">ность потерь устанавливается на уровне 1%, 2,5 или 5% (соответствую- щий доверительный интервал составляет 99%, 97,5 и 95%), </w:t>
      </w:r>
      <w:r>
        <w:rPr>
          <w:spacing w:val="-5"/>
        </w:rPr>
        <w:t xml:space="preserve">однако </w:t>
      </w:r>
      <w:r>
        <w:t xml:space="preserve">риск-мене- джер </w:t>
      </w:r>
      <w:r>
        <w:rPr>
          <w:spacing w:val="-4"/>
        </w:rPr>
        <w:t xml:space="preserve">может </w:t>
      </w:r>
      <w:r>
        <w:t xml:space="preserve">выбрать </w:t>
      </w:r>
      <w:r>
        <w:rPr>
          <w:spacing w:val="-3"/>
        </w:rPr>
        <w:t xml:space="preserve">какое-либо </w:t>
      </w:r>
      <w:r>
        <w:t xml:space="preserve">другое </w:t>
      </w:r>
      <w:r>
        <w:rPr>
          <w:spacing w:val="-3"/>
        </w:rPr>
        <w:t xml:space="preserve">значение </w:t>
      </w:r>
      <w:r>
        <w:t xml:space="preserve">в соответствии со стратегией управления капиталом, </w:t>
      </w:r>
      <w:r>
        <w:rPr>
          <w:spacing w:val="-4"/>
        </w:rPr>
        <w:t xml:space="preserve">которой </w:t>
      </w:r>
      <w:r>
        <w:t>придержи</w:t>
      </w:r>
      <w:r>
        <w:t xml:space="preserve">вается </w:t>
      </w:r>
      <w:r>
        <w:rPr>
          <w:spacing w:val="-3"/>
        </w:rPr>
        <w:t>компания.</w:t>
      </w:r>
    </w:p>
    <w:p w:rsidR="0008449C" w:rsidRDefault="001D2670">
      <w:pPr>
        <w:pStyle w:val="a3"/>
        <w:ind w:right="702"/>
        <w:jc w:val="both"/>
      </w:pPr>
      <w:r>
        <w:t>Помимо субъективной оценки, доверительный интервал может быть уста- новлен и объективным методом. Для этого строят график реально наблюдаемо- го (эмпирического) распределения вероятностей прибылей и убытков и совме- щают его с графиком пло</w:t>
      </w:r>
      <w:r>
        <w:t>тности нормального распределения. Точки пересече- ния «хвостов» эмпирического и нормального распределения и будут задавать искомый доверительный интервал.</w:t>
      </w:r>
    </w:p>
    <w:p w:rsidR="0008449C" w:rsidRDefault="001D2670">
      <w:pPr>
        <w:pStyle w:val="a3"/>
        <w:ind w:right="702"/>
        <w:jc w:val="both"/>
      </w:pPr>
      <w:r>
        <w:t>Следует учитывать, что с увеличением доверительного интервала показа- тель рисковой стоимости будет в</w:t>
      </w:r>
      <w:r>
        <w:t>озрастать.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left="501" w:firstLine="0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5989630" cy="2183129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9630" cy="218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49C" w:rsidRDefault="0008449C">
      <w:pPr>
        <w:pStyle w:val="a3"/>
        <w:spacing w:before="6"/>
        <w:ind w:left="0" w:firstLine="0"/>
      </w:pPr>
    </w:p>
    <w:p w:rsidR="0008449C" w:rsidRDefault="001D2670">
      <w:pPr>
        <w:pStyle w:val="a3"/>
        <w:spacing w:before="88"/>
        <w:ind w:right="702"/>
        <w:jc w:val="both"/>
      </w:pPr>
      <w:r>
        <w:t xml:space="preserve">Выбор временного горизонта зависит от того, насколько часто произво- дятся сделки с данными активами, а также от их ликвидности. Для финансовых институтов, ведущих активные операции на рынках капитала, типичным перио- дом расчета является день, в то время </w:t>
      </w:r>
      <w:r>
        <w:t>как стратегические инвесторы и нефинан- совые компании могут использовать и большие периоды времени. Кроме того, при установлении временного горизонта следует учитывать наличие статистики по распределению прибылей и убытков для желаемого интервала времени.</w:t>
      </w:r>
      <w:r>
        <w:t xml:space="preserve"> Вме- сте с удлинением временного горизонта возрастает и показатель рисковой стои- мости.</w:t>
      </w:r>
    </w:p>
    <w:p w:rsidR="0008449C" w:rsidRDefault="001D2670">
      <w:pPr>
        <w:pStyle w:val="a3"/>
        <w:spacing w:before="1"/>
        <w:ind w:right="702"/>
        <w:jc w:val="both"/>
      </w:pPr>
      <w:r>
        <w:rPr>
          <w:spacing w:val="-3"/>
        </w:rPr>
        <w:t xml:space="preserve">Значение рисковой </w:t>
      </w:r>
      <w:r>
        <w:t xml:space="preserve">стоимости определяется на основе свойств нормально- </w:t>
      </w:r>
      <w:r>
        <w:rPr>
          <w:spacing w:val="-4"/>
        </w:rPr>
        <w:t xml:space="preserve">го </w:t>
      </w:r>
      <w:r>
        <w:t xml:space="preserve">распределения. </w:t>
      </w:r>
      <w:r>
        <w:rPr>
          <w:spacing w:val="-3"/>
        </w:rPr>
        <w:t xml:space="preserve">Так, </w:t>
      </w:r>
      <w:r>
        <w:t xml:space="preserve">если доверительный интервал задан на уровне 95%, </w:t>
      </w:r>
      <w:r>
        <w:rPr>
          <w:spacing w:val="-3"/>
        </w:rPr>
        <w:t xml:space="preserve">то </w:t>
      </w:r>
      <w:r>
        <w:t xml:space="preserve">величина </w:t>
      </w:r>
      <w:r>
        <w:rPr>
          <w:spacing w:val="-3"/>
        </w:rPr>
        <w:t xml:space="preserve">рисковой </w:t>
      </w:r>
      <w:r>
        <w:t>сто</w:t>
      </w:r>
      <w:r>
        <w:t xml:space="preserve">имости равна 1,65 стандартного отклонения портфеля. Таким образом, величина </w:t>
      </w:r>
      <w:r>
        <w:rPr>
          <w:spacing w:val="-3"/>
        </w:rPr>
        <w:t xml:space="preserve">рисковой </w:t>
      </w:r>
      <w:r>
        <w:t xml:space="preserve">стоимости рассчитывается по следующей </w:t>
      </w:r>
      <w:r>
        <w:rPr>
          <w:spacing w:val="-3"/>
        </w:rPr>
        <w:t>формуле:</w:t>
      </w:r>
    </w:p>
    <w:p w:rsidR="0008449C" w:rsidRDefault="001D2670">
      <w:pPr>
        <w:pStyle w:val="a3"/>
        <w:spacing w:before="8"/>
        <w:ind w:left="0" w:firstLine="0"/>
      </w:pPr>
      <w:r>
        <w:rPr>
          <w:noProof/>
          <w:lang w:bidi="ar-SA"/>
        </w:rPr>
        <w:drawing>
          <wp:anchor distT="0" distB="0" distL="0" distR="0" simplePos="0" relativeHeight="251649024" behindDoc="1" locked="0" layoutInCell="1" allowOverlap="1">
            <wp:simplePos x="0" y="0"/>
            <wp:positionH relativeFrom="page">
              <wp:posOffset>2800993</wp:posOffset>
            </wp:positionH>
            <wp:positionV relativeFrom="paragraph">
              <wp:posOffset>234702</wp:posOffset>
            </wp:positionV>
            <wp:extent cx="2455976" cy="307848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5976" cy="307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1D2670">
      <w:pPr>
        <w:pStyle w:val="a3"/>
        <w:spacing w:before="258"/>
        <w:ind w:right="702"/>
        <w:jc w:val="both"/>
      </w:pPr>
      <w:r>
        <w:t xml:space="preserve">где </w:t>
      </w:r>
      <w:r>
        <w:rPr>
          <w:b/>
        </w:rPr>
        <w:t xml:space="preserve">Z </w:t>
      </w:r>
      <w:r>
        <w:t>– количество средних квадратических отклонений, соответствую- щее заданному доверительному интервалу;</w:t>
      </w:r>
    </w:p>
    <w:p w:rsidR="0008449C" w:rsidRDefault="001D2670">
      <w:pPr>
        <w:pStyle w:val="a3"/>
        <w:ind w:left="956" w:firstLine="0"/>
      </w:pPr>
      <w:r>
        <w:rPr>
          <w:b/>
        </w:rPr>
        <w:t xml:space="preserve">t </w:t>
      </w:r>
      <w:r>
        <w:t xml:space="preserve">– временной </w:t>
      </w:r>
      <w:r>
        <w:t>горизонт;</w:t>
      </w:r>
    </w:p>
    <w:p w:rsidR="0008449C" w:rsidRDefault="001D2670">
      <w:pPr>
        <w:pStyle w:val="a3"/>
        <w:ind w:left="956" w:firstLine="0"/>
      </w:pPr>
      <w:r>
        <w:rPr>
          <w:b/>
        </w:rPr>
        <w:t xml:space="preserve">p </w:t>
      </w:r>
      <w:r>
        <w:t>– вектор размера позиций;</w:t>
      </w:r>
    </w:p>
    <w:p w:rsidR="0008449C" w:rsidRDefault="001D2670">
      <w:pPr>
        <w:pStyle w:val="a3"/>
        <w:ind w:left="956" w:firstLine="0"/>
      </w:pPr>
      <w:r>
        <w:rPr>
          <w:b/>
        </w:rPr>
        <w:t xml:space="preserve">Q </w:t>
      </w:r>
      <w:r>
        <w:t>– ковариационная матрица изменений стоимости позиций.</w:t>
      </w:r>
    </w:p>
    <w:p w:rsidR="0008449C" w:rsidRDefault="0008449C">
      <w:pPr>
        <w:sectPr w:rsidR="0008449C">
          <w:pgSz w:w="11900" w:h="16840"/>
          <w:pgMar w:top="128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left="687" w:firstLine="0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3724516" cy="2312288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4516" cy="2312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49C" w:rsidRDefault="0008449C">
      <w:pPr>
        <w:pStyle w:val="a3"/>
        <w:spacing w:before="3"/>
        <w:ind w:left="0" w:firstLine="0"/>
        <w:rPr>
          <w:sz w:val="29"/>
        </w:rPr>
      </w:pPr>
    </w:p>
    <w:p w:rsidR="0008449C" w:rsidRDefault="001D2670">
      <w:pPr>
        <w:pStyle w:val="a3"/>
        <w:spacing w:before="88"/>
        <w:ind w:right="702"/>
        <w:jc w:val="both"/>
      </w:pPr>
      <w:r>
        <w:t xml:space="preserve">Следует заметить, что концепция </w:t>
      </w:r>
      <w:r>
        <w:rPr>
          <w:spacing w:val="-3"/>
        </w:rPr>
        <w:t xml:space="preserve">рисковой </w:t>
      </w:r>
      <w:r>
        <w:t xml:space="preserve">стоимости неявно предполага- </w:t>
      </w:r>
      <w:r>
        <w:rPr>
          <w:spacing w:val="-8"/>
        </w:rPr>
        <w:t xml:space="preserve">ет, </w:t>
      </w:r>
      <w:r>
        <w:t xml:space="preserve">что состав и структура оцениваемого портфеля активов </w:t>
      </w:r>
      <w:r>
        <w:rPr>
          <w:spacing w:val="-6"/>
        </w:rPr>
        <w:t xml:space="preserve">будут </w:t>
      </w:r>
      <w:r>
        <w:t xml:space="preserve">оставаться неизменными на протяжении всего временного горизонта. </w:t>
      </w:r>
      <w:r>
        <w:rPr>
          <w:spacing w:val="-4"/>
        </w:rPr>
        <w:t xml:space="preserve">Такое </w:t>
      </w:r>
      <w:r>
        <w:t>допущение вряд</w:t>
      </w:r>
      <w:r>
        <w:rPr>
          <w:spacing w:val="-6"/>
        </w:rPr>
        <w:t xml:space="preserve"> </w:t>
      </w:r>
      <w:r>
        <w:t>ли</w:t>
      </w:r>
      <w:r>
        <w:rPr>
          <w:spacing w:val="-5"/>
        </w:rPr>
        <w:t xml:space="preserve"> </w:t>
      </w:r>
      <w:r>
        <w:t>оправдано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сравнительно</w:t>
      </w:r>
      <w:r>
        <w:rPr>
          <w:spacing w:val="-5"/>
        </w:rPr>
        <w:t xml:space="preserve"> </w:t>
      </w:r>
      <w:r>
        <w:t>больших</w:t>
      </w:r>
      <w:r>
        <w:rPr>
          <w:spacing w:val="-7"/>
        </w:rPr>
        <w:t xml:space="preserve"> </w:t>
      </w:r>
      <w:r>
        <w:t>интервалов</w:t>
      </w:r>
      <w:r>
        <w:rPr>
          <w:spacing w:val="-6"/>
        </w:rPr>
        <w:t xml:space="preserve"> </w:t>
      </w:r>
      <w:r>
        <w:t>времени,</w:t>
      </w:r>
      <w:r>
        <w:rPr>
          <w:spacing w:val="-5"/>
        </w:rPr>
        <w:t xml:space="preserve"> </w:t>
      </w:r>
      <w:r>
        <w:t>поэтому</w:t>
      </w:r>
      <w:r>
        <w:rPr>
          <w:spacing w:val="-6"/>
        </w:rPr>
        <w:t xml:space="preserve"> </w:t>
      </w:r>
      <w:r>
        <w:t xml:space="preserve">при </w:t>
      </w:r>
      <w:r>
        <w:rPr>
          <w:spacing w:val="-3"/>
        </w:rPr>
        <w:t xml:space="preserve">каждом </w:t>
      </w:r>
      <w:r>
        <w:t xml:space="preserve">обновлении портфеля </w:t>
      </w:r>
      <w:r>
        <w:rPr>
          <w:spacing w:val="-4"/>
        </w:rPr>
        <w:t xml:space="preserve">необходимо </w:t>
      </w:r>
      <w:r>
        <w:rPr>
          <w:spacing w:val="-3"/>
        </w:rPr>
        <w:t xml:space="preserve">корректировать </w:t>
      </w:r>
      <w:r>
        <w:t xml:space="preserve">величину </w:t>
      </w:r>
      <w:r>
        <w:rPr>
          <w:spacing w:val="-3"/>
        </w:rPr>
        <w:t xml:space="preserve">рисковой </w:t>
      </w:r>
      <w:r>
        <w:t>стоимости.</w:t>
      </w:r>
    </w:p>
    <w:p w:rsidR="0008449C" w:rsidRDefault="001D2670">
      <w:pPr>
        <w:pStyle w:val="a3"/>
        <w:ind w:right="702"/>
        <w:jc w:val="both"/>
      </w:pPr>
      <w:r>
        <w:t xml:space="preserve">Исторически </w:t>
      </w:r>
      <w:r>
        <w:rPr>
          <w:spacing w:val="-6"/>
        </w:rPr>
        <w:t>подход</w:t>
      </w:r>
      <w:r>
        <w:rPr>
          <w:spacing w:val="-6"/>
        </w:rPr>
        <w:t xml:space="preserve"> </w:t>
      </w:r>
      <w:r>
        <w:t xml:space="preserve">оценки риска, основанный на </w:t>
      </w:r>
      <w:r>
        <w:rPr>
          <w:spacing w:val="-10"/>
        </w:rPr>
        <w:t xml:space="preserve">VAR, </w:t>
      </w:r>
      <w:r>
        <w:t xml:space="preserve">впервые был </w:t>
      </w:r>
      <w:r>
        <w:rPr>
          <w:spacing w:val="3"/>
        </w:rPr>
        <w:t xml:space="preserve">ре- </w:t>
      </w:r>
      <w:r>
        <w:rPr>
          <w:spacing w:val="-3"/>
        </w:rPr>
        <w:t xml:space="preserve">комендован </w:t>
      </w:r>
      <w:r>
        <w:rPr>
          <w:spacing w:val="-4"/>
        </w:rPr>
        <w:t xml:space="preserve">Группой </w:t>
      </w:r>
      <w:r>
        <w:rPr>
          <w:spacing w:val="-3"/>
        </w:rPr>
        <w:t xml:space="preserve">Тридцати </w:t>
      </w:r>
      <w:r>
        <w:t xml:space="preserve">(The Global Derivatives Study Group, G30) в 1993 </w:t>
      </w:r>
      <w:r>
        <w:rPr>
          <w:spacing w:val="-17"/>
        </w:rPr>
        <w:t xml:space="preserve">г. </w:t>
      </w:r>
      <w:r>
        <w:t xml:space="preserve">в исследовании «Derivatives: Practices and Principles». В </w:t>
      </w:r>
      <w:r>
        <w:rPr>
          <w:spacing w:val="-4"/>
        </w:rPr>
        <w:t xml:space="preserve">том </w:t>
      </w:r>
      <w:r>
        <w:t xml:space="preserve">же </w:t>
      </w:r>
      <w:r>
        <w:rPr>
          <w:spacing w:val="-5"/>
        </w:rPr>
        <w:t xml:space="preserve">году </w:t>
      </w:r>
      <w:r>
        <w:t>Европей- ский Совет в директиве «EEC 6-93» предписал уст</w:t>
      </w:r>
      <w:r>
        <w:t xml:space="preserve">ановку резервов капитала для покрытия рыночных </w:t>
      </w:r>
      <w:r>
        <w:rPr>
          <w:spacing w:val="-3"/>
        </w:rPr>
        <w:t xml:space="preserve">рисков </w:t>
      </w:r>
      <w:r>
        <w:t xml:space="preserve">с использованием моделей </w:t>
      </w:r>
      <w:r>
        <w:rPr>
          <w:spacing w:val="-10"/>
        </w:rPr>
        <w:t xml:space="preserve">VAR. </w:t>
      </w:r>
      <w:r>
        <w:t xml:space="preserve">В 1994 </w:t>
      </w:r>
      <w:r>
        <w:rPr>
          <w:spacing w:val="-17"/>
        </w:rPr>
        <w:t xml:space="preserve">г. </w:t>
      </w:r>
      <w:r>
        <w:t xml:space="preserve">The Bank of International Settlements </w:t>
      </w:r>
      <w:r>
        <w:rPr>
          <w:spacing w:val="-3"/>
        </w:rPr>
        <w:t xml:space="preserve">рекомендовал </w:t>
      </w:r>
      <w:r>
        <w:t xml:space="preserve">банкам раскрытие своих </w:t>
      </w:r>
      <w:r>
        <w:rPr>
          <w:spacing w:val="-3"/>
        </w:rPr>
        <w:t xml:space="preserve">значений </w:t>
      </w:r>
      <w:r>
        <w:rPr>
          <w:spacing w:val="-10"/>
        </w:rPr>
        <w:t xml:space="preserve">VAR. </w:t>
      </w:r>
      <w:r>
        <w:t xml:space="preserve">В 1995 </w:t>
      </w:r>
      <w:r>
        <w:rPr>
          <w:spacing w:val="-17"/>
        </w:rPr>
        <w:t xml:space="preserve">г. </w:t>
      </w:r>
      <w:r>
        <w:t xml:space="preserve">Базельский </w:t>
      </w:r>
      <w:r>
        <w:rPr>
          <w:spacing w:val="-4"/>
        </w:rPr>
        <w:t xml:space="preserve">комитет </w:t>
      </w:r>
      <w:r>
        <w:t>по надзору за банками предложил банкам исполь</w:t>
      </w:r>
      <w:r>
        <w:t xml:space="preserve">зовать собственные </w:t>
      </w:r>
      <w:r>
        <w:rPr>
          <w:spacing w:val="-2"/>
        </w:rPr>
        <w:t xml:space="preserve">модели </w:t>
      </w:r>
      <w:r>
        <w:t xml:space="preserve">оценки </w:t>
      </w:r>
      <w:r>
        <w:rPr>
          <w:spacing w:val="-13"/>
        </w:rPr>
        <w:t xml:space="preserve">VAR </w:t>
      </w:r>
      <w:r>
        <w:t xml:space="preserve">в </w:t>
      </w:r>
      <w:r>
        <w:rPr>
          <w:spacing w:val="-3"/>
        </w:rPr>
        <w:t xml:space="preserve">качестве </w:t>
      </w:r>
      <w:r>
        <w:t xml:space="preserve">основы для расчета резервов капитала. Требования к размеру резервного капитала V рассчитыва- лись </w:t>
      </w:r>
      <w:r>
        <w:rPr>
          <w:spacing w:val="-3"/>
        </w:rPr>
        <w:t xml:space="preserve">как максимум двух </w:t>
      </w:r>
      <w:r>
        <w:t xml:space="preserve">величин: текущего </w:t>
      </w:r>
      <w:r>
        <w:rPr>
          <w:spacing w:val="-3"/>
        </w:rPr>
        <w:t xml:space="preserve">значения </w:t>
      </w:r>
      <w:r>
        <w:rPr>
          <w:spacing w:val="-13"/>
        </w:rPr>
        <w:t xml:space="preserve">VAR </w:t>
      </w:r>
      <w:r>
        <w:rPr>
          <w:spacing w:val="-5"/>
        </w:rPr>
        <w:t xml:space="preserve">(VARt) </w:t>
      </w:r>
      <w:r>
        <w:t xml:space="preserve">и </w:t>
      </w:r>
      <w:r>
        <w:rPr>
          <w:spacing w:val="-3"/>
        </w:rPr>
        <w:t xml:space="preserve">среднего </w:t>
      </w:r>
      <w:r>
        <w:rPr>
          <w:spacing w:val="-13"/>
        </w:rPr>
        <w:t xml:space="preserve">VAR </w:t>
      </w:r>
      <w:r>
        <w:t xml:space="preserve">за предыдущие 60 дней, </w:t>
      </w:r>
      <w:r>
        <w:rPr>
          <w:spacing w:val="-3"/>
        </w:rPr>
        <w:t xml:space="preserve">умноженного </w:t>
      </w:r>
      <w:r>
        <w:t xml:space="preserve">на </w:t>
      </w:r>
      <w:r>
        <w:rPr>
          <w:spacing w:val="-3"/>
        </w:rPr>
        <w:t xml:space="preserve">коэффициент </w:t>
      </w:r>
      <w:r>
        <w:t xml:space="preserve">со </w:t>
      </w:r>
      <w:r>
        <w:rPr>
          <w:spacing w:val="-3"/>
        </w:rPr>
        <w:t xml:space="preserve">значением </w:t>
      </w:r>
      <w:r>
        <w:rPr>
          <w:spacing w:val="2"/>
        </w:rPr>
        <w:t xml:space="preserve">меж- </w:t>
      </w:r>
      <w:r>
        <w:t>ду 3 и</w:t>
      </w:r>
      <w:r>
        <w:rPr>
          <w:spacing w:val="-2"/>
        </w:rPr>
        <w:t xml:space="preserve"> </w:t>
      </w:r>
      <w:r>
        <w:t>4:</w:t>
      </w:r>
    </w:p>
    <w:p w:rsidR="0008449C" w:rsidRDefault="001D2670">
      <w:pPr>
        <w:pStyle w:val="a3"/>
        <w:ind w:left="0" w:firstLine="0"/>
        <w:rPr>
          <w:sz w:val="11"/>
        </w:rPr>
      </w:pPr>
      <w:r>
        <w:rPr>
          <w:noProof/>
          <w:lang w:bidi="ar-SA"/>
        </w:rPr>
        <w:drawing>
          <wp:anchor distT="0" distB="0" distL="0" distR="0" simplePos="0" relativeHeight="251650048" behindDoc="1" locked="0" layoutInCell="1" allowOverlap="1">
            <wp:simplePos x="0" y="0"/>
            <wp:positionH relativeFrom="page">
              <wp:posOffset>2113949</wp:posOffset>
            </wp:positionH>
            <wp:positionV relativeFrom="paragraph">
              <wp:posOffset>105482</wp:posOffset>
            </wp:positionV>
            <wp:extent cx="3681421" cy="575214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1421" cy="575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1D2670">
      <w:pPr>
        <w:pStyle w:val="a3"/>
        <w:spacing w:before="169"/>
        <w:ind w:right="702"/>
        <w:jc w:val="both"/>
      </w:pPr>
      <w:r>
        <w:rPr>
          <w:spacing w:val="-3"/>
        </w:rPr>
        <w:t xml:space="preserve">Значение </w:t>
      </w:r>
      <w:r>
        <w:t xml:space="preserve">фактора </w:t>
      </w:r>
      <w:r>
        <w:rPr>
          <w:b/>
        </w:rPr>
        <w:t xml:space="preserve">λ </w:t>
      </w:r>
      <w:r>
        <w:t xml:space="preserve">зависит от </w:t>
      </w:r>
      <w:r>
        <w:rPr>
          <w:spacing w:val="-3"/>
        </w:rPr>
        <w:t xml:space="preserve">однодневного </w:t>
      </w:r>
      <w:r>
        <w:t xml:space="preserve">предсказания </w:t>
      </w:r>
      <w:r>
        <w:rPr>
          <w:spacing w:val="-3"/>
        </w:rPr>
        <w:t xml:space="preserve">модели </w:t>
      </w:r>
      <w:r>
        <w:t xml:space="preserve">за </w:t>
      </w:r>
      <w:r>
        <w:rPr>
          <w:spacing w:val="2"/>
        </w:rPr>
        <w:t xml:space="preserve">пре- </w:t>
      </w:r>
      <w:r>
        <w:t xml:space="preserve">дыдущие периоды времени. </w:t>
      </w:r>
      <w:r>
        <w:rPr>
          <w:spacing w:val="-3"/>
        </w:rPr>
        <w:t xml:space="preserve">Так, </w:t>
      </w:r>
      <w:r>
        <w:t xml:space="preserve">если обозначить через K – число раз, </w:t>
      </w:r>
      <w:r>
        <w:rPr>
          <w:spacing w:val="-6"/>
        </w:rPr>
        <w:t xml:space="preserve">когда </w:t>
      </w:r>
      <w:r>
        <w:rPr>
          <w:spacing w:val="3"/>
        </w:rPr>
        <w:t xml:space="preserve">од- </w:t>
      </w:r>
      <w:r>
        <w:t xml:space="preserve">нодневные потери </w:t>
      </w:r>
      <w:r>
        <w:rPr>
          <w:spacing w:val="-3"/>
        </w:rPr>
        <w:t xml:space="preserve">превосходили </w:t>
      </w:r>
      <w:r>
        <w:t xml:space="preserve">предсказанное </w:t>
      </w:r>
      <w:r>
        <w:rPr>
          <w:spacing w:val="-3"/>
        </w:rPr>
        <w:t xml:space="preserve">значение </w:t>
      </w:r>
      <w:r>
        <w:rPr>
          <w:spacing w:val="-13"/>
        </w:rPr>
        <w:t xml:space="preserve">VAR </w:t>
      </w:r>
      <w:r>
        <w:t xml:space="preserve">за последний </w:t>
      </w:r>
      <w:r>
        <w:rPr>
          <w:spacing w:val="-6"/>
        </w:rPr>
        <w:t xml:space="preserve">год </w:t>
      </w:r>
      <w:r>
        <w:t xml:space="preserve">(или последние 250 торговых дней), </w:t>
      </w:r>
      <w:r>
        <w:rPr>
          <w:spacing w:val="-3"/>
        </w:rPr>
        <w:t xml:space="preserve">то </w:t>
      </w:r>
      <w:r>
        <w:t xml:space="preserve">различают следующие 3 зоны: «зеленая» зона (K меньше или равно 4), «желтая» зона (К в диапазоне от 5 до 9), «крас- ная» зона (К больше или равно 10). Если K лежит в «зеленой» зоне, </w:t>
      </w:r>
      <w:r>
        <w:rPr>
          <w:spacing w:val="-3"/>
        </w:rPr>
        <w:t xml:space="preserve">то </w:t>
      </w:r>
      <w:r>
        <w:t>λ= 3, если в «жел</w:t>
      </w:r>
      <w:r>
        <w:t xml:space="preserve">той» зоне, </w:t>
      </w:r>
      <w:r>
        <w:rPr>
          <w:spacing w:val="-3"/>
        </w:rPr>
        <w:t xml:space="preserve">то </w:t>
      </w:r>
      <w:r>
        <w:t xml:space="preserve">3&lt; λ&lt; 4, если в «красной» зоне, </w:t>
      </w:r>
      <w:r>
        <w:rPr>
          <w:spacing w:val="-3"/>
        </w:rPr>
        <w:t xml:space="preserve">то </w:t>
      </w:r>
      <w:r>
        <w:t>λ</w:t>
      </w:r>
      <w:r>
        <w:rPr>
          <w:spacing w:val="-1"/>
        </w:rPr>
        <w:t xml:space="preserve"> </w:t>
      </w:r>
      <w:r>
        <w:t>=4.</w:t>
      </w:r>
    </w:p>
    <w:p w:rsidR="0008449C" w:rsidRDefault="001D2670">
      <w:pPr>
        <w:pStyle w:val="a3"/>
        <w:spacing w:before="1"/>
        <w:ind w:right="702"/>
        <w:jc w:val="both"/>
      </w:pPr>
      <w:r>
        <w:t>Разработка и внедрение моделей VAR происходит стремительным об- разом. В инвестиционных компаниях и банках методология VAR может приме-</w:t>
      </w:r>
    </w:p>
    <w:p w:rsidR="0008449C" w:rsidRDefault="0008449C">
      <w:pPr>
        <w:jc w:val="both"/>
        <w:sectPr w:rsidR="0008449C">
          <w:pgSz w:w="11900" w:h="16840"/>
          <w:pgMar w:top="152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firstLine="0"/>
      </w:pPr>
      <w:r>
        <w:lastRenderedPageBreak/>
        <w:t>няться, по крайней мере, в 4х направлениях деят</w:t>
      </w:r>
      <w:r>
        <w:t>ельности.</w:t>
      </w:r>
    </w:p>
    <w:p w:rsidR="0008449C" w:rsidRDefault="001D2670">
      <w:pPr>
        <w:pStyle w:val="a4"/>
        <w:numPr>
          <w:ilvl w:val="0"/>
          <w:numId w:val="15"/>
        </w:numPr>
        <w:tabs>
          <w:tab w:val="left" w:pos="1266"/>
        </w:tabs>
        <w:ind w:right="702" w:firstLine="720"/>
        <w:jc w:val="both"/>
        <w:rPr>
          <w:sz w:val="28"/>
        </w:rPr>
      </w:pPr>
      <w:r>
        <w:rPr>
          <w:b/>
          <w:sz w:val="28"/>
        </w:rPr>
        <w:t xml:space="preserve">Внутренний мониторинг рыночных </w:t>
      </w:r>
      <w:r>
        <w:rPr>
          <w:b/>
          <w:spacing w:val="-3"/>
          <w:sz w:val="28"/>
        </w:rPr>
        <w:t xml:space="preserve">рисков. </w:t>
      </w:r>
      <w:r>
        <w:rPr>
          <w:sz w:val="28"/>
        </w:rPr>
        <w:t xml:space="preserve">Институциональные ин- весторы могут вычислять и производить мониторинг </w:t>
      </w:r>
      <w:r>
        <w:rPr>
          <w:spacing w:val="-3"/>
          <w:sz w:val="28"/>
        </w:rPr>
        <w:t xml:space="preserve">значений </w:t>
      </w:r>
      <w:r>
        <w:rPr>
          <w:spacing w:val="-13"/>
          <w:sz w:val="28"/>
        </w:rPr>
        <w:t xml:space="preserve">VAR </w:t>
      </w:r>
      <w:r>
        <w:rPr>
          <w:sz w:val="28"/>
        </w:rPr>
        <w:t xml:space="preserve">по несколь- ким уровням: агрегированному портфелю, по классу актива, по </w:t>
      </w:r>
      <w:r>
        <w:rPr>
          <w:spacing w:val="-5"/>
          <w:sz w:val="28"/>
        </w:rPr>
        <w:t xml:space="preserve">эмитенту, </w:t>
      </w:r>
      <w:r>
        <w:rPr>
          <w:sz w:val="28"/>
        </w:rPr>
        <w:t xml:space="preserve">по </w:t>
      </w:r>
      <w:r>
        <w:rPr>
          <w:spacing w:val="-5"/>
          <w:sz w:val="28"/>
        </w:rPr>
        <w:t xml:space="preserve">контрагенту, </w:t>
      </w:r>
      <w:r>
        <w:rPr>
          <w:sz w:val="28"/>
        </w:rPr>
        <w:t xml:space="preserve">по трейдеру/портфельному </w:t>
      </w:r>
      <w:r>
        <w:rPr>
          <w:spacing w:val="-3"/>
          <w:sz w:val="28"/>
        </w:rPr>
        <w:t xml:space="preserve">менеджеру </w:t>
      </w:r>
      <w:r>
        <w:rPr>
          <w:sz w:val="28"/>
        </w:rPr>
        <w:t xml:space="preserve">и </w:t>
      </w:r>
      <w:r>
        <w:rPr>
          <w:spacing w:val="-6"/>
          <w:sz w:val="28"/>
        </w:rPr>
        <w:t xml:space="preserve">т.д. </w:t>
      </w:r>
      <w:r>
        <w:rPr>
          <w:sz w:val="28"/>
        </w:rPr>
        <w:t xml:space="preserve">С </w:t>
      </w:r>
      <w:r>
        <w:rPr>
          <w:spacing w:val="-3"/>
          <w:sz w:val="28"/>
        </w:rPr>
        <w:t xml:space="preserve">точки </w:t>
      </w:r>
      <w:r>
        <w:rPr>
          <w:sz w:val="28"/>
        </w:rPr>
        <w:t xml:space="preserve">зрения </w:t>
      </w:r>
      <w:r>
        <w:rPr>
          <w:spacing w:val="2"/>
          <w:sz w:val="28"/>
        </w:rPr>
        <w:t xml:space="preserve">мони- </w:t>
      </w:r>
      <w:r>
        <w:rPr>
          <w:sz w:val="28"/>
        </w:rPr>
        <w:t xml:space="preserve">торинга, точность оценивания величины </w:t>
      </w:r>
      <w:r>
        <w:rPr>
          <w:spacing w:val="-13"/>
          <w:sz w:val="28"/>
        </w:rPr>
        <w:t xml:space="preserve">VAR </w:t>
      </w:r>
      <w:r>
        <w:rPr>
          <w:spacing w:val="-4"/>
          <w:sz w:val="28"/>
        </w:rPr>
        <w:t xml:space="preserve">уходит </w:t>
      </w:r>
      <w:r>
        <w:rPr>
          <w:sz w:val="28"/>
        </w:rPr>
        <w:t xml:space="preserve">на </w:t>
      </w:r>
      <w:r>
        <w:rPr>
          <w:spacing w:val="-3"/>
          <w:sz w:val="28"/>
        </w:rPr>
        <w:t xml:space="preserve">второй </w:t>
      </w:r>
      <w:r>
        <w:rPr>
          <w:sz w:val="28"/>
        </w:rPr>
        <w:t xml:space="preserve">план, </w:t>
      </w:r>
      <w:r>
        <w:rPr>
          <w:spacing w:val="-3"/>
          <w:sz w:val="28"/>
        </w:rPr>
        <w:t xml:space="preserve">поскольку </w:t>
      </w:r>
      <w:r>
        <w:rPr>
          <w:sz w:val="28"/>
        </w:rPr>
        <w:t xml:space="preserve">в данном случае важна величина относительного, а не </w:t>
      </w:r>
      <w:r>
        <w:rPr>
          <w:spacing w:val="-3"/>
          <w:sz w:val="28"/>
        </w:rPr>
        <w:t xml:space="preserve">абсолютного </w:t>
      </w:r>
      <w:r>
        <w:rPr>
          <w:sz w:val="28"/>
        </w:rPr>
        <w:t xml:space="preserve">значения </w:t>
      </w:r>
      <w:r>
        <w:rPr>
          <w:spacing w:val="-10"/>
          <w:sz w:val="28"/>
        </w:rPr>
        <w:t xml:space="preserve">VAR, </w:t>
      </w:r>
      <w:r>
        <w:rPr>
          <w:spacing w:val="-6"/>
          <w:sz w:val="28"/>
        </w:rPr>
        <w:t xml:space="preserve">т.е. </w:t>
      </w:r>
      <w:r>
        <w:rPr>
          <w:spacing w:val="-13"/>
          <w:sz w:val="28"/>
        </w:rPr>
        <w:t xml:space="preserve">VAR </w:t>
      </w:r>
      <w:r>
        <w:rPr>
          <w:sz w:val="28"/>
        </w:rPr>
        <w:t xml:space="preserve">управляющего или </w:t>
      </w:r>
      <w:r>
        <w:rPr>
          <w:spacing w:val="-13"/>
          <w:sz w:val="28"/>
        </w:rPr>
        <w:t xml:space="preserve">VAR </w:t>
      </w:r>
      <w:r>
        <w:rPr>
          <w:sz w:val="28"/>
        </w:rPr>
        <w:t xml:space="preserve">портфеля по сравнению с </w:t>
      </w:r>
      <w:r>
        <w:rPr>
          <w:spacing w:val="-13"/>
          <w:sz w:val="28"/>
        </w:rPr>
        <w:t xml:space="preserve">VAR </w:t>
      </w:r>
      <w:r>
        <w:rPr>
          <w:spacing w:val="4"/>
          <w:sz w:val="28"/>
        </w:rPr>
        <w:t xml:space="preserve">эта- </w:t>
      </w:r>
      <w:r>
        <w:rPr>
          <w:sz w:val="28"/>
        </w:rPr>
        <w:t>ло</w:t>
      </w:r>
      <w:r>
        <w:rPr>
          <w:sz w:val="28"/>
        </w:rPr>
        <w:t xml:space="preserve">нного портфеля, индекса, </w:t>
      </w:r>
      <w:r>
        <w:rPr>
          <w:spacing w:val="-3"/>
          <w:sz w:val="28"/>
        </w:rPr>
        <w:t xml:space="preserve">другого </w:t>
      </w:r>
      <w:r>
        <w:rPr>
          <w:sz w:val="28"/>
        </w:rPr>
        <w:t xml:space="preserve">менеджера или </w:t>
      </w:r>
      <w:r>
        <w:rPr>
          <w:spacing w:val="-4"/>
          <w:sz w:val="28"/>
        </w:rPr>
        <w:t xml:space="preserve">того </w:t>
      </w:r>
      <w:r>
        <w:rPr>
          <w:sz w:val="28"/>
        </w:rPr>
        <w:t>же менеджера в преды- дущие моменты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времени.</w:t>
      </w:r>
    </w:p>
    <w:p w:rsidR="0008449C" w:rsidRDefault="001D2670">
      <w:pPr>
        <w:pStyle w:val="a4"/>
        <w:numPr>
          <w:ilvl w:val="0"/>
          <w:numId w:val="15"/>
        </w:numPr>
        <w:tabs>
          <w:tab w:val="left" w:pos="1284"/>
        </w:tabs>
        <w:spacing w:before="1"/>
        <w:ind w:right="711" w:firstLine="720"/>
        <w:jc w:val="both"/>
        <w:rPr>
          <w:sz w:val="28"/>
        </w:rPr>
      </w:pPr>
      <w:r>
        <w:rPr>
          <w:b/>
          <w:sz w:val="28"/>
        </w:rPr>
        <w:t xml:space="preserve">Внешний </w:t>
      </w:r>
      <w:r>
        <w:rPr>
          <w:b/>
          <w:spacing w:val="-4"/>
          <w:sz w:val="28"/>
        </w:rPr>
        <w:t xml:space="preserve">мониторинг. </w:t>
      </w:r>
      <w:r>
        <w:rPr>
          <w:spacing w:val="-13"/>
          <w:sz w:val="28"/>
        </w:rPr>
        <w:t xml:space="preserve">VAR </w:t>
      </w:r>
      <w:r>
        <w:rPr>
          <w:sz w:val="28"/>
        </w:rPr>
        <w:t xml:space="preserve">позволяет </w:t>
      </w:r>
      <w:r>
        <w:rPr>
          <w:spacing w:val="-3"/>
          <w:sz w:val="28"/>
        </w:rPr>
        <w:t xml:space="preserve">создать </w:t>
      </w:r>
      <w:r>
        <w:rPr>
          <w:sz w:val="28"/>
        </w:rPr>
        <w:t xml:space="preserve">представление о взяли на себя управляющие менеджеры, </w:t>
      </w:r>
      <w:r>
        <w:rPr>
          <w:spacing w:val="-3"/>
          <w:sz w:val="28"/>
        </w:rPr>
        <w:t xml:space="preserve">находится </w:t>
      </w:r>
      <w:r>
        <w:rPr>
          <w:sz w:val="28"/>
        </w:rPr>
        <w:t>в приемлемых</w:t>
      </w:r>
      <w:r>
        <w:rPr>
          <w:spacing w:val="-10"/>
          <w:sz w:val="28"/>
        </w:rPr>
        <w:t xml:space="preserve"> </w:t>
      </w:r>
      <w:r>
        <w:rPr>
          <w:sz w:val="28"/>
        </w:rPr>
        <w:t>рамках.</w:t>
      </w:r>
    </w:p>
    <w:p w:rsidR="0008449C" w:rsidRDefault="001D2670">
      <w:pPr>
        <w:pStyle w:val="a4"/>
        <w:numPr>
          <w:ilvl w:val="0"/>
          <w:numId w:val="15"/>
        </w:numPr>
        <w:tabs>
          <w:tab w:val="left" w:pos="1302"/>
        </w:tabs>
        <w:ind w:right="702" w:firstLine="720"/>
        <w:jc w:val="both"/>
        <w:rPr>
          <w:sz w:val="28"/>
        </w:rPr>
      </w:pPr>
      <w:r>
        <w:rPr>
          <w:b/>
          <w:sz w:val="28"/>
        </w:rPr>
        <w:t xml:space="preserve">Мониторинг эффективности </w:t>
      </w:r>
      <w:r>
        <w:rPr>
          <w:b/>
          <w:spacing w:val="-3"/>
          <w:sz w:val="28"/>
        </w:rPr>
        <w:t xml:space="preserve">хеджа. </w:t>
      </w:r>
      <w:r>
        <w:rPr>
          <w:spacing w:val="-3"/>
          <w:sz w:val="28"/>
        </w:rPr>
        <w:t>З</w:t>
      </w:r>
      <w:r>
        <w:rPr>
          <w:spacing w:val="-3"/>
          <w:sz w:val="28"/>
        </w:rPr>
        <w:t xml:space="preserve">начения </w:t>
      </w:r>
      <w:r>
        <w:rPr>
          <w:spacing w:val="-13"/>
          <w:sz w:val="28"/>
        </w:rPr>
        <w:t xml:space="preserve">VAR </w:t>
      </w:r>
      <w:r>
        <w:rPr>
          <w:sz w:val="28"/>
        </w:rPr>
        <w:t xml:space="preserve">могут использо- </w:t>
      </w:r>
      <w:r>
        <w:rPr>
          <w:spacing w:val="-3"/>
          <w:sz w:val="28"/>
        </w:rPr>
        <w:t xml:space="preserve">ваться </w:t>
      </w:r>
      <w:r>
        <w:rPr>
          <w:sz w:val="28"/>
        </w:rPr>
        <w:t xml:space="preserve">для определения степени </w:t>
      </w:r>
      <w:r>
        <w:rPr>
          <w:spacing w:val="-3"/>
          <w:sz w:val="28"/>
        </w:rPr>
        <w:t xml:space="preserve">того, </w:t>
      </w:r>
      <w:r>
        <w:rPr>
          <w:spacing w:val="-5"/>
          <w:sz w:val="28"/>
        </w:rPr>
        <w:t xml:space="preserve">насколько </w:t>
      </w:r>
      <w:r>
        <w:rPr>
          <w:sz w:val="28"/>
        </w:rPr>
        <w:t xml:space="preserve">хеджирующая стратегия выпол- няет поставленные цели. </w:t>
      </w:r>
      <w:r>
        <w:rPr>
          <w:spacing w:val="-3"/>
          <w:sz w:val="28"/>
        </w:rPr>
        <w:t xml:space="preserve">Менеджер может </w:t>
      </w:r>
      <w:r>
        <w:rPr>
          <w:sz w:val="28"/>
        </w:rPr>
        <w:t xml:space="preserve">оценить эффективность </w:t>
      </w:r>
      <w:r>
        <w:rPr>
          <w:spacing w:val="-3"/>
          <w:sz w:val="28"/>
        </w:rPr>
        <w:t xml:space="preserve">хеджа </w:t>
      </w:r>
      <w:r>
        <w:rPr>
          <w:sz w:val="28"/>
        </w:rPr>
        <w:t xml:space="preserve">путем сравнения величин </w:t>
      </w:r>
      <w:r>
        <w:rPr>
          <w:spacing w:val="-13"/>
          <w:sz w:val="28"/>
        </w:rPr>
        <w:t xml:space="preserve">VAR </w:t>
      </w:r>
      <w:r>
        <w:rPr>
          <w:sz w:val="28"/>
        </w:rPr>
        <w:t xml:space="preserve">портфелей с </w:t>
      </w:r>
      <w:r>
        <w:rPr>
          <w:spacing w:val="-4"/>
          <w:sz w:val="28"/>
        </w:rPr>
        <w:t xml:space="preserve">хеджем </w:t>
      </w:r>
      <w:r>
        <w:rPr>
          <w:sz w:val="28"/>
        </w:rPr>
        <w:t xml:space="preserve">и без </w:t>
      </w:r>
      <w:r>
        <w:rPr>
          <w:spacing w:val="-3"/>
          <w:sz w:val="28"/>
        </w:rPr>
        <w:t xml:space="preserve">хеджа. </w:t>
      </w:r>
      <w:r>
        <w:rPr>
          <w:sz w:val="28"/>
        </w:rPr>
        <w:t xml:space="preserve">Если, например, </w:t>
      </w:r>
      <w:r>
        <w:rPr>
          <w:spacing w:val="3"/>
          <w:sz w:val="28"/>
        </w:rPr>
        <w:t xml:space="preserve">раз- </w:t>
      </w:r>
      <w:r>
        <w:rPr>
          <w:sz w:val="28"/>
        </w:rPr>
        <w:t>ница</w:t>
      </w:r>
      <w:r>
        <w:rPr>
          <w:sz w:val="28"/>
        </w:rPr>
        <w:t xml:space="preserve"> между этими </w:t>
      </w:r>
      <w:r>
        <w:rPr>
          <w:spacing w:val="-4"/>
          <w:sz w:val="28"/>
        </w:rPr>
        <w:t xml:space="preserve">двумя </w:t>
      </w:r>
      <w:r>
        <w:rPr>
          <w:sz w:val="28"/>
        </w:rPr>
        <w:t xml:space="preserve">величинами невелика, </w:t>
      </w:r>
      <w:r>
        <w:rPr>
          <w:spacing w:val="-3"/>
          <w:sz w:val="28"/>
        </w:rPr>
        <w:t xml:space="preserve">то </w:t>
      </w:r>
      <w:r>
        <w:rPr>
          <w:sz w:val="28"/>
        </w:rPr>
        <w:t xml:space="preserve">возникает вопрос о </w:t>
      </w:r>
      <w:r>
        <w:rPr>
          <w:spacing w:val="2"/>
          <w:sz w:val="28"/>
        </w:rPr>
        <w:t xml:space="preserve">целесо- </w:t>
      </w:r>
      <w:r>
        <w:rPr>
          <w:sz w:val="28"/>
        </w:rPr>
        <w:t xml:space="preserve">образности </w:t>
      </w:r>
      <w:r>
        <w:rPr>
          <w:spacing w:val="-3"/>
          <w:sz w:val="28"/>
        </w:rPr>
        <w:t xml:space="preserve">хеджирования </w:t>
      </w:r>
      <w:r>
        <w:rPr>
          <w:sz w:val="28"/>
        </w:rPr>
        <w:t xml:space="preserve">или правильно ли </w:t>
      </w:r>
      <w:r>
        <w:rPr>
          <w:spacing w:val="-3"/>
          <w:sz w:val="28"/>
        </w:rPr>
        <w:t>хеджирование</w:t>
      </w:r>
      <w:r>
        <w:rPr>
          <w:spacing w:val="3"/>
          <w:sz w:val="28"/>
        </w:rPr>
        <w:t xml:space="preserve"> </w:t>
      </w:r>
      <w:r>
        <w:rPr>
          <w:sz w:val="28"/>
        </w:rPr>
        <w:t>применяется.</w:t>
      </w:r>
    </w:p>
    <w:p w:rsidR="0008449C" w:rsidRDefault="001D2670">
      <w:pPr>
        <w:pStyle w:val="a4"/>
        <w:numPr>
          <w:ilvl w:val="0"/>
          <w:numId w:val="15"/>
        </w:numPr>
        <w:tabs>
          <w:tab w:val="left" w:pos="1270"/>
        </w:tabs>
        <w:ind w:right="702" w:firstLine="720"/>
        <w:jc w:val="both"/>
        <w:rPr>
          <w:sz w:val="28"/>
        </w:rPr>
      </w:pPr>
      <w:r>
        <w:rPr>
          <w:b/>
          <w:sz w:val="28"/>
        </w:rPr>
        <w:t xml:space="preserve">«Что-если» анализ </w:t>
      </w:r>
      <w:r>
        <w:rPr>
          <w:b/>
          <w:spacing w:val="-3"/>
          <w:sz w:val="28"/>
        </w:rPr>
        <w:t xml:space="preserve">возможных </w:t>
      </w:r>
      <w:r>
        <w:rPr>
          <w:b/>
          <w:sz w:val="28"/>
        </w:rPr>
        <w:t xml:space="preserve">трейдов. </w:t>
      </w:r>
      <w:r>
        <w:rPr>
          <w:spacing w:val="-3"/>
          <w:sz w:val="28"/>
        </w:rPr>
        <w:t xml:space="preserve">Методология </w:t>
      </w:r>
      <w:r>
        <w:rPr>
          <w:spacing w:val="-13"/>
          <w:sz w:val="28"/>
        </w:rPr>
        <w:t xml:space="preserve">VAR </w:t>
      </w:r>
      <w:r>
        <w:rPr>
          <w:sz w:val="28"/>
        </w:rPr>
        <w:t xml:space="preserve">позволяет </w:t>
      </w:r>
      <w:r>
        <w:rPr>
          <w:spacing w:val="-3"/>
          <w:sz w:val="28"/>
        </w:rPr>
        <w:t xml:space="preserve">дать </w:t>
      </w:r>
      <w:r>
        <w:rPr>
          <w:sz w:val="28"/>
        </w:rPr>
        <w:t xml:space="preserve">больше </w:t>
      </w:r>
      <w:r>
        <w:rPr>
          <w:spacing w:val="-3"/>
          <w:sz w:val="28"/>
        </w:rPr>
        <w:t xml:space="preserve">свободы </w:t>
      </w:r>
      <w:r>
        <w:rPr>
          <w:sz w:val="28"/>
        </w:rPr>
        <w:t xml:space="preserve">и </w:t>
      </w:r>
      <w:r>
        <w:rPr>
          <w:spacing w:val="-3"/>
          <w:sz w:val="28"/>
        </w:rPr>
        <w:t xml:space="preserve">автономии </w:t>
      </w:r>
      <w:r>
        <w:rPr>
          <w:sz w:val="28"/>
        </w:rPr>
        <w:t xml:space="preserve">управляющему </w:t>
      </w:r>
      <w:r>
        <w:rPr>
          <w:spacing w:val="-4"/>
          <w:sz w:val="28"/>
        </w:rPr>
        <w:t xml:space="preserve">персоналу, </w:t>
      </w:r>
      <w:r>
        <w:rPr>
          <w:sz w:val="28"/>
        </w:rPr>
        <w:t xml:space="preserve">так как становит- ся </w:t>
      </w:r>
      <w:r>
        <w:rPr>
          <w:spacing w:val="-3"/>
          <w:sz w:val="28"/>
        </w:rPr>
        <w:t xml:space="preserve">возможным </w:t>
      </w:r>
      <w:r>
        <w:rPr>
          <w:sz w:val="28"/>
        </w:rPr>
        <w:t xml:space="preserve">сократить всевозможные бюрократические процедуры, связан- ные с утверждением тех или иных сделок (особенно с производными инстру- ментами). Это достигается через мониторинг транзакций (сделок) с использова- нием </w:t>
      </w:r>
      <w:r>
        <w:rPr>
          <w:spacing w:val="-10"/>
          <w:sz w:val="28"/>
        </w:rPr>
        <w:t xml:space="preserve">VAR. </w:t>
      </w:r>
      <w:r>
        <w:rPr>
          <w:sz w:val="28"/>
        </w:rPr>
        <w:t>Например</w:t>
      </w:r>
      <w:r>
        <w:rPr>
          <w:sz w:val="28"/>
        </w:rPr>
        <w:t xml:space="preserve">, высшее </w:t>
      </w:r>
      <w:r>
        <w:rPr>
          <w:spacing w:val="-4"/>
          <w:sz w:val="28"/>
        </w:rPr>
        <w:t xml:space="preserve">руководство </w:t>
      </w:r>
      <w:r>
        <w:rPr>
          <w:spacing w:val="-3"/>
          <w:sz w:val="28"/>
        </w:rPr>
        <w:t xml:space="preserve">может </w:t>
      </w:r>
      <w:r>
        <w:rPr>
          <w:sz w:val="28"/>
        </w:rPr>
        <w:t xml:space="preserve">просто установить правило для своих брокеров – дилеров </w:t>
      </w:r>
      <w:r>
        <w:rPr>
          <w:spacing w:val="-3"/>
          <w:sz w:val="28"/>
        </w:rPr>
        <w:t xml:space="preserve">подобного рода: </w:t>
      </w:r>
      <w:r>
        <w:rPr>
          <w:sz w:val="28"/>
        </w:rPr>
        <w:t xml:space="preserve">«Никакая операция не должна приводить к увеличению </w:t>
      </w:r>
      <w:r>
        <w:rPr>
          <w:spacing w:val="-3"/>
          <w:sz w:val="28"/>
        </w:rPr>
        <w:t xml:space="preserve">значения </w:t>
      </w:r>
      <w:r>
        <w:rPr>
          <w:spacing w:val="-13"/>
          <w:sz w:val="28"/>
        </w:rPr>
        <w:t xml:space="preserve">VAR </w:t>
      </w:r>
      <w:r>
        <w:rPr>
          <w:sz w:val="28"/>
        </w:rPr>
        <w:t xml:space="preserve">более чем на X% начального капитала» и после </w:t>
      </w:r>
      <w:r>
        <w:rPr>
          <w:spacing w:val="-3"/>
          <w:sz w:val="28"/>
        </w:rPr>
        <w:t xml:space="preserve">этого </w:t>
      </w:r>
      <w:r>
        <w:rPr>
          <w:sz w:val="28"/>
        </w:rPr>
        <w:t xml:space="preserve">не </w:t>
      </w:r>
      <w:r>
        <w:rPr>
          <w:spacing w:val="-3"/>
          <w:sz w:val="28"/>
        </w:rPr>
        <w:t xml:space="preserve">вдаваться </w:t>
      </w:r>
      <w:r>
        <w:rPr>
          <w:sz w:val="28"/>
        </w:rPr>
        <w:t>впоследствии в подробности каж</w:t>
      </w:r>
      <w:r>
        <w:rPr>
          <w:sz w:val="28"/>
        </w:rPr>
        <w:t xml:space="preserve">дого </w:t>
      </w:r>
      <w:r>
        <w:rPr>
          <w:spacing w:val="-3"/>
          <w:sz w:val="28"/>
        </w:rPr>
        <w:t xml:space="preserve">конкретного </w:t>
      </w:r>
      <w:r>
        <w:rPr>
          <w:sz w:val="28"/>
        </w:rPr>
        <w:t>трейда.</w:t>
      </w:r>
    </w:p>
    <w:p w:rsidR="0008449C" w:rsidRDefault="001D2670">
      <w:pPr>
        <w:pStyle w:val="a3"/>
        <w:ind w:right="702"/>
        <w:jc w:val="both"/>
      </w:pPr>
      <w:r>
        <w:t xml:space="preserve">Таким образом, </w:t>
      </w:r>
      <w:r>
        <w:rPr>
          <w:spacing w:val="-4"/>
        </w:rPr>
        <w:t xml:space="preserve">компании </w:t>
      </w:r>
      <w:r>
        <w:t xml:space="preserve">могут </w:t>
      </w:r>
      <w:r>
        <w:rPr>
          <w:spacing w:val="-3"/>
        </w:rPr>
        <w:t xml:space="preserve">использовать </w:t>
      </w:r>
      <w:r>
        <w:t xml:space="preserve">значения </w:t>
      </w:r>
      <w:r>
        <w:rPr>
          <w:spacing w:val="-13"/>
        </w:rPr>
        <w:t xml:space="preserve">VAR </w:t>
      </w:r>
      <w:r>
        <w:t xml:space="preserve">для создания отчетов для менеджеров, акционеров и внешних инвесторов, так как </w:t>
      </w:r>
      <w:r>
        <w:rPr>
          <w:spacing w:val="-13"/>
        </w:rPr>
        <w:t xml:space="preserve">VAR </w:t>
      </w:r>
      <w:r>
        <w:rPr>
          <w:spacing w:val="2"/>
        </w:rPr>
        <w:t xml:space="preserve">поз- </w:t>
      </w:r>
      <w:r>
        <w:t xml:space="preserve">воляет агрегировать всевозможные рыночные риски в </w:t>
      </w:r>
      <w:r>
        <w:rPr>
          <w:spacing w:val="-3"/>
        </w:rPr>
        <w:t xml:space="preserve">одно </w:t>
      </w:r>
      <w:r>
        <w:t>число, имеющее де- нежное выражен</w:t>
      </w:r>
      <w:r>
        <w:t xml:space="preserve">ие. С помощью методологии </w:t>
      </w:r>
      <w:r>
        <w:rPr>
          <w:spacing w:val="-13"/>
        </w:rPr>
        <w:t xml:space="preserve">VAR </w:t>
      </w:r>
      <w:r>
        <w:t xml:space="preserve">становится </w:t>
      </w:r>
      <w:r>
        <w:rPr>
          <w:spacing w:val="-3"/>
        </w:rPr>
        <w:t xml:space="preserve">возможным </w:t>
      </w:r>
      <w:r>
        <w:rPr>
          <w:spacing w:val="4"/>
        </w:rPr>
        <w:t xml:space="preserve">вы- </w:t>
      </w:r>
      <w:r>
        <w:t xml:space="preserve">числить оценки риска различных сегментов рынка и выявить наиболее </w:t>
      </w:r>
      <w:r>
        <w:rPr>
          <w:spacing w:val="3"/>
        </w:rPr>
        <w:t xml:space="preserve">рис- </w:t>
      </w:r>
      <w:r>
        <w:rPr>
          <w:spacing w:val="-4"/>
        </w:rPr>
        <w:t xml:space="preserve">ковые </w:t>
      </w:r>
      <w:r>
        <w:t xml:space="preserve">позиции. Оценки </w:t>
      </w:r>
      <w:r>
        <w:rPr>
          <w:spacing w:val="-13"/>
        </w:rPr>
        <w:t xml:space="preserve">VAR </w:t>
      </w:r>
      <w:r>
        <w:t xml:space="preserve">могут использоваться для диверсификации капита- ла, установки лимитов, а также оценки деятельности </w:t>
      </w:r>
      <w:r>
        <w:rPr>
          <w:spacing w:val="-3"/>
        </w:rPr>
        <w:t>компа</w:t>
      </w:r>
      <w:r>
        <w:rPr>
          <w:spacing w:val="-3"/>
        </w:rPr>
        <w:t xml:space="preserve">нии. </w:t>
      </w:r>
      <w:r>
        <w:t xml:space="preserve">В </w:t>
      </w:r>
      <w:r>
        <w:rPr>
          <w:spacing w:val="-3"/>
        </w:rPr>
        <w:t xml:space="preserve">некоторых </w:t>
      </w:r>
      <w:r>
        <w:t xml:space="preserve">банках оценка операций трейдеров, а также их вознаграждение вычисляется </w:t>
      </w:r>
      <w:r>
        <w:rPr>
          <w:spacing w:val="5"/>
        </w:rPr>
        <w:t xml:space="preserve">ис- </w:t>
      </w:r>
      <w:r>
        <w:rPr>
          <w:spacing w:val="-6"/>
        </w:rPr>
        <w:t xml:space="preserve">ходя </w:t>
      </w:r>
      <w:r>
        <w:t xml:space="preserve">из расчета </w:t>
      </w:r>
      <w:r>
        <w:rPr>
          <w:spacing w:val="-3"/>
        </w:rPr>
        <w:t xml:space="preserve">доходности </w:t>
      </w:r>
      <w:r>
        <w:t xml:space="preserve">на единицу </w:t>
      </w:r>
      <w:r>
        <w:rPr>
          <w:spacing w:val="-10"/>
        </w:rPr>
        <w:t>VAR.</w:t>
      </w:r>
    </w:p>
    <w:p w:rsidR="0008449C" w:rsidRDefault="001D2670">
      <w:pPr>
        <w:pStyle w:val="a3"/>
        <w:ind w:right="702"/>
        <w:jc w:val="both"/>
      </w:pPr>
      <w:r>
        <w:t>Нефинансовые корпорации могут использовать технику VAR для оценки рисковости денежных потоков и принятия решений о хеджировании (защите капитала от неблагоприятного движения цен). Так, одной из трактовок VAR яв- ляется количество незастрахованного риска, к</w:t>
      </w:r>
      <w:r>
        <w:t>оторое принимает на себя корпо- рация. Среди первых нефинансовых компаний, начавших применять VAR для оценки рыночного риска, можно отметить американскую компанию Mobil Oil, немецкие компании Veba и Siemens, норвежскую Statoil.</w:t>
      </w:r>
    </w:p>
    <w:p w:rsidR="0008449C" w:rsidRDefault="001D2670">
      <w:pPr>
        <w:pStyle w:val="a3"/>
        <w:ind w:left="956" w:firstLine="0"/>
      </w:pPr>
      <w:r>
        <w:t>Говоря математическим языком</w:t>
      </w:r>
      <w:r>
        <w:t>, VAR = VARt,T определяется как верхняя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firstLine="0"/>
      </w:pPr>
      <w:r>
        <w:lastRenderedPageBreak/>
        <w:t>граница одностороннего доверительного интервала:</w:t>
      </w:r>
    </w:p>
    <w:p w:rsidR="0008449C" w:rsidRDefault="001D2670">
      <w:pPr>
        <w:pStyle w:val="a3"/>
        <w:spacing w:before="8"/>
        <w:ind w:left="0" w:firstLine="0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51072" behindDoc="1" locked="0" layoutInCell="1" allowOverlap="1">
            <wp:simplePos x="0" y="0"/>
            <wp:positionH relativeFrom="page">
              <wp:posOffset>2664753</wp:posOffset>
            </wp:positionH>
            <wp:positionV relativeFrom="paragraph">
              <wp:posOffset>205309</wp:posOffset>
            </wp:positionV>
            <wp:extent cx="2595693" cy="169735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5693" cy="169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1D2670">
      <w:pPr>
        <w:pStyle w:val="a3"/>
        <w:spacing w:before="121"/>
        <w:ind w:right="697"/>
      </w:pPr>
      <w:r>
        <w:t>где α есть доверительный уровень, Rt(T) есть ставка роста капитала порт- феля на интервале [t,T] при «непрерывном способе начисления процентов»: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7"/>
        <w:ind w:left="0" w:firstLine="0"/>
        <w:rPr>
          <w:sz w:val="27"/>
        </w:rPr>
      </w:pPr>
      <w:r>
        <w:rPr>
          <w:noProof/>
          <w:lang w:bidi="ar-SA"/>
        </w:rPr>
        <w:drawing>
          <wp:anchor distT="0" distB="0" distL="0" distR="0" simplePos="0" relativeHeight="251652096" behindDoc="1" locked="0" layoutInCell="1" allowOverlap="1">
            <wp:simplePos x="0" y="0"/>
            <wp:positionH relativeFrom="page">
              <wp:posOffset>3008822</wp:posOffset>
            </wp:positionH>
            <wp:positionV relativeFrom="paragraph">
              <wp:posOffset>226796</wp:posOffset>
            </wp:positionV>
            <wp:extent cx="1825045" cy="158686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045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spacing w:before="4"/>
        <w:ind w:left="0" w:firstLine="0"/>
        <w:rPr>
          <w:sz w:val="17"/>
        </w:rPr>
      </w:pPr>
    </w:p>
    <w:p w:rsidR="0008449C" w:rsidRDefault="001D2670">
      <w:pPr>
        <w:pStyle w:val="a3"/>
        <w:spacing w:before="88"/>
        <w:ind w:right="708"/>
        <w:jc w:val="both"/>
      </w:pPr>
      <w:r>
        <w:rPr>
          <w:spacing w:val="-5"/>
        </w:rPr>
        <w:t xml:space="preserve">где </w:t>
      </w:r>
      <w:r>
        <w:t xml:space="preserve">V(t+T) и V(t) есть </w:t>
      </w:r>
      <w:r>
        <w:rPr>
          <w:spacing w:val="-3"/>
        </w:rPr>
        <w:t xml:space="preserve">значения </w:t>
      </w:r>
      <w:r>
        <w:t>капитала портфеля в моменты времени t+T и t соответственно. Другими словами, V(t+T) = V(t) * exp(Rt(T)).</w:t>
      </w:r>
    </w:p>
    <w:p w:rsidR="0008449C" w:rsidRDefault="001D2670">
      <w:pPr>
        <w:pStyle w:val="a3"/>
        <w:ind w:right="702"/>
        <w:jc w:val="both"/>
      </w:pPr>
      <w:r>
        <w:t>Отметим, что Rt(T) является случайной величиной и характеризуется, та- ким образом, некоторым вероятностным распреде</w:t>
      </w:r>
      <w:r>
        <w:t>лением. Значение VAR опре- деляется из распределения приращений портфеля следующим образом:</w:t>
      </w:r>
    </w:p>
    <w:p w:rsidR="0008449C" w:rsidRDefault="001D2670">
      <w:pPr>
        <w:pStyle w:val="a3"/>
        <w:spacing w:before="10"/>
        <w:ind w:left="0" w:firstLine="0"/>
        <w:rPr>
          <w:sz w:val="29"/>
        </w:rPr>
      </w:pPr>
      <w:r>
        <w:rPr>
          <w:noProof/>
          <w:lang w:bidi="ar-SA"/>
        </w:rPr>
        <w:drawing>
          <wp:anchor distT="0" distB="0" distL="0" distR="0" simplePos="0" relativeHeight="251653120" behindDoc="1" locked="0" layoutInCell="1" allowOverlap="1">
            <wp:simplePos x="0" y="0"/>
            <wp:positionH relativeFrom="page">
              <wp:posOffset>2668904</wp:posOffset>
            </wp:positionH>
            <wp:positionV relativeFrom="paragraph">
              <wp:posOffset>242991</wp:posOffset>
            </wp:positionV>
            <wp:extent cx="2752689" cy="577214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2689" cy="577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spacing w:before="4"/>
        <w:ind w:left="0" w:firstLine="0"/>
        <w:rPr>
          <w:sz w:val="33"/>
        </w:rPr>
      </w:pPr>
    </w:p>
    <w:p w:rsidR="0008449C" w:rsidRDefault="001D2670">
      <w:pPr>
        <w:pStyle w:val="a3"/>
        <w:ind w:right="714"/>
        <w:jc w:val="both"/>
      </w:pPr>
      <w:r>
        <w:t>где FR(x) = Probability (R ≤ x) есть функция распределения ставки роста портфеля, fR(x) есть плотность распределения Rt(T).</w:t>
      </w:r>
    </w:p>
    <w:p w:rsidR="0008449C" w:rsidRDefault="001D2670">
      <w:pPr>
        <w:pStyle w:val="a3"/>
        <w:ind w:left="956" w:firstLine="0"/>
      </w:pPr>
      <w:r>
        <w:t>Традиционными техниками аппроксимации</w:t>
      </w:r>
      <w:r>
        <w:t xml:space="preserve"> распределения Rt(T) являют-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firstLine="0"/>
      </w:pPr>
      <w:r>
        <w:lastRenderedPageBreak/>
        <w:t>ся:</w:t>
      </w:r>
    </w:p>
    <w:p w:rsidR="0008449C" w:rsidRDefault="001D2670">
      <w:pPr>
        <w:pStyle w:val="a3"/>
        <w:ind w:left="0" w:firstLine="0"/>
      </w:pPr>
      <w:r>
        <w:br w:type="column"/>
      </w:r>
    </w:p>
    <w:p w:rsidR="0008449C" w:rsidRDefault="001D2670">
      <w:pPr>
        <w:pStyle w:val="a4"/>
        <w:numPr>
          <w:ilvl w:val="0"/>
          <w:numId w:val="14"/>
        </w:numPr>
        <w:tabs>
          <w:tab w:val="left" w:pos="404"/>
        </w:tabs>
        <w:rPr>
          <w:sz w:val="28"/>
        </w:rPr>
      </w:pPr>
      <w:r>
        <w:rPr>
          <w:sz w:val="28"/>
        </w:rPr>
        <w:t>параметрический</w:t>
      </w:r>
      <w:r>
        <w:rPr>
          <w:spacing w:val="-1"/>
          <w:sz w:val="28"/>
        </w:rPr>
        <w:t xml:space="preserve"> </w:t>
      </w:r>
      <w:r>
        <w:rPr>
          <w:spacing w:val="-3"/>
          <w:sz w:val="28"/>
        </w:rPr>
        <w:t>метод;</w:t>
      </w:r>
    </w:p>
    <w:p w:rsidR="0008449C" w:rsidRDefault="001D2670">
      <w:pPr>
        <w:pStyle w:val="a4"/>
        <w:numPr>
          <w:ilvl w:val="0"/>
          <w:numId w:val="14"/>
        </w:numPr>
        <w:tabs>
          <w:tab w:val="left" w:pos="404"/>
        </w:tabs>
        <w:rPr>
          <w:sz w:val="28"/>
        </w:rPr>
      </w:pPr>
      <w:r>
        <w:rPr>
          <w:sz w:val="28"/>
        </w:rPr>
        <w:t>моделирование по историческим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данным;</w:t>
      </w:r>
    </w:p>
    <w:p w:rsidR="0008449C" w:rsidRDefault="001D2670">
      <w:pPr>
        <w:pStyle w:val="a4"/>
        <w:numPr>
          <w:ilvl w:val="0"/>
          <w:numId w:val="14"/>
        </w:numPr>
        <w:tabs>
          <w:tab w:val="left" w:pos="404"/>
        </w:tabs>
        <w:rPr>
          <w:sz w:val="28"/>
        </w:rPr>
      </w:pPr>
      <w:r>
        <w:rPr>
          <w:spacing w:val="-3"/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Монте-Карло;</w:t>
      </w:r>
    </w:p>
    <w:p w:rsidR="0008449C" w:rsidRDefault="001D2670">
      <w:pPr>
        <w:pStyle w:val="a4"/>
        <w:numPr>
          <w:ilvl w:val="0"/>
          <w:numId w:val="14"/>
        </w:numPr>
        <w:tabs>
          <w:tab w:val="left" w:pos="404"/>
        </w:tabs>
        <w:rPr>
          <w:sz w:val="28"/>
        </w:rPr>
      </w:pPr>
      <w:r>
        <w:rPr>
          <w:sz w:val="28"/>
        </w:rPr>
        <w:t>анализ сценариев.</w:t>
      </w:r>
    </w:p>
    <w:p w:rsidR="0008449C" w:rsidRDefault="001D2670">
      <w:pPr>
        <w:pStyle w:val="a3"/>
        <w:ind w:firstLine="0"/>
      </w:pPr>
      <w:r>
        <w:t>Если изменения капитала портфеля характеризуются параметрическим</w:t>
      </w:r>
    </w:p>
    <w:p w:rsidR="0008449C" w:rsidRDefault="0008449C">
      <w:pPr>
        <w:sectPr w:rsidR="0008449C">
          <w:type w:val="continuous"/>
          <w:pgSz w:w="11900" w:h="16840"/>
          <w:pgMar w:top="0" w:right="420" w:bottom="280" w:left="900" w:header="720" w:footer="720" w:gutter="0"/>
          <w:cols w:num="2" w:space="720" w:equalWidth="0">
            <w:col w:w="606" w:space="114"/>
            <w:col w:w="9860"/>
          </w:cols>
        </w:sectPr>
      </w:pPr>
    </w:p>
    <w:p w:rsidR="0008449C" w:rsidRDefault="001D2670">
      <w:pPr>
        <w:pStyle w:val="a3"/>
        <w:spacing w:before="1"/>
        <w:ind w:firstLine="0"/>
      </w:pPr>
      <w:r>
        <w:lastRenderedPageBreak/>
        <w:t>распределением, то VAR может быть вычислен через параметры этого распре- деления.</w:t>
      </w:r>
    </w:p>
    <w:p w:rsidR="0008449C" w:rsidRDefault="001D2670">
      <w:pPr>
        <w:pStyle w:val="a3"/>
        <w:ind w:right="711"/>
        <w:jc w:val="both"/>
      </w:pPr>
      <w:r>
        <w:t>На рисунке 3.19 представлена плотность нормального распределения и указана квантиль Z1 – α. Площадь под графиком функции плотности левее Z1 – α (площадь «левого хвоста») равн</w:t>
      </w:r>
      <w:r>
        <w:t>яется 1 – α.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2"/>
        <w:ind w:left="0" w:firstLine="0"/>
        <w:rPr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654144" behindDoc="1" locked="0" layoutInCell="1" allowOverlap="1">
            <wp:simplePos x="0" y="0"/>
            <wp:positionH relativeFrom="page">
              <wp:posOffset>1370602</wp:posOffset>
            </wp:positionH>
            <wp:positionV relativeFrom="paragraph">
              <wp:posOffset>114118</wp:posOffset>
            </wp:positionV>
            <wp:extent cx="3633135" cy="1795272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3135" cy="1795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rPr>
          <w:sz w:val="12"/>
        </w:rPr>
        <w:sectPr w:rsidR="0008449C"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1D2670">
      <w:pPr>
        <w:pStyle w:val="a3"/>
        <w:spacing w:before="74"/>
        <w:ind w:right="705"/>
        <w:jc w:val="both"/>
      </w:pPr>
      <w:r>
        <w:lastRenderedPageBreak/>
        <w:t xml:space="preserve">Предполагается, что ставка роста актива μ= 0. Тогда </w:t>
      </w:r>
      <w:r>
        <w:rPr>
          <w:b/>
        </w:rPr>
        <w:t>VAR= – Vt z1 – α σ</w:t>
      </w:r>
      <w:r>
        <w:t>, где Vt есть значение капитала портфеля в текущий момент времени t.</w:t>
      </w:r>
    </w:p>
    <w:p w:rsidR="0008449C" w:rsidRDefault="001D2670">
      <w:pPr>
        <w:pStyle w:val="a3"/>
        <w:ind w:right="717"/>
        <w:jc w:val="both"/>
      </w:pPr>
      <w:r>
        <w:rPr>
          <w:b/>
          <w:spacing w:val="-4"/>
        </w:rPr>
        <w:t xml:space="preserve">Метод </w:t>
      </w:r>
      <w:r>
        <w:rPr>
          <w:b/>
        </w:rPr>
        <w:t xml:space="preserve">Монте-Карло </w:t>
      </w:r>
      <w:r>
        <w:t xml:space="preserve">заключается в определении статистических </w:t>
      </w:r>
      <w:r>
        <w:rPr>
          <w:spacing w:val="-3"/>
        </w:rPr>
        <w:t xml:space="preserve">моделей </w:t>
      </w:r>
      <w:r>
        <w:t>для активов портфеля и их моделировании посредством генерации случайных траекторий.</w:t>
      </w:r>
    </w:p>
    <w:p w:rsidR="0008449C" w:rsidRDefault="001D2670">
      <w:pPr>
        <w:pStyle w:val="a3"/>
        <w:ind w:right="702"/>
        <w:jc w:val="both"/>
      </w:pPr>
      <w:r>
        <w:rPr>
          <w:spacing w:val="-3"/>
        </w:rPr>
        <w:t xml:space="preserve">Значение </w:t>
      </w:r>
      <w:r>
        <w:rPr>
          <w:spacing w:val="-13"/>
        </w:rPr>
        <w:t xml:space="preserve">VAR </w:t>
      </w:r>
      <w:r>
        <w:t xml:space="preserve">вычисляется из распределения ставок роста капитала порт- феля, аналогичного </w:t>
      </w:r>
      <w:r>
        <w:rPr>
          <w:spacing w:val="-8"/>
        </w:rPr>
        <w:t xml:space="preserve">тому, </w:t>
      </w:r>
      <w:r>
        <w:rPr>
          <w:spacing w:val="-3"/>
        </w:rPr>
        <w:t xml:space="preserve">которое </w:t>
      </w:r>
      <w:r>
        <w:t>изображено на гистограмме для индекса FTSE</w:t>
      </w:r>
    </w:p>
    <w:p w:rsidR="0008449C" w:rsidRDefault="001D2670">
      <w:pPr>
        <w:pStyle w:val="a4"/>
        <w:numPr>
          <w:ilvl w:val="0"/>
          <w:numId w:val="25"/>
        </w:numPr>
        <w:tabs>
          <w:tab w:val="left" w:pos="446"/>
        </w:tabs>
        <w:ind w:firstLine="0"/>
        <w:rPr>
          <w:sz w:val="28"/>
        </w:rPr>
      </w:pPr>
      <w:r>
        <w:rPr>
          <w:sz w:val="28"/>
        </w:rPr>
        <w:t xml:space="preserve">100, но полученного в </w:t>
      </w:r>
      <w:r>
        <w:rPr>
          <w:spacing w:val="-4"/>
          <w:sz w:val="28"/>
        </w:rPr>
        <w:t>резу</w:t>
      </w:r>
      <w:r>
        <w:rPr>
          <w:spacing w:val="-4"/>
          <w:sz w:val="28"/>
        </w:rPr>
        <w:t xml:space="preserve">льтате </w:t>
      </w:r>
      <w:r>
        <w:rPr>
          <w:sz w:val="28"/>
        </w:rPr>
        <w:t>искусственного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моделирования.</w:t>
      </w:r>
    </w:p>
    <w:p w:rsidR="0008449C" w:rsidRDefault="001D2670">
      <w:pPr>
        <w:pStyle w:val="a3"/>
        <w:spacing w:before="1"/>
        <w:ind w:right="702"/>
        <w:jc w:val="both"/>
      </w:pPr>
      <w:r>
        <w:rPr>
          <w:b/>
          <w:spacing w:val="-4"/>
        </w:rPr>
        <w:t xml:space="preserve">Метод </w:t>
      </w:r>
      <w:r>
        <w:rPr>
          <w:b/>
        </w:rPr>
        <w:t xml:space="preserve">анализа сценариев </w:t>
      </w:r>
      <w:r>
        <w:t xml:space="preserve">изучает эффект изменения капитала портфеля в зависимости от изменения величин </w:t>
      </w:r>
      <w:r>
        <w:rPr>
          <w:spacing w:val="-3"/>
        </w:rPr>
        <w:t xml:space="preserve">рисковых </w:t>
      </w:r>
      <w:r>
        <w:t xml:space="preserve">факторов (напр., процентной ставки, волатильности) или параметров модели. </w:t>
      </w:r>
      <w:r>
        <w:rPr>
          <w:spacing w:val="-3"/>
        </w:rPr>
        <w:t xml:space="preserve">Моделирование происходит </w:t>
      </w:r>
      <w:r>
        <w:t>в соответ</w:t>
      </w:r>
      <w:r>
        <w:t xml:space="preserve">ствии с определенными «сценариями». </w:t>
      </w:r>
      <w:r>
        <w:rPr>
          <w:spacing w:val="-3"/>
        </w:rPr>
        <w:t xml:space="preserve">Так </w:t>
      </w:r>
      <w:r>
        <w:t xml:space="preserve">многие банки оценивают </w:t>
      </w:r>
      <w:r>
        <w:rPr>
          <w:spacing w:val="3"/>
        </w:rPr>
        <w:t xml:space="preserve">ве- </w:t>
      </w:r>
      <w:r>
        <w:t xml:space="preserve">личину «PV01» своих портфелей с «фиксированной </w:t>
      </w:r>
      <w:r>
        <w:rPr>
          <w:spacing w:val="-3"/>
        </w:rPr>
        <w:t xml:space="preserve">доходностью» </w:t>
      </w:r>
      <w:r>
        <w:t xml:space="preserve">(fixed income portfolios, </w:t>
      </w:r>
      <w:r>
        <w:rPr>
          <w:spacing w:val="-6"/>
        </w:rPr>
        <w:t xml:space="preserve">т.е. </w:t>
      </w:r>
      <w:r>
        <w:t xml:space="preserve">портфелей, состоящих из инструментов «на процентную ставку»: облигаций, форвардов на процентную </w:t>
      </w:r>
      <w:r>
        <w:rPr>
          <w:spacing w:val="-5"/>
        </w:rPr>
        <w:t>ст</w:t>
      </w:r>
      <w:r>
        <w:rPr>
          <w:spacing w:val="-5"/>
        </w:rPr>
        <w:t xml:space="preserve">авку, </w:t>
      </w:r>
      <w:r>
        <w:t xml:space="preserve">свопов и </w:t>
      </w:r>
      <w:r>
        <w:rPr>
          <w:spacing w:val="-4"/>
        </w:rPr>
        <w:t xml:space="preserve">т.д.), которая </w:t>
      </w:r>
      <w:r>
        <w:t xml:space="preserve">вычисляет- ся </w:t>
      </w:r>
      <w:r>
        <w:rPr>
          <w:spacing w:val="-3"/>
        </w:rPr>
        <w:t xml:space="preserve">как </w:t>
      </w:r>
      <w:r>
        <w:t>изменение капитала портфеля при параллельном сдвиге кривой доходно- сти на 100 базисных пунктов.</w:t>
      </w:r>
    </w:p>
    <w:p w:rsidR="0008449C" w:rsidRDefault="001D2670">
      <w:pPr>
        <w:pStyle w:val="a3"/>
        <w:ind w:right="702"/>
        <w:jc w:val="both"/>
      </w:pPr>
      <w:r>
        <w:t xml:space="preserve">Использование </w:t>
      </w:r>
      <w:r>
        <w:rPr>
          <w:spacing w:val="-4"/>
        </w:rPr>
        <w:t xml:space="preserve">того </w:t>
      </w:r>
      <w:r>
        <w:t xml:space="preserve">или иного </w:t>
      </w:r>
      <w:r>
        <w:rPr>
          <w:spacing w:val="-3"/>
        </w:rPr>
        <w:t xml:space="preserve">метода </w:t>
      </w:r>
      <w:r>
        <w:t xml:space="preserve">должно основываться на таких </w:t>
      </w:r>
      <w:r>
        <w:rPr>
          <w:spacing w:val="3"/>
        </w:rPr>
        <w:t xml:space="preserve">фак- </w:t>
      </w:r>
      <w:r>
        <w:t xml:space="preserve">торах, как </w:t>
      </w:r>
      <w:r>
        <w:rPr>
          <w:spacing w:val="-3"/>
        </w:rPr>
        <w:t xml:space="preserve">качество </w:t>
      </w:r>
      <w:r>
        <w:t xml:space="preserve">базы данных, простота реализации </w:t>
      </w:r>
      <w:r>
        <w:rPr>
          <w:spacing w:val="-3"/>
        </w:rPr>
        <w:t xml:space="preserve">метода, </w:t>
      </w:r>
      <w:r>
        <w:t xml:space="preserve">наличие быстро- действующих </w:t>
      </w:r>
      <w:r>
        <w:rPr>
          <w:spacing w:val="-3"/>
        </w:rPr>
        <w:t xml:space="preserve">компьютеров, </w:t>
      </w:r>
      <w:r>
        <w:t xml:space="preserve">требования к надежности полученных </w:t>
      </w:r>
      <w:r>
        <w:rPr>
          <w:spacing w:val="-4"/>
        </w:rPr>
        <w:t xml:space="preserve">результатов </w:t>
      </w:r>
      <w:r>
        <w:t>и</w:t>
      </w:r>
      <w:r>
        <w:rPr>
          <w:spacing w:val="-1"/>
        </w:rPr>
        <w:t xml:space="preserve"> </w:t>
      </w:r>
      <w:r>
        <w:rPr>
          <w:spacing w:val="-6"/>
        </w:rPr>
        <w:t>т.д.</w:t>
      </w:r>
    </w:p>
    <w:p w:rsidR="0008449C" w:rsidRDefault="001D2670">
      <w:pPr>
        <w:pStyle w:val="a3"/>
        <w:ind w:right="702"/>
        <w:jc w:val="both"/>
      </w:pPr>
      <w:r>
        <w:rPr>
          <w:spacing w:val="-3"/>
        </w:rPr>
        <w:t xml:space="preserve">Хотелось </w:t>
      </w:r>
      <w:r>
        <w:t xml:space="preserve">бы отметить, что методология </w:t>
      </w:r>
      <w:r>
        <w:rPr>
          <w:spacing w:val="-13"/>
        </w:rPr>
        <w:t xml:space="preserve">VAR </w:t>
      </w:r>
      <w:r>
        <w:t>не является универсальным способом предупреждения финансовых потерь. Она всего</w:t>
      </w:r>
      <w:r>
        <w:t xml:space="preserve"> лишь помогает </w:t>
      </w:r>
      <w:r>
        <w:rPr>
          <w:spacing w:val="-3"/>
        </w:rPr>
        <w:t xml:space="preserve">компаниям </w:t>
      </w:r>
      <w:r>
        <w:t xml:space="preserve">представить, являются ли риски, </w:t>
      </w:r>
      <w:r>
        <w:rPr>
          <w:spacing w:val="-4"/>
        </w:rPr>
        <w:t xml:space="preserve">которым </w:t>
      </w:r>
      <w:r>
        <w:t xml:space="preserve">они </w:t>
      </w:r>
      <w:r>
        <w:rPr>
          <w:spacing w:val="-3"/>
        </w:rPr>
        <w:t xml:space="preserve">подвержены, </w:t>
      </w:r>
      <w:r>
        <w:t xml:space="preserve">теми рисками, </w:t>
      </w:r>
      <w:r>
        <w:rPr>
          <w:spacing w:val="-4"/>
        </w:rPr>
        <w:t xml:space="preserve">которые </w:t>
      </w:r>
      <w:r>
        <w:t xml:space="preserve">они </w:t>
      </w:r>
      <w:r>
        <w:rPr>
          <w:spacing w:val="-3"/>
        </w:rPr>
        <w:t xml:space="preserve">хотели </w:t>
      </w:r>
      <w:r>
        <w:t xml:space="preserve">бы на себя принять или </w:t>
      </w:r>
      <w:r>
        <w:rPr>
          <w:spacing w:val="-6"/>
        </w:rPr>
        <w:t xml:space="preserve">думают, </w:t>
      </w:r>
      <w:r>
        <w:t xml:space="preserve">что они на себя приняли. </w:t>
      </w:r>
      <w:r>
        <w:rPr>
          <w:spacing w:val="-13"/>
        </w:rPr>
        <w:t xml:space="preserve">VAR </w:t>
      </w:r>
      <w:r>
        <w:t xml:space="preserve">не </w:t>
      </w:r>
      <w:r>
        <w:rPr>
          <w:spacing w:val="-3"/>
        </w:rPr>
        <w:t xml:space="preserve">может сказать </w:t>
      </w:r>
      <w:r>
        <w:t xml:space="preserve">управляющему </w:t>
      </w:r>
      <w:r>
        <w:rPr>
          <w:spacing w:val="-4"/>
        </w:rPr>
        <w:t xml:space="preserve">компании </w:t>
      </w:r>
      <w:r>
        <w:rPr>
          <w:spacing w:val="-5"/>
        </w:rPr>
        <w:t xml:space="preserve">«сколько </w:t>
      </w:r>
      <w:r>
        <w:t xml:space="preserve">риска нужно взять», а </w:t>
      </w:r>
      <w:r>
        <w:rPr>
          <w:spacing w:val="-3"/>
        </w:rPr>
        <w:t xml:space="preserve">может </w:t>
      </w:r>
      <w:r>
        <w:rPr>
          <w:spacing w:val="-5"/>
        </w:rPr>
        <w:t xml:space="preserve">только </w:t>
      </w:r>
      <w:r>
        <w:rPr>
          <w:spacing w:val="-3"/>
        </w:rPr>
        <w:t xml:space="preserve">сказать </w:t>
      </w:r>
      <w:r>
        <w:rPr>
          <w:spacing w:val="-5"/>
        </w:rPr>
        <w:t xml:space="preserve">«сколько </w:t>
      </w:r>
      <w:r>
        <w:t xml:space="preserve">риска </w:t>
      </w:r>
      <w:r>
        <w:rPr>
          <w:spacing w:val="-4"/>
        </w:rPr>
        <w:t xml:space="preserve">уже </w:t>
      </w:r>
      <w:r>
        <w:t xml:space="preserve">взято». </w:t>
      </w:r>
      <w:r>
        <w:rPr>
          <w:spacing w:val="-13"/>
        </w:rPr>
        <w:t xml:space="preserve">VAR </w:t>
      </w:r>
      <w:r>
        <w:rPr>
          <w:spacing w:val="-3"/>
        </w:rPr>
        <w:t xml:space="preserve">может </w:t>
      </w:r>
      <w:r>
        <w:t xml:space="preserve">и должен использоваться не взамен, а в дополнение к другим </w:t>
      </w:r>
      <w:r>
        <w:rPr>
          <w:spacing w:val="-3"/>
        </w:rPr>
        <w:t xml:space="preserve">методам </w:t>
      </w:r>
      <w:r>
        <w:t xml:space="preserve">анализа риска </w:t>
      </w:r>
      <w:r>
        <w:rPr>
          <w:spacing w:val="4"/>
        </w:rPr>
        <w:t xml:space="preserve">та- </w:t>
      </w:r>
      <w:r>
        <w:t xml:space="preserve">ким, например, </w:t>
      </w:r>
      <w:r>
        <w:rPr>
          <w:spacing w:val="-3"/>
        </w:rPr>
        <w:t xml:space="preserve">как </w:t>
      </w:r>
      <w:r>
        <w:t xml:space="preserve">Shortfall – at – Risk (SAR, Средняя величина убытка), </w:t>
      </w:r>
      <w:r>
        <w:rPr>
          <w:spacing w:val="-6"/>
        </w:rPr>
        <w:t xml:space="preserve">когда </w:t>
      </w:r>
      <w:r>
        <w:t xml:space="preserve">интересуются не </w:t>
      </w:r>
      <w:r>
        <w:rPr>
          <w:spacing w:val="-4"/>
        </w:rPr>
        <w:t xml:space="preserve">только </w:t>
      </w:r>
      <w:r>
        <w:t>граничной величин</w:t>
      </w:r>
      <w:r>
        <w:t xml:space="preserve">ой капитала, ниже </w:t>
      </w:r>
      <w:r>
        <w:rPr>
          <w:spacing w:val="-4"/>
        </w:rPr>
        <w:t xml:space="preserve">которой </w:t>
      </w:r>
      <w:r>
        <w:t xml:space="preserve">следует </w:t>
      </w:r>
      <w:r>
        <w:rPr>
          <w:spacing w:val="-3"/>
        </w:rPr>
        <w:t xml:space="preserve">ожидать </w:t>
      </w:r>
      <w:r>
        <w:t xml:space="preserve">убыток с определенной долей вероятности, а и размером </w:t>
      </w:r>
      <w:r>
        <w:rPr>
          <w:spacing w:val="-3"/>
        </w:rPr>
        <w:t xml:space="preserve">этого </w:t>
      </w:r>
      <w:r>
        <w:t>убытка.</w:t>
      </w:r>
    </w:p>
    <w:p w:rsidR="0008449C" w:rsidRDefault="001D2670">
      <w:pPr>
        <w:pStyle w:val="a3"/>
        <w:ind w:right="702"/>
        <w:jc w:val="both"/>
      </w:pPr>
      <w:r>
        <w:t>Как правило, расчет рисковой стоимости сопровождается детальным ана- лизом нескольких возможных сценариев, моделированием эмпирических рас- предел</w:t>
      </w:r>
      <w:r>
        <w:t>ений вероятностей и тестированием портфеля на устойчивость к измене- ниям основных параметров.</w:t>
      </w:r>
    </w:p>
    <w:p w:rsidR="0008449C" w:rsidRDefault="001D2670">
      <w:pPr>
        <w:pStyle w:val="a3"/>
        <w:ind w:right="702"/>
        <w:jc w:val="both"/>
      </w:pPr>
      <w:r>
        <w:t xml:space="preserve">Величина </w:t>
      </w:r>
      <w:r>
        <w:rPr>
          <w:spacing w:val="-3"/>
        </w:rPr>
        <w:t xml:space="preserve">рисковой </w:t>
      </w:r>
      <w:r>
        <w:t xml:space="preserve">стоимости, </w:t>
      </w:r>
      <w:r>
        <w:rPr>
          <w:spacing w:val="-3"/>
        </w:rPr>
        <w:t xml:space="preserve">как </w:t>
      </w:r>
      <w:r>
        <w:t xml:space="preserve">обобщающая оценка </w:t>
      </w:r>
      <w:r>
        <w:rPr>
          <w:spacing w:val="-3"/>
        </w:rPr>
        <w:t xml:space="preserve">рыночного </w:t>
      </w:r>
      <w:r>
        <w:t xml:space="preserve">риска, нужна в </w:t>
      </w:r>
      <w:r>
        <w:rPr>
          <w:spacing w:val="-3"/>
        </w:rPr>
        <w:t xml:space="preserve">первую очередь </w:t>
      </w:r>
      <w:r>
        <w:t xml:space="preserve">для принятия оперативных решений высшим руко- </w:t>
      </w:r>
      <w:r>
        <w:rPr>
          <w:spacing w:val="-3"/>
        </w:rPr>
        <w:t xml:space="preserve">водством </w:t>
      </w:r>
      <w:r>
        <w:rPr>
          <w:spacing w:val="-4"/>
        </w:rPr>
        <w:t>компании.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ind w:left="235" w:right="711" w:firstLine="720"/>
        <w:jc w:val="both"/>
      </w:pPr>
      <w:r>
        <w:t>Тема</w:t>
      </w:r>
      <w:r>
        <w:t xml:space="preserve"> 6 Экспертные процедуры и методы субъективных оценок при измерении степени риска</w:t>
      </w:r>
    </w:p>
    <w:p w:rsidR="0008449C" w:rsidRDefault="001D2670">
      <w:pPr>
        <w:pStyle w:val="a3"/>
        <w:ind w:left="956" w:firstLine="0"/>
      </w:pPr>
      <w:r>
        <w:t>Экспертные процедуры и методы субъективных оценок при измерении</w:t>
      </w:r>
    </w:p>
    <w:p w:rsidR="0008449C" w:rsidRDefault="001D2670">
      <w:pPr>
        <w:pStyle w:val="a3"/>
        <w:ind w:firstLine="0"/>
      </w:pPr>
      <w:r>
        <w:t>риска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>В ситуациях, когда по различным причинам использование статистиче- ского метода не пред</w:t>
      </w:r>
      <w:r>
        <w:t>ставляется возможным, широко применяются эвристиче- ские методы оценки уровня риска.</w:t>
      </w:r>
    </w:p>
    <w:p w:rsidR="0008449C" w:rsidRDefault="001D2670">
      <w:pPr>
        <w:pStyle w:val="a3"/>
        <w:ind w:right="717"/>
        <w:jc w:val="both"/>
      </w:pPr>
      <w:r>
        <w:t>Особенностью эвристических методов и моделей является отсутствие строгих математических доказательств оптимальности получаемых решений.</w:t>
      </w:r>
    </w:p>
    <w:p w:rsidR="0008449C" w:rsidRDefault="001D2670">
      <w:pPr>
        <w:pStyle w:val="a3"/>
        <w:ind w:right="702"/>
        <w:jc w:val="both"/>
      </w:pPr>
      <w:r>
        <w:t>Методы экспертных оценок широко при</w:t>
      </w:r>
      <w:r>
        <w:t>меняются в различных областях деятельности (экспертизы, консилиумы, совещания). В практической деятель- ности применяются как индивидуальные, так и групповые экспертные оценки. Основными целями использования индивидуальных экспертных оценок яв- ляются:</w:t>
      </w:r>
    </w:p>
    <w:p w:rsidR="0008449C" w:rsidRDefault="001D2670">
      <w:pPr>
        <w:pStyle w:val="a4"/>
        <w:numPr>
          <w:ilvl w:val="0"/>
          <w:numId w:val="13"/>
        </w:numPr>
        <w:tabs>
          <w:tab w:val="left" w:pos="1316"/>
        </w:tabs>
        <w:spacing w:before="1"/>
        <w:ind w:right="713" w:firstLine="720"/>
        <w:jc w:val="both"/>
        <w:rPr>
          <w:sz w:val="28"/>
        </w:rPr>
      </w:pPr>
      <w:r>
        <w:rPr>
          <w:sz w:val="28"/>
        </w:rPr>
        <w:t>про</w:t>
      </w:r>
      <w:r>
        <w:rPr>
          <w:sz w:val="28"/>
        </w:rPr>
        <w:t xml:space="preserve">гнозирование </w:t>
      </w:r>
      <w:r>
        <w:rPr>
          <w:spacing w:val="-6"/>
          <w:sz w:val="28"/>
        </w:rPr>
        <w:t xml:space="preserve">хода </w:t>
      </w:r>
      <w:r>
        <w:rPr>
          <w:sz w:val="28"/>
        </w:rPr>
        <w:t xml:space="preserve">развития событий и явлений в </w:t>
      </w:r>
      <w:r>
        <w:rPr>
          <w:spacing w:val="-4"/>
          <w:sz w:val="28"/>
        </w:rPr>
        <w:t xml:space="preserve">будущем, </w:t>
      </w:r>
      <w:r>
        <w:rPr>
          <w:sz w:val="28"/>
        </w:rPr>
        <w:t>а также их оценка в</w:t>
      </w:r>
      <w:r>
        <w:rPr>
          <w:spacing w:val="-4"/>
          <w:sz w:val="28"/>
        </w:rPr>
        <w:t xml:space="preserve"> </w:t>
      </w:r>
      <w:r>
        <w:rPr>
          <w:sz w:val="28"/>
        </w:rPr>
        <w:t>настоящем;</w:t>
      </w:r>
    </w:p>
    <w:p w:rsidR="0008449C" w:rsidRDefault="001D2670">
      <w:pPr>
        <w:pStyle w:val="a4"/>
        <w:numPr>
          <w:ilvl w:val="0"/>
          <w:numId w:val="13"/>
        </w:numPr>
        <w:tabs>
          <w:tab w:val="left" w:pos="1315"/>
          <w:tab w:val="left" w:pos="1316"/>
        </w:tabs>
        <w:ind w:firstLine="720"/>
        <w:rPr>
          <w:sz w:val="28"/>
        </w:rPr>
      </w:pPr>
      <w:r>
        <w:rPr>
          <w:sz w:val="28"/>
        </w:rPr>
        <w:t xml:space="preserve">анализ и обобщение </w:t>
      </w:r>
      <w:r>
        <w:rPr>
          <w:spacing w:val="-4"/>
          <w:sz w:val="28"/>
        </w:rPr>
        <w:t xml:space="preserve">результатов </w:t>
      </w:r>
      <w:r>
        <w:rPr>
          <w:sz w:val="28"/>
        </w:rPr>
        <w:t>представленных другими</w:t>
      </w:r>
      <w:r>
        <w:rPr>
          <w:spacing w:val="-11"/>
          <w:sz w:val="28"/>
        </w:rPr>
        <w:t xml:space="preserve"> </w:t>
      </w:r>
      <w:r>
        <w:rPr>
          <w:sz w:val="28"/>
        </w:rPr>
        <w:t>экспертами;</w:t>
      </w:r>
    </w:p>
    <w:p w:rsidR="0008449C" w:rsidRDefault="001D2670">
      <w:pPr>
        <w:pStyle w:val="a4"/>
        <w:numPr>
          <w:ilvl w:val="0"/>
          <w:numId w:val="13"/>
        </w:numPr>
        <w:tabs>
          <w:tab w:val="left" w:pos="1315"/>
          <w:tab w:val="left" w:pos="1316"/>
        </w:tabs>
        <w:ind w:firstLine="720"/>
        <w:rPr>
          <w:sz w:val="28"/>
        </w:rPr>
      </w:pPr>
      <w:r>
        <w:rPr>
          <w:sz w:val="28"/>
        </w:rPr>
        <w:t>составление сценариев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действий;</w:t>
      </w:r>
    </w:p>
    <w:p w:rsidR="0008449C" w:rsidRDefault="001D2670">
      <w:pPr>
        <w:pStyle w:val="a4"/>
        <w:numPr>
          <w:ilvl w:val="0"/>
          <w:numId w:val="13"/>
        </w:numPr>
        <w:tabs>
          <w:tab w:val="left" w:pos="1316"/>
        </w:tabs>
        <w:ind w:right="702" w:firstLine="720"/>
        <w:jc w:val="both"/>
        <w:rPr>
          <w:sz w:val="28"/>
        </w:rPr>
      </w:pPr>
      <w:r>
        <w:rPr>
          <w:spacing w:val="-3"/>
          <w:sz w:val="28"/>
        </w:rPr>
        <w:t xml:space="preserve">выдача </w:t>
      </w:r>
      <w:r>
        <w:rPr>
          <w:sz w:val="28"/>
        </w:rPr>
        <w:t xml:space="preserve">заключений на работу других специалистов и организаций </w:t>
      </w:r>
      <w:r>
        <w:rPr>
          <w:spacing w:val="4"/>
          <w:sz w:val="28"/>
        </w:rPr>
        <w:t xml:space="preserve">(ре- </w:t>
      </w:r>
      <w:r>
        <w:rPr>
          <w:sz w:val="28"/>
        </w:rPr>
        <w:t>цензии, отзывы,</w:t>
      </w:r>
      <w:r>
        <w:rPr>
          <w:spacing w:val="-1"/>
          <w:sz w:val="28"/>
        </w:rPr>
        <w:t xml:space="preserve"> </w:t>
      </w:r>
      <w:r>
        <w:rPr>
          <w:sz w:val="28"/>
        </w:rPr>
        <w:t>экспертизы);</w:t>
      </w:r>
    </w:p>
    <w:p w:rsidR="0008449C" w:rsidRDefault="001D2670">
      <w:pPr>
        <w:pStyle w:val="a3"/>
        <w:ind w:right="702"/>
        <w:jc w:val="both"/>
      </w:pPr>
      <w:r>
        <w:t>Достоинство индивидуальной экспертизы является оперативность полу- чения информации и относительно небольшие затраты. К недостаткам можно отнести высокий уровень субъективности, и как следствие отсутствие уверен- ности в достов</w:t>
      </w:r>
      <w:r>
        <w:t>ерности получения оценок.</w:t>
      </w:r>
    </w:p>
    <w:p w:rsidR="0008449C" w:rsidRDefault="001D2670">
      <w:pPr>
        <w:pStyle w:val="a3"/>
        <w:ind w:right="713"/>
        <w:jc w:val="both"/>
      </w:pPr>
      <w:r>
        <w:t>Коллективные экспертные оценки устраняют эти недостатки. К процессу группового обсуждения, по сравнению с индивидуальными оценками присущи следующие отличительные особенности:</w:t>
      </w:r>
    </w:p>
    <w:p w:rsidR="0008449C" w:rsidRDefault="001D2670">
      <w:pPr>
        <w:pStyle w:val="a4"/>
        <w:numPr>
          <w:ilvl w:val="0"/>
          <w:numId w:val="12"/>
        </w:numPr>
        <w:tabs>
          <w:tab w:val="left" w:pos="1315"/>
          <w:tab w:val="left" w:pos="1316"/>
        </w:tabs>
        <w:rPr>
          <w:sz w:val="28"/>
        </w:rPr>
      </w:pPr>
      <w:r>
        <w:rPr>
          <w:spacing w:val="-3"/>
          <w:sz w:val="28"/>
        </w:rPr>
        <w:t xml:space="preserve">коллективные </w:t>
      </w:r>
      <w:r>
        <w:rPr>
          <w:sz w:val="28"/>
        </w:rPr>
        <w:t>оценки менее</w:t>
      </w:r>
      <w:r>
        <w:rPr>
          <w:spacing w:val="1"/>
          <w:sz w:val="28"/>
        </w:rPr>
        <w:t xml:space="preserve"> </w:t>
      </w:r>
      <w:r>
        <w:rPr>
          <w:spacing w:val="-3"/>
          <w:sz w:val="28"/>
        </w:rPr>
        <w:t>субъективны;</w:t>
      </w:r>
    </w:p>
    <w:p w:rsidR="0008449C" w:rsidRDefault="001D2670">
      <w:pPr>
        <w:pStyle w:val="a4"/>
        <w:numPr>
          <w:ilvl w:val="0"/>
          <w:numId w:val="12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решение</w:t>
      </w:r>
      <w:r>
        <w:rPr>
          <w:spacing w:val="19"/>
          <w:sz w:val="28"/>
        </w:rPr>
        <w:t xml:space="preserve"> </w:t>
      </w:r>
      <w:r>
        <w:rPr>
          <w:sz w:val="28"/>
        </w:rPr>
        <w:t>приняты</w:t>
      </w:r>
      <w:r>
        <w:rPr>
          <w:sz w:val="28"/>
        </w:rPr>
        <w:t>е</w:t>
      </w:r>
      <w:r>
        <w:rPr>
          <w:spacing w:val="20"/>
          <w:sz w:val="28"/>
        </w:rPr>
        <w:t xml:space="preserve"> </w:t>
      </w:r>
      <w:r>
        <w:rPr>
          <w:sz w:val="28"/>
        </w:rPr>
        <w:t>на</w:t>
      </w:r>
      <w:r>
        <w:rPr>
          <w:spacing w:val="20"/>
          <w:sz w:val="28"/>
        </w:rPr>
        <w:t xml:space="preserve"> </w:t>
      </w:r>
      <w:r>
        <w:rPr>
          <w:sz w:val="28"/>
        </w:rPr>
        <w:t>их</w:t>
      </w:r>
      <w:r>
        <w:rPr>
          <w:spacing w:val="1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0"/>
          <w:sz w:val="28"/>
        </w:rPr>
        <w:t xml:space="preserve"> </w:t>
      </w:r>
      <w:r>
        <w:rPr>
          <w:sz w:val="28"/>
        </w:rPr>
        <w:t>имеют</w:t>
      </w:r>
      <w:r>
        <w:rPr>
          <w:spacing w:val="18"/>
          <w:sz w:val="28"/>
        </w:rPr>
        <w:t xml:space="preserve"> </w:t>
      </w:r>
      <w:r>
        <w:rPr>
          <w:sz w:val="28"/>
        </w:rPr>
        <w:t>большую</w:t>
      </w:r>
      <w:r>
        <w:rPr>
          <w:spacing w:val="19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20"/>
          <w:sz w:val="28"/>
        </w:rPr>
        <w:t xml:space="preserve"> </w:t>
      </w:r>
      <w:r>
        <w:rPr>
          <w:sz w:val="28"/>
        </w:rPr>
        <w:t>достоверно-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firstLine="0"/>
      </w:pPr>
      <w:r>
        <w:lastRenderedPageBreak/>
        <w:t>сти.</w:t>
      </w:r>
    </w:p>
    <w:p w:rsidR="0008449C" w:rsidRDefault="001D2670">
      <w:pPr>
        <w:pStyle w:val="a3"/>
        <w:ind w:left="0" w:firstLine="0"/>
      </w:pPr>
      <w:r>
        <w:br w:type="column"/>
      </w:r>
    </w:p>
    <w:p w:rsidR="0008449C" w:rsidRDefault="001D2670">
      <w:pPr>
        <w:pStyle w:val="a3"/>
        <w:ind w:left="214" w:firstLine="0"/>
      </w:pPr>
      <w:r>
        <w:t>Выявляются следующие типы групповых экспертных процедур.</w:t>
      </w:r>
    </w:p>
    <w:p w:rsidR="0008449C" w:rsidRDefault="001D2670">
      <w:pPr>
        <w:pStyle w:val="a4"/>
        <w:numPr>
          <w:ilvl w:val="0"/>
          <w:numId w:val="11"/>
        </w:numPr>
        <w:tabs>
          <w:tab w:val="left" w:pos="508"/>
        </w:tabs>
        <w:ind w:hanging="22"/>
        <w:jc w:val="left"/>
        <w:rPr>
          <w:sz w:val="28"/>
        </w:rPr>
      </w:pPr>
      <w:r>
        <w:rPr>
          <w:sz w:val="28"/>
        </w:rPr>
        <w:t>открытое обсуждение постоянных вопросов с последующим</w:t>
      </w:r>
      <w:r>
        <w:rPr>
          <w:spacing w:val="64"/>
          <w:sz w:val="28"/>
        </w:rPr>
        <w:t xml:space="preserve"> </w:t>
      </w:r>
      <w:r>
        <w:rPr>
          <w:sz w:val="28"/>
        </w:rPr>
        <w:t>открытым</w:t>
      </w:r>
    </w:p>
    <w:p w:rsidR="0008449C" w:rsidRDefault="0008449C">
      <w:pPr>
        <w:rPr>
          <w:sz w:val="28"/>
        </w:rPr>
        <w:sectPr w:rsidR="0008449C">
          <w:type w:val="continuous"/>
          <w:pgSz w:w="11900" w:h="16840"/>
          <w:pgMar w:top="0" w:right="420" w:bottom="280" w:left="900" w:header="720" w:footer="720" w:gutter="0"/>
          <w:cols w:num="2" w:space="720" w:equalWidth="0">
            <w:col w:w="702" w:space="40"/>
            <w:col w:w="9838"/>
          </w:cols>
        </w:sectPr>
      </w:pPr>
    </w:p>
    <w:p w:rsidR="0008449C" w:rsidRDefault="001D2670">
      <w:pPr>
        <w:pStyle w:val="a3"/>
        <w:ind w:firstLine="0"/>
      </w:pPr>
      <w:r>
        <w:lastRenderedPageBreak/>
        <w:t>или закрытым голосованием;</w:t>
      </w:r>
    </w:p>
    <w:p w:rsidR="0008449C" w:rsidRDefault="001D2670">
      <w:pPr>
        <w:pStyle w:val="a4"/>
        <w:numPr>
          <w:ilvl w:val="0"/>
          <w:numId w:val="11"/>
        </w:numPr>
        <w:tabs>
          <w:tab w:val="left" w:pos="1236"/>
        </w:tabs>
        <w:ind w:left="1236" w:hanging="280"/>
        <w:jc w:val="left"/>
        <w:rPr>
          <w:sz w:val="28"/>
        </w:rPr>
      </w:pPr>
      <w:r>
        <w:rPr>
          <w:sz w:val="28"/>
        </w:rPr>
        <w:t>свободно</w:t>
      </w:r>
      <w:r>
        <w:rPr>
          <w:sz w:val="28"/>
        </w:rPr>
        <w:t>е высказывание без обсуждений и</w:t>
      </w:r>
      <w:r>
        <w:rPr>
          <w:spacing w:val="-9"/>
          <w:sz w:val="28"/>
        </w:rPr>
        <w:t xml:space="preserve"> </w:t>
      </w:r>
      <w:r>
        <w:rPr>
          <w:sz w:val="28"/>
        </w:rPr>
        <w:t>голосований;</w:t>
      </w:r>
    </w:p>
    <w:p w:rsidR="0008449C" w:rsidRDefault="001D2670">
      <w:pPr>
        <w:pStyle w:val="a4"/>
        <w:numPr>
          <w:ilvl w:val="0"/>
          <w:numId w:val="11"/>
        </w:numPr>
        <w:tabs>
          <w:tab w:val="left" w:pos="1260"/>
        </w:tabs>
        <w:ind w:right="702" w:firstLine="720"/>
        <w:jc w:val="left"/>
        <w:rPr>
          <w:sz w:val="28"/>
        </w:rPr>
      </w:pPr>
      <w:r>
        <w:rPr>
          <w:sz w:val="28"/>
        </w:rPr>
        <w:t xml:space="preserve">закрытое обсуждение с последующим закрытым голосованием или </w:t>
      </w:r>
      <w:r>
        <w:rPr>
          <w:spacing w:val="4"/>
          <w:sz w:val="28"/>
        </w:rPr>
        <w:t xml:space="preserve">за- </w:t>
      </w:r>
      <w:r>
        <w:rPr>
          <w:sz w:val="28"/>
        </w:rPr>
        <w:t xml:space="preserve">полнении </w:t>
      </w:r>
      <w:r>
        <w:rPr>
          <w:spacing w:val="-3"/>
          <w:sz w:val="28"/>
        </w:rPr>
        <w:t>анкет экспертного</w:t>
      </w:r>
      <w:r>
        <w:rPr>
          <w:spacing w:val="4"/>
          <w:sz w:val="28"/>
        </w:rPr>
        <w:t xml:space="preserve"> </w:t>
      </w:r>
      <w:r>
        <w:rPr>
          <w:sz w:val="28"/>
        </w:rPr>
        <w:t>опроса;</w:t>
      </w:r>
    </w:p>
    <w:p w:rsidR="0008449C" w:rsidRDefault="001D2670">
      <w:pPr>
        <w:pStyle w:val="a3"/>
        <w:ind w:left="956" w:firstLine="0"/>
      </w:pPr>
      <w:r>
        <w:t>Организация экспертного оценивания.</w:t>
      </w:r>
    </w:p>
    <w:p w:rsidR="0008449C" w:rsidRDefault="001D2670">
      <w:pPr>
        <w:pStyle w:val="a3"/>
        <w:ind w:right="702"/>
        <w:jc w:val="both"/>
      </w:pPr>
      <w:r>
        <w:t>Первым этапом организации работ по применению экспертного оценива- ния является подготовка и издание руководящего документа, в котором форму- лируется и цель работы, и основные положения по ее выполнению. В этом до- кументе должны быть отражены следующие в</w:t>
      </w:r>
      <w:r>
        <w:t>опросы: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 xml:space="preserve">постановка </w:t>
      </w:r>
      <w:r>
        <w:rPr>
          <w:spacing w:val="-3"/>
          <w:sz w:val="28"/>
        </w:rPr>
        <w:t xml:space="preserve">задач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экспериментов;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эксперимента;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 xml:space="preserve">обоснование </w:t>
      </w:r>
      <w:r>
        <w:rPr>
          <w:spacing w:val="-3"/>
          <w:sz w:val="28"/>
        </w:rPr>
        <w:t xml:space="preserve">необходимости </w:t>
      </w:r>
      <w:r>
        <w:rPr>
          <w:sz w:val="28"/>
        </w:rPr>
        <w:t>эксперимента;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сроки 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pacing w:val="-3"/>
          <w:sz w:val="28"/>
        </w:rPr>
        <w:t xml:space="preserve">задачи </w:t>
      </w:r>
      <w:r>
        <w:rPr>
          <w:sz w:val="28"/>
        </w:rPr>
        <w:t>и состав группы</w:t>
      </w:r>
      <w:r>
        <w:rPr>
          <w:spacing w:val="3"/>
          <w:sz w:val="28"/>
        </w:rPr>
        <w:t xml:space="preserve"> </w:t>
      </w:r>
      <w:r>
        <w:rPr>
          <w:sz w:val="28"/>
        </w:rPr>
        <w:t>управления;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обязанности и права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финансовое и материальное обеспечение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работ.</w:t>
      </w:r>
    </w:p>
    <w:p w:rsidR="0008449C" w:rsidRDefault="0008449C">
      <w:pPr>
        <w:rPr>
          <w:sz w:val="28"/>
        </w:rPr>
        <w:sectPr w:rsidR="0008449C"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>Для подготовки этого документа, а так же для руководства всей работы назначается руководитель экспертизы, на него возлагается формирование груп- пы управления и ответственность за организацию его работы.</w:t>
      </w:r>
    </w:p>
    <w:p w:rsidR="0008449C" w:rsidRDefault="001D2670">
      <w:pPr>
        <w:pStyle w:val="a3"/>
        <w:ind w:right="702"/>
        <w:jc w:val="both"/>
      </w:pPr>
      <w:r>
        <w:t>После формирования группа управления осуществляет ра</w:t>
      </w:r>
      <w:r>
        <w:t xml:space="preserve">боту </w:t>
      </w:r>
      <w:r>
        <w:rPr>
          <w:spacing w:val="-3"/>
        </w:rPr>
        <w:t xml:space="preserve">подбору </w:t>
      </w:r>
      <w:r>
        <w:t xml:space="preserve">экспертной группы примерно в </w:t>
      </w:r>
      <w:r>
        <w:rPr>
          <w:spacing w:val="-3"/>
        </w:rPr>
        <w:t xml:space="preserve">такой </w:t>
      </w:r>
      <w:r>
        <w:t xml:space="preserve">последовательности. </w:t>
      </w:r>
      <w:r>
        <w:rPr>
          <w:spacing w:val="-5"/>
        </w:rPr>
        <w:t xml:space="preserve">Уяснение </w:t>
      </w:r>
      <w:r>
        <w:t xml:space="preserve">решаемой проблемы, определения круга областей деятельности связанных с проблемой определения делового состава </w:t>
      </w:r>
      <w:r>
        <w:rPr>
          <w:spacing w:val="-3"/>
        </w:rPr>
        <w:t xml:space="preserve">экспертов </w:t>
      </w:r>
      <w:r>
        <w:t xml:space="preserve">по каждой области деятельности, </w:t>
      </w:r>
      <w:r>
        <w:rPr>
          <w:spacing w:val="2"/>
        </w:rPr>
        <w:t xml:space="preserve">опре- </w:t>
      </w:r>
      <w:r>
        <w:t xml:space="preserve">деление количества </w:t>
      </w:r>
      <w:r>
        <w:rPr>
          <w:spacing w:val="-3"/>
        </w:rPr>
        <w:t>эк</w:t>
      </w:r>
      <w:r>
        <w:rPr>
          <w:spacing w:val="-3"/>
        </w:rPr>
        <w:t xml:space="preserve">спертов </w:t>
      </w:r>
      <w:r>
        <w:t xml:space="preserve">в группе, составление предварительного списка </w:t>
      </w:r>
      <w:r>
        <w:rPr>
          <w:spacing w:val="-3"/>
        </w:rPr>
        <w:t xml:space="preserve">экспертов </w:t>
      </w:r>
      <w:r>
        <w:t xml:space="preserve">с </w:t>
      </w:r>
      <w:r>
        <w:rPr>
          <w:spacing w:val="-3"/>
        </w:rPr>
        <w:t xml:space="preserve">учетом </w:t>
      </w:r>
      <w:r>
        <w:t xml:space="preserve">их местонахождения, анализ </w:t>
      </w:r>
      <w:r>
        <w:rPr>
          <w:spacing w:val="-3"/>
        </w:rPr>
        <w:t xml:space="preserve">качеств экспертов </w:t>
      </w:r>
      <w:r>
        <w:t xml:space="preserve">и уточнение списка </w:t>
      </w:r>
      <w:r>
        <w:rPr>
          <w:spacing w:val="-3"/>
        </w:rPr>
        <w:t xml:space="preserve">экспертов </w:t>
      </w:r>
      <w:r>
        <w:t xml:space="preserve">в группе, получение согласия </w:t>
      </w:r>
      <w:r>
        <w:rPr>
          <w:spacing w:val="-3"/>
        </w:rPr>
        <w:t xml:space="preserve">экспертов </w:t>
      </w:r>
      <w:r>
        <w:t xml:space="preserve">на участие в работе, составление </w:t>
      </w:r>
      <w:r>
        <w:rPr>
          <w:spacing w:val="-3"/>
        </w:rPr>
        <w:t xml:space="preserve">окончательного </w:t>
      </w:r>
      <w:r>
        <w:t>списка экспертной груп</w:t>
      </w:r>
      <w:r>
        <w:t>пы.</w:t>
      </w:r>
    </w:p>
    <w:p w:rsidR="0008449C" w:rsidRDefault="001D2670">
      <w:pPr>
        <w:pStyle w:val="a3"/>
        <w:spacing w:before="1"/>
        <w:ind w:right="713"/>
        <w:jc w:val="both"/>
      </w:pPr>
      <w:r>
        <w:t>Параллельно с процессом формирования группы экспертов, группа управления проводит разработку организаций и методики проведения опроса экспертов, при этом решаются следующие вопросы.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место и время проведения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опроса;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 xml:space="preserve">количество и </w:t>
      </w:r>
      <w:r>
        <w:rPr>
          <w:spacing w:val="-3"/>
          <w:sz w:val="28"/>
        </w:rPr>
        <w:t xml:space="preserve">задачи </w:t>
      </w:r>
      <w:r>
        <w:rPr>
          <w:sz w:val="28"/>
        </w:rPr>
        <w:t>тура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фо</w:t>
      </w:r>
      <w:r>
        <w:rPr>
          <w:sz w:val="28"/>
        </w:rPr>
        <w:t>рма проведения опроса;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 xml:space="preserve">порядок фиксации и сбора </w:t>
      </w:r>
      <w:r>
        <w:rPr>
          <w:spacing w:val="-4"/>
          <w:sz w:val="28"/>
        </w:rPr>
        <w:t>результатов</w:t>
      </w:r>
      <w:r>
        <w:rPr>
          <w:sz w:val="28"/>
        </w:rPr>
        <w:t xml:space="preserve"> опроса;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 xml:space="preserve">состав </w:t>
      </w:r>
      <w:r>
        <w:rPr>
          <w:spacing w:val="-4"/>
          <w:sz w:val="28"/>
        </w:rPr>
        <w:t>необходимых</w:t>
      </w:r>
      <w:r>
        <w:rPr>
          <w:spacing w:val="-1"/>
          <w:sz w:val="28"/>
        </w:rPr>
        <w:t xml:space="preserve"> </w:t>
      </w:r>
      <w:r>
        <w:rPr>
          <w:sz w:val="28"/>
        </w:rPr>
        <w:t>документов.</w:t>
      </w:r>
    </w:p>
    <w:p w:rsidR="0008449C" w:rsidRDefault="001D2670">
      <w:pPr>
        <w:pStyle w:val="a3"/>
        <w:tabs>
          <w:tab w:val="left" w:pos="6579"/>
        </w:tabs>
        <w:ind w:right="713"/>
        <w:jc w:val="right"/>
      </w:pPr>
      <w:r>
        <w:t>Следующим этапом группы управления является</w:t>
      </w:r>
      <w:r>
        <w:rPr>
          <w:spacing w:val="28"/>
        </w:rPr>
        <w:t xml:space="preserve"> </w:t>
      </w:r>
      <w:r>
        <w:t>определение</w:t>
      </w:r>
      <w:r>
        <w:rPr>
          <w:spacing w:val="8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опроса.  На  данном  этапе</w:t>
      </w:r>
      <w:r>
        <w:rPr>
          <w:spacing w:val="-24"/>
        </w:rPr>
        <w:t xml:space="preserve"> </w:t>
      </w:r>
      <w:r>
        <w:rPr>
          <w:spacing w:val="-4"/>
        </w:rPr>
        <w:t>необходимо</w:t>
      </w:r>
      <w:r>
        <w:rPr>
          <w:spacing w:val="45"/>
        </w:rPr>
        <w:t xml:space="preserve"> </w:t>
      </w:r>
      <w:r>
        <w:t>определить</w:t>
      </w:r>
      <w:r>
        <w:tab/>
      </w:r>
      <w:r>
        <w:rPr>
          <w:spacing w:val="-3"/>
        </w:rPr>
        <w:t xml:space="preserve">задачи </w:t>
      </w:r>
      <w:r>
        <w:t>и</w:t>
      </w:r>
      <w:r>
        <w:rPr>
          <w:spacing w:val="26"/>
        </w:rPr>
        <w:t xml:space="preserve"> </w:t>
      </w:r>
      <w:r>
        <w:t>сроки</w:t>
      </w:r>
      <w:r>
        <w:rPr>
          <w:spacing w:val="46"/>
        </w:rPr>
        <w:t xml:space="preserve"> </w:t>
      </w:r>
      <w:r>
        <w:t>обработки,</w:t>
      </w:r>
      <w:r>
        <w:rPr>
          <w:spacing w:val="-1"/>
        </w:rPr>
        <w:t xml:space="preserve"> </w:t>
      </w:r>
      <w:r>
        <w:t>процедуры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алгоритмы</w:t>
      </w:r>
      <w:r>
        <w:rPr>
          <w:spacing w:val="-8"/>
        </w:rPr>
        <w:t xml:space="preserve"> </w:t>
      </w:r>
      <w:r>
        <w:t>обработки,</w:t>
      </w:r>
      <w:r>
        <w:rPr>
          <w:spacing w:val="-8"/>
        </w:rPr>
        <w:t xml:space="preserve"> </w:t>
      </w:r>
      <w:r>
        <w:t>силы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обработки.</w:t>
      </w:r>
    </w:p>
    <w:p w:rsidR="0008449C" w:rsidRDefault="001D2670">
      <w:pPr>
        <w:pStyle w:val="a3"/>
        <w:ind w:right="702"/>
        <w:jc w:val="both"/>
      </w:pPr>
      <w:r>
        <w:t xml:space="preserve">В процессе непосредственного проведения опроса </w:t>
      </w:r>
      <w:r>
        <w:rPr>
          <w:spacing w:val="-3"/>
        </w:rPr>
        <w:t xml:space="preserve">экспертов </w:t>
      </w:r>
      <w:r>
        <w:t xml:space="preserve">и обработки </w:t>
      </w:r>
      <w:r>
        <w:rPr>
          <w:spacing w:val="-3"/>
        </w:rPr>
        <w:t xml:space="preserve">его </w:t>
      </w:r>
      <w:r>
        <w:rPr>
          <w:spacing w:val="-4"/>
        </w:rPr>
        <w:t xml:space="preserve">результатов, </w:t>
      </w:r>
      <w:r>
        <w:t xml:space="preserve">группа управления осуществляет выполнение </w:t>
      </w:r>
      <w:r>
        <w:rPr>
          <w:spacing w:val="-4"/>
        </w:rPr>
        <w:t xml:space="preserve">комплекса </w:t>
      </w:r>
      <w:r>
        <w:t xml:space="preserve">работ в соответствии с разработанным планом, </w:t>
      </w:r>
      <w:r>
        <w:rPr>
          <w:spacing w:val="-3"/>
        </w:rPr>
        <w:t>корректиру</w:t>
      </w:r>
      <w:r>
        <w:rPr>
          <w:spacing w:val="-3"/>
        </w:rPr>
        <w:t xml:space="preserve">я </w:t>
      </w:r>
      <w:r>
        <w:rPr>
          <w:spacing w:val="-4"/>
        </w:rPr>
        <w:t xml:space="preserve">его </w:t>
      </w:r>
      <w:r>
        <w:t xml:space="preserve">по мере </w:t>
      </w:r>
      <w:r>
        <w:rPr>
          <w:spacing w:val="-3"/>
        </w:rPr>
        <w:t xml:space="preserve">необходимо- </w:t>
      </w:r>
      <w:r>
        <w:t xml:space="preserve">сти, по содержанию, срокам и обеспечению ресурсами. Последним этапом </w:t>
      </w:r>
      <w:r>
        <w:rPr>
          <w:spacing w:val="4"/>
        </w:rPr>
        <w:t xml:space="preserve">ра- </w:t>
      </w:r>
      <w:r>
        <w:t xml:space="preserve">бот для группы управления является оформление </w:t>
      </w:r>
      <w:r>
        <w:rPr>
          <w:spacing w:val="-4"/>
        </w:rPr>
        <w:t xml:space="preserve">результатов </w:t>
      </w:r>
      <w:r>
        <w:t xml:space="preserve">работы. На </w:t>
      </w:r>
      <w:r>
        <w:rPr>
          <w:spacing w:val="-3"/>
        </w:rPr>
        <w:t xml:space="preserve">этом </w:t>
      </w:r>
      <w:r>
        <w:t xml:space="preserve">этапе производиться анализ </w:t>
      </w:r>
      <w:r>
        <w:rPr>
          <w:spacing w:val="-4"/>
        </w:rPr>
        <w:t xml:space="preserve">результатов </w:t>
      </w:r>
      <w:r>
        <w:rPr>
          <w:spacing w:val="-3"/>
        </w:rPr>
        <w:t xml:space="preserve">экспертного </w:t>
      </w:r>
      <w:r>
        <w:t xml:space="preserve">оценивания, составление отчета, </w:t>
      </w:r>
      <w:r>
        <w:t xml:space="preserve">обсуждение и одобрение </w:t>
      </w:r>
      <w:r>
        <w:rPr>
          <w:spacing w:val="-4"/>
        </w:rPr>
        <w:t xml:space="preserve">результатов, </w:t>
      </w:r>
      <w:r>
        <w:t xml:space="preserve">представление </w:t>
      </w:r>
      <w:r>
        <w:rPr>
          <w:spacing w:val="-3"/>
        </w:rPr>
        <w:t xml:space="preserve">итогов </w:t>
      </w:r>
      <w:r>
        <w:t xml:space="preserve">работы на утверждение, </w:t>
      </w:r>
      <w:r>
        <w:rPr>
          <w:spacing w:val="-3"/>
        </w:rPr>
        <w:t xml:space="preserve">ознакомление </w:t>
      </w:r>
      <w:r>
        <w:t xml:space="preserve">с </w:t>
      </w:r>
      <w:r>
        <w:rPr>
          <w:spacing w:val="-3"/>
        </w:rPr>
        <w:t xml:space="preserve">результатами </w:t>
      </w:r>
      <w:r>
        <w:t>организации экспертизы и</w:t>
      </w:r>
      <w:r>
        <w:rPr>
          <w:spacing w:val="60"/>
        </w:rPr>
        <w:t xml:space="preserve"> </w:t>
      </w:r>
      <w:r>
        <w:t>лиц.</w:t>
      </w:r>
    </w:p>
    <w:p w:rsidR="0008449C" w:rsidRDefault="001D2670">
      <w:pPr>
        <w:pStyle w:val="a3"/>
        <w:ind w:left="1088" w:firstLine="0"/>
      </w:pPr>
      <w:r>
        <w:t>Подбор экспертов</w:t>
      </w:r>
    </w:p>
    <w:p w:rsidR="0008449C" w:rsidRDefault="001D2670">
      <w:pPr>
        <w:pStyle w:val="a3"/>
        <w:ind w:right="702"/>
        <w:jc w:val="both"/>
      </w:pPr>
      <w:r>
        <w:t xml:space="preserve">Для реализации процедур </w:t>
      </w:r>
      <w:r>
        <w:rPr>
          <w:spacing w:val="-3"/>
        </w:rPr>
        <w:t xml:space="preserve">экспертного </w:t>
      </w:r>
      <w:r>
        <w:t xml:space="preserve">оценивания </w:t>
      </w:r>
      <w:r>
        <w:rPr>
          <w:spacing w:val="-4"/>
        </w:rPr>
        <w:t xml:space="preserve">необходимо </w:t>
      </w:r>
      <w:r>
        <w:t xml:space="preserve">сформиро- </w:t>
      </w:r>
      <w:r>
        <w:rPr>
          <w:spacing w:val="-4"/>
        </w:rPr>
        <w:t xml:space="preserve">вать </w:t>
      </w:r>
      <w:r>
        <w:t xml:space="preserve">группу </w:t>
      </w:r>
      <w:r>
        <w:rPr>
          <w:spacing w:val="-3"/>
        </w:rPr>
        <w:t xml:space="preserve">экспертов. </w:t>
      </w:r>
      <w:r>
        <w:t>По общим требованиям при формировании групп экс- пертов является эффективное решение проблем экспертизы.</w:t>
      </w:r>
    </w:p>
    <w:p w:rsidR="0008449C" w:rsidRDefault="001D2670">
      <w:pPr>
        <w:pStyle w:val="a3"/>
        <w:ind w:right="702"/>
        <w:jc w:val="both"/>
      </w:pPr>
      <w:r>
        <w:t xml:space="preserve">Эффективность решения проблемы определяется характеристиками </w:t>
      </w:r>
      <w:r>
        <w:rPr>
          <w:spacing w:val="2"/>
        </w:rPr>
        <w:t xml:space="preserve">до- </w:t>
      </w:r>
      <w:r>
        <w:t xml:space="preserve">стоверности экспертизы и </w:t>
      </w:r>
      <w:r>
        <w:rPr>
          <w:spacing w:val="-3"/>
        </w:rPr>
        <w:t xml:space="preserve">затрат </w:t>
      </w:r>
      <w:r>
        <w:t xml:space="preserve">на него. Достоверность </w:t>
      </w:r>
      <w:r>
        <w:rPr>
          <w:spacing w:val="-3"/>
        </w:rPr>
        <w:t xml:space="preserve">экспертного </w:t>
      </w:r>
      <w:r>
        <w:t xml:space="preserve">исследо- вания </w:t>
      </w:r>
      <w:r>
        <w:rPr>
          <w:spacing w:val="-3"/>
        </w:rPr>
        <w:t xml:space="preserve">может </w:t>
      </w:r>
      <w:r>
        <w:t xml:space="preserve">быть определена </w:t>
      </w:r>
      <w:r>
        <w:rPr>
          <w:spacing w:val="-5"/>
        </w:rPr>
        <w:t xml:space="preserve">только </w:t>
      </w:r>
      <w:r>
        <w:t xml:space="preserve">на основе правильного решения проблемы и анализа </w:t>
      </w:r>
      <w:r>
        <w:rPr>
          <w:spacing w:val="-4"/>
        </w:rPr>
        <w:t xml:space="preserve">его результатов. </w:t>
      </w:r>
      <w:r>
        <w:t xml:space="preserve">Использование </w:t>
      </w:r>
      <w:r>
        <w:rPr>
          <w:spacing w:val="-3"/>
        </w:rPr>
        <w:t xml:space="preserve">экспертов </w:t>
      </w:r>
      <w:r>
        <w:t xml:space="preserve">обусловлено тем, что от- </w:t>
      </w:r>
      <w:r>
        <w:rPr>
          <w:spacing w:val="-3"/>
        </w:rPr>
        <w:t xml:space="preserve">сутствуют </w:t>
      </w:r>
      <w:r>
        <w:t xml:space="preserve">какие-либо другие способы получения информации. Поэтому оценка достоверности экспертизы </w:t>
      </w:r>
      <w:r>
        <w:rPr>
          <w:spacing w:val="-3"/>
        </w:rPr>
        <w:t xml:space="preserve">может </w:t>
      </w:r>
      <w:r>
        <w:t>осуществ</w:t>
      </w:r>
      <w:r>
        <w:t xml:space="preserve">ляться как правило </w:t>
      </w:r>
      <w:r>
        <w:rPr>
          <w:spacing w:val="-4"/>
        </w:rPr>
        <w:t xml:space="preserve">только </w:t>
      </w:r>
      <w:r>
        <w:t>по после опытным данным.</w:t>
      </w:r>
    </w:p>
    <w:p w:rsidR="0008449C" w:rsidRDefault="001D2670">
      <w:pPr>
        <w:pStyle w:val="a3"/>
        <w:ind w:right="711"/>
        <w:jc w:val="both"/>
      </w:pPr>
      <w:r>
        <w:t xml:space="preserve">Если экспертиза проводиться систематически с примерно </w:t>
      </w:r>
      <w:r>
        <w:rPr>
          <w:spacing w:val="-3"/>
        </w:rPr>
        <w:t xml:space="preserve">одним </w:t>
      </w:r>
      <w:r>
        <w:t xml:space="preserve">и тем же составом </w:t>
      </w:r>
      <w:r>
        <w:rPr>
          <w:spacing w:val="-3"/>
        </w:rPr>
        <w:t xml:space="preserve">экспертов, то </w:t>
      </w:r>
      <w:r>
        <w:t xml:space="preserve">появляется возможность накопления статистических данных по достоверности работы группы </w:t>
      </w:r>
      <w:r>
        <w:rPr>
          <w:spacing w:val="-3"/>
        </w:rPr>
        <w:t xml:space="preserve">экспертов </w:t>
      </w:r>
      <w:r>
        <w:t>и получения</w:t>
      </w:r>
      <w:r>
        <w:rPr>
          <w:spacing w:val="55"/>
        </w:rPr>
        <w:t xml:space="preserve"> </w:t>
      </w:r>
      <w:r>
        <w:t>усто</w:t>
      </w:r>
      <w:r>
        <w:t>йчивой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697" w:firstLine="0"/>
      </w:pPr>
      <w:r>
        <w:lastRenderedPageBreak/>
        <w:t>числовой оценки достоверности. Эту оценку можно использовать в качестве данных по достоверности группы экспертов для последующих экспертиз.</w:t>
      </w:r>
    </w:p>
    <w:p w:rsidR="0008449C" w:rsidRDefault="001D2670">
      <w:pPr>
        <w:pStyle w:val="a3"/>
        <w:ind w:right="702"/>
        <w:jc w:val="both"/>
      </w:pPr>
      <w:r>
        <w:t xml:space="preserve">Достоверность группового </w:t>
      </w:r>
      <w:r>
        <w:rPr>
          <w:spacing w:val="-3"/>
        </w:rPr>
        <w:t xml:space="preserve">экспертного </w:t>
      </w:r>
      <w:r>
        <w:t xml:space="preserve">оценивания зависит от общего числа </w:t>
      </w:r>
      <w:r>
        <w:rPr>
          <w:spacing w:val="-3"/>
        </w:rPr>
        <w:t xml:space="preserve">экспертов </w:t>
      </w:r>
      <w:r>
        <w:t>в группе,</w:t>
      </w:r>
      <w:r>
        <w:t xml:space="preserve"> </w:t>
      </w:r>
      <w:r>
        <w:rPr>
          <w:spacing w:val="-3"/>
        </w:rPr>
        <w:t xml:space="preserve">долевого </w:t>
      </w:r>
      <w:r>
        <w:t xml:space="preserve">состава различных специалистов в группах, от характеристики </w:t>
      </w:r>
      <w:r>
        <w:rPr>
          <w:spacing w:val="-3"/>
        </w:rPr>
        <w:t xml:space="preserve">экспертов. </w:t>
      </w:r>
      <w:r>
        <w:t xml:space="preserve">Определение характера зависимости достоверно- сти от перечисленных факторов является еще </w:t>
      </w:r>
      <w:r>
        <w:rPr>
          <w:spacing w:val="-3"/>
        </w:rPr>
        <w:t xml:space="preserve">одной </w:t>
      </w:r>
      <w:r>
        <w:t xml:space="preserve">проблемой процедуры под- бора </w:t>
      </w:r>
      <w:r>
        <w:rPr>
          <w:spacing w:val="-3"/>
        </w:rPr>
        <w:t xml:space="preserve">экспертов. </w:t>
      </w:r>
      <w:r>
        <w:t>Сложной проблемой процедуры подбора явл</w:t>
      </w:r>
      <w:r>
        <w:t xml:space="preserve">яется формирова- ние системы характеристик эксперта существенно влияющих на </w:t>
      </w:r>
      <w:r>
        <w:rPr>
          <w:spacing w:val="-7"/>
        </w:rPr>
        <w:t xml:space="preserve">ход </w:t>
      </w:r>
      <w:r>
        <w:t>и результа- ты</w:t>
      </w:r>
      <w:r>
        <w:rPr>
          <w:spacing w:val="-10"/>
        </w:rPr>
        <w:t xml:space="preserve"> </w:t>
      </w:r>
      <w:r>
        <w:t>экспертизы.</w:t>
      </w:r>
      <w:r>
        <w:rPr>
          <w:spacing w:val="-10"/>
        </w:rPr>
        <w:t xml:space="preserve"> </w:t>
      </w:r>
      <w:r>
        <w:t>Эти</w:t>
      </w:r>
      <w:r>
        <w:rPr>
          <w:spacing w:val="-10"/>
        </w:rPr>
        <w:t xml:space="preserve"> </w:t>
      </w:r>
      <w:r>
        <w:t>характеристики</w:t>
      </w:r>
      <w:r>
        <w:rPr>
          <w:spacing w:val="-12"/>
        </w:rPr>
        <w:t xml:space="preserve"> </w:t>
      </w:r>
      <w:r>
        <w:t>должны</w:t>
      </w:r>
      <w:r>
        <w:rPr>
          <w:spacing w:val="-9"/>
        </w:rPr>
        <w:t xml:space="preserve"> </w:t>
      </w:r>
      <w:r>
        <w:t>описывать</w:t>
      </w:r>
      <w:r>
        <w:rPr>
          <w:spacing w:val="-10"/>
        </w:rPr>
        <w:t xml:space="preserve"> </w:t>
      </w:r>
      <w:r>
        <w:t>специфическое</w:t>
      </w:r>
      <w:r>
        <w:rPr>
          <w:spacing w:val="-10"/>
        </w:rPr>
        <w:t xml:space="preserve"> </w:t>
      </w:r>
      <w:r>
        <w:t xml:space="preserve">свойство специалиста и </w:t>
      </w:r>
      <w:r>
        <w:rPr>
          <w:spacing w:val="-3"/>
        </w:rPr>
        <w:t xml:space="preserve">возможные </w:t>
      </w:r>
      <w:r>
        <w:t xml:space="preserve">отношения, между </w:t>
      </w:r>
      <w:r>
        <w:rPr>
          <w:spacing w:val="-4"/>
        </w:rPr>
        <w:t xml:space="preserve">людьми </w:t>
      </w:r>
      <w:r>
        <w:t xml:space="preserve">влияющие на </w:t>
      </w:r>
      <w:r>
        <w:rPr>
          <w:spacing w:val="-5"/>
        </w:rPr>
        <w:t xml:space="preserve">экспертизу. </w:t>
      </w:r>
      <w:r>
        <w:t>Важным требованиям</w:t>
      </w:r>
      <w:r>
        <w:t xml:space="preserve"> характеристики является измеряемость этих характери- стик.</w:t>
      </w:r>
    </w:p>
    <w:p w:rsidR="0008449C" w:rsidRDefault="001D2670">
      <w:pPr>
        <w:pStyle w:val="a3"/>
        <w:spacing w:before="1"/>
        <w:ind w:right="702"/>
        <w:jc w:val="both"/>
      </w:pPr>
      <w:r>
        <w:t>Максимальное число экспертов в группе проверяется на ограничениях по финансовым ресурсам. Определив зависимость между достоверностью и коли- чеством экспертов и расходами на оплату, группа управле</w:t>
      </w:r>
      <w:r>
        <w:t>ния представляет ру- ководству эту информацию, и формируют возможные альтернативы решения.</w:t>
      </w:r>
    </w:p>
    <w:p w:rsidR="0008449C" w:rsidRDefault="001D2670">
      <w:pPr>
        <w:pStyle w:val="a3"/>
        <w:ind w:right="702"/>
        <w:jc w:val="both"/>
      </w:pPr>
      <w:r>
        <w:t>Такими альтернативами могут быть либо снижение достоверности ре- зультатов экспертного оценивания до уровня обеспечивающего выполнения ограничения по расходам на опл</w:t>
      </w:r>
      <w:r>
        <w:t>ату экспертов. Либо сохранение исходного тре- бования на достоверность экспертизы и увеличение расходов на оплату экспер- тов.</w:t>
      </w:r>
    </w:p>
    <w:p w:rsidR="0008449C" w:rsidRDefault="001D2670">
      <w:pPr>
        <w:pStyle w:val="a3"/>
        <w:ind w:right="702"/>
        <w:jc w:val="both"/>
      </w:pPr>
      <w:r>
        <w:t>Следующим этапом работы по подбору экспертов является составление предварительного списка экспертов. При составлении этого списка</w:t>
      </w:r>
      <w:r>
        <w:t xml:space="preserve"> проводится анализ качеств экспертов. Кроме учета качеств экспертов определяются их ме- сто нахождение и возможности участия выбранных специалистов в экспертизе. При оценке качеств учитывается мнение людей хорошо знающих кандидатов в эксперты.</w:t>
      </w:r>
    </w:p>
    <w:p w:rsidR="0008449C" w:rsidRDefault="001D2670">
      <w:pPr>
        <w:pStyle w:val="a3"/>
        <w:ind w:right="702"/>
        <w:jc w:val="both"/>
      </w:pPr>
      <w:r>
        <w:t>После состав</w:t>
      </w:r>
      <w:r>
        <w:t>ления списка экспертов им направляется письмо с приглаше- нием участвовать в экспертизе. В письмах объясняется цель проведения экспер- тизы, сроки, порядок проведения, объем работы и условия вознаграждения. К письмам прилагаются анкеты данных экспертов и с</w:t>
      </w:r>
      <w:r>
        <w:t>амооценки компетентности.</w:t>
      </w:r>
    </w:p>
    <w:p w:rsidR="0008449C" w:rsidRDefault="001D2670">
      <w:pPr>
        <w:pStyle w:val="a3"/>
        <w:ind w:right="702"/>
        <w:jc w:val="both"/>
      </w:pPr>
      <w:r>
        <w:t>Получив ответы экспертов, группа управления составляет окончательный список группы экспертов. После составления утверждения списка, к экспертам посылается сообщение о включении их в состав экспертной группы. Если экс- пертное оцен</w:t>
      </w:r>
      <w:r>
        <w:t>ивание производиться методом анкетирования, то одновременно с уведомлением о включении экспертной группы всем экспертам высылается анкета с необходимыми инструкциями для их заполнения. Сообщением экспер- там о включении их в экспертизу заканчивается работа</w:t>
      </w:r>
      <w:r>
        <w:t xml:space="preserve"> по подбору экспертов.</w:t>
      </w:r>
    </w:p>
    <w:p w:rsidR="0008449C" w:rsidRDefault="001D2670">
      <w:pPr>
        <w:pStyle w:val="a3"/>
        <w:ind w:left="956" w:firstLine="0"/>
      </w:pPr>
      <w:r>
        <w:t>Опрос экспертов</w:t>
      </w:r>
    </w:p>
    <w:p w:rsidR="0008449C" w:rsidRDefault="001D2670">
      <w:pPr>
        <w:pStyle w:val="a3"/>
        <w:ind w:right="702"/>
        <w:jc w:val="both"/>
      </w:pPr>
      <w:r>
        <w:t>Опрос – это данный этап совместной работы группы управления и экс- пертов. Основным содержанием опроса является:</w:t>
      </w:r>
    </w:p>
    <w:p w:rsidR="0008449C" w:rsidRDefault="001D2670">
      <w:pPr>
        <w:pStyle w:val="a3"/>
        <w:tabs>
          <w:tab w:val="left" w:pos="1315"/>
        </w:tabs>
        <w:ind w:left="1136" w:right="2602" w:hanging="180"/>
      </w:pPr>
      <w:r>
        <w:t>1</w:t>
      </w:r>
      <w:r>
        <w:tab/>
      </w:r>
      <w:r>
        <w:tab/>
        <w:t xml:space="preserve">постановка </w:t>
      </w:r>
      <w:r>
        <w:rPr>
          <w:spacing w:val="-3"/>
        </w:rPr>
        <w:t xml:space="preserve">задачи </w:t>
      </w:r>
      <w:r>
        <w:t xml:space="preserve">и предъявление вопросов экспертам; 2   информационное   обеспечение   работы   </w:t>
      </w:r>
      <w:r>
        <w:rPr>
          <w:spacing w:val="-3"/>
        </w:rPr>
        <w:t>эксп</w:t>
      </w:r>
      <w:r>
        <w:rPr>
          <w:spacing w:val="-3"/>
        </w:rPr>
        <w:t xml:space="preserve">ертов;  </w:t>
      </w:r>
      <w:r>
        <w:t xml:space="preserve">3 выработка экспертами суждений оценок, </w:t>
      </w:r>
      <w:r>
        <w:rPr>
          <w:spacing w:val="-3"/>
        </w:rPr>
        <w:t xml:space="preserve">предложений; </w:t>
      </w:r>
      <w:r>
        <w:t xml:space="preserve">4 сбор </w:t>
      </w:r>
      <w:r>
        <w:rPr>
          <w:spacing w:val="-4"/>
        </w:rPr>
        <w:t xml:space="preserve">результатов </w:t>
      </w:r>
      <w:r>
        <w:t>работы</w:t>
      </w:r>
      <w:r>
        <w:rPr>
          <w:spacing w:val="-30"/>
        </w:rPr>
        <w:t xml:space="preserve"> </w:t>
      </w:r>
      <w:r>
        <w:t>экспертов;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left="956" w:firstLine="0"/>
      </w:pPr>
      <w:r>
        <w:lastRenderedPageBreak/>
        <w:t>Можно назвать 3 типа задач, которые решаются в процессе опроса: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качественная или количественная заданных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объектов;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 xml:space="preserve">построение новых </w:t>
      </w:r>
      <w:r>
        <w:rPr>
          <w:spacing w:val="-3"/>
          <w:sz w:val="28"/>
        </w:rPr>
        <w:t>объектов;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построение и оценка новых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объектов.</w:t>
      </w:r>
    </w:p>
    <w:p w:rsidR="0008449C" w:rsidRDefault="001D2670">
      <w:pPr>
        <w:pStyle w:val="a3"/>
        <w:ind w:right="708"/>
        <w:jc w:val="both"/>
      </w:pPr>
      <w:r>
        <w:t>При коллективной экспертизе используются следующие основные виды опроса: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дискуссия;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rPr>
          <w:sz w:val="28"/>
        </w:rPr>
      </w:pPr>
      <w:r>
        <w:rPr>
          <w:sz w:val="28"/>
        </w:rPr>
        <w:t>анкетирование;</w:t>
      </w:r>
    </w:p>
    <w:p w:rsidR="0008449C" w:rsidRDefault="001D2670">
      <w:pPr>
        <w:pStyle w:val="a4"/>
        <w:numPr>
          <w:ilvl w:val="0"/>
          <w:numId w:val="10"/>
        </w:numPr>
        <w:tabs>
          <w:tab w:val="left" w:pos="1315"/>
          <w:tab w:val="left" w:pos="1316"/>
        </w:tabs>
        <w:spacing w:before="1"/>
        <w:rPr>
          <w:sz w:val="28"/>
        </w:rPr>
      </w:pPr>
      <w:r>
        <w:rPr>
          <w:sz w:val="28"/>
        </w:rPr>
        <w:t>интервьюирование;</w:t>
      </w:r>
    </w:p>
    <w:p w:rsidR="0008449C" w:rsidRDefault="001D2670">
      <w:pPr>
        <w:pStyle w:val="a3"/>
        <w:ind w:right="702"/>
        <w:jc w:val="both"/>
      </w:pPr>
      <w:r>
        <w:rPr>
          <w:i/>
        </w:rPr>
        <w:t xml:space="preserve">Анкетирование </w:t>
      </w:r>
      <w:r>
        <w:t>может проводиться с обратной связью или без нее; при анкетировании с обратной с</w:t>
      </w:r>
      <w:r>
        <w:t>вязью, опрос экспертов производиться на несколь- ких этапах, с доведением до сведения экспертов некоторых результатов опроса на предыдущем этапе, включая оценки отдельных экспертов и их аргумента- цию. Главное в организации опроса является обеспечение макс</w:t>
      </w:r>
      <w:r>
        <w:t>имума информа- ции и максимума творческой активности, самостоятельности экспертов.</w:t>
      </w:r>
    </w:p>
    <w:p w:rsidR="0008449C" w:rsidRDefault="001D2670">
      <w:pPr>
        <w:pStyle w:val="a3"/>
        <w:ind w:right="702"/>
        <w:jc w:val="both"/>
      </w:pPr>
      <w:r>
        <w:rPr>
          <w:spacing w:val="-4"/>
        </w:rPr>
        <w:t xml:space="preserve">Необходимо </w:t>
      </w:r>
      <w:r>
        <w:t xml:space="preserve">стремиться довести до </w:t>
      </w:r>
      <w:r>
        <w:rPr>
          <w:spacing w:val="-3"/>
        </w:rPr>
        <w:t xml:space="preserve">каждого </w:t>
      </w:r>
      <w:r>
        <w:t xml:space="preserve">эксперта по  возможности всю информацию, относящуюся к анализируемому явлению, </w:t>
      </w:r>
      <w:r>
        <w:rPr>
          <w:spacing w:val="-4"/>
        </w:rPr>
        <w:t xml:space="preserve">которой </w:t>
      </w:r>
      <w:r>
        <w:t xml:space="preserve">распола- гают </w:t>
      </w:r>
      <w:r>
        <w:rPr>
          <w:spacing w:val="-3"/>
        </w:rPr>
        <w:t xml:space="preserve">как эксперты, </w:t>
      </w:r>
      <w:r>
        <w:t>так и организатор</w:t>
      </w:r>
      <w:r>
        <w:t xml:space="preserve">ы опроса не лишая в </w:t>
      </w:r>
      <w:r>
        <w:rPr>
          <w:spacing w:val="-3"/>
        </w:rPr>
        <w:t xml:space="preserve">то </w:t>
      </w:r>
      <w:r>
        <w:t xml:space="preserve">же время эксперта </w:t>
      </w:r>
      <w:r>
        <w:rPr>
          <w:spacing w:val="-3"/>
        </w:rPr>
        <w:t xml:space="preserve">творческой </w:t>
      </w:r>
      <w:r>
        <w:t xml:space="preserve">самостоятельности и активности. </w:t>
      </w:r>
      <w:r>
        <w:rPr>
          <w:spacing w:val="-4"/>
        </w:rPr>
        <w:t xml:space="preserve">Однако </w:t>
      </w:r>
      <w:r>
        <w:t xml:space="preserve">возможности эксперта по переработке информации ограничены, в </w:t>
      </w:r>
      <w:r>
        <w:rPr>
          <w:spacing w:val="-4"/>
        </w:rPr>
        <w:t xml:space="preserve">результате </w:t>
      </w:r>
      <w:r>
        <w:rPr>
          <w:spacing w:val="-3"/>
        </w:rPr>
        <w:t xml:space="preserve">эксперт может </w:t>
      </w:r>
      <w:r>
        <w:t xml:space="preserve">принять </w:t>
      </w:r>
      <w:r>
        <w:rPr>
          <w:spacing w:val="3"/>
        </w:rPr>
        <w:t xml:space="preserve">ре- </w:t>
      </w:r>
      <w:r>
        <w:t xml:space="preserve">шение, не </w:t>
      </w:r>
      <w:r>
        <w:rPr>
          <w:spacing w:val="-3"/>
        </w:rPr>
        <w:t xml:space="preserve">используя </w:t>
      </w:r>
      <w:r>
        <w:t xml:space="preserve">всей информации, имеющейся в </w:t>
      </w:r>
      <w:r>
        <w:rPr>
          <w:spacing w:val="-3"/>
        </w:rPr>
        <w:t xml:space="preserve">его </w:t>
      </w:r>
      <w:r>
        <w:t xml:space="preserve">распоряжении. </w:t>
      </w:r>
      <w:r>
        <w:t xml:space="preserve">Кроме </w:t>
      </w:r>
      <w:r>
        <w:rPr>
          <w:spacing w:val="-3"/>
        </w:rPr>
        <w:t xml:space="preserve">того, </w:t>
      </w:r>
      <w:r>
        <w:t xml:space="preserve">новая информация воспринимается </w:t>
      </w:r>
      <w:r>
        <w:rPr>
          <w:spacing w:val="-3"/>
        </w:rPr>
        <w:t xml:space="preserve">человеком </w:t>
      </w:r>
      <w:r>
        <w:t xml:space="preserve">с определенным внутрен- ним сопротивлением. И не сразу влияет на </w:t>
      </w:r>
      <w:r>
        <w:rPr>
          <w:spacing w:val="-3"/>
        </w:rPr>
        <w:t xml:space="preserve">уже </w:t>
      </w:r>
      <w:r>
        <w:t xml:space="preserve">сложившиеся </w:t>
      </w:r>
      <w:r>
        <w:rPr>
          <w:spacing w:val="-3"/>
        </w:rPr>
        <w:t xml:space="preserve">субъективные </w:t>
      </w:r>
      <w:r>
        <w:t xml:space="preserve">оценки. Из этих психологических особенностей следует </w:t>
      </w:r>
      <w:r>
        <w:rPr>
          <w:spacing w:val="-3"/>
        </w:rPr>
        <w:t xml:space="preserve">необходимость </w:t>
      </w:r>
      <w:r>
        <w:t>предо- ставления экспертам возможностей д</w:t>
      </w:r>
      <w:r>
        <w:t xml:space="preserve">ля фиксации поступившей информации путем ведения записей использования технических средств, а также </w:t>
      </w:r>
      <w:r>
        <w:rPr>
          <w:spacing w:val="-3"/>
        </w:rPr>
        <w:t xml:space="preserve">необходи- </w:t>
      </w:r>
      <w:r>
        <w:t xml:space="preserve">мость предварительной обработки информации и представление ее экспертам наиболее в воспринимаемой форме. </w:t>
      </w:r>
      <w:r>
        <w:rPr>
          <w:spacing w:val="-4"/>
        </w:rPr>
        <w:t>Необходимо</w:t>
      </w:r>
      <w:r>
        <w:rPr>
          <w:spacing w:val="62"/>
        </w:rPr>
        <w:t xml:space="preserve"> </w:t>
      </w:r>
      <w:r>
        <w:t>подчеркнуть противоречи- вость</w:t>
      </w:r>
      <w:r>
        <w:t xml:space="preserve"> значения обмена экспертами информации, так </w:t>
      </w:r>
      <w:r>
        <w:rPr>
          <w:spacing w:val="-3"/>
        </w:rPr>
        <w:t xml:space="preserve">как </w:t>
      </w:r>
      <w:r>
        <w:t xml:space="preserve">получение </w:t>
      </w:r>
      <w:r>
        <w:rPr>
          <w:spacing w:val="-3"/>
        </w:rPr>
        <w:t xml:space="preserve">такой </w:t>
      </w:r>
      <w:r>
        <w:rPr>
          <w:spacing w:val="5"/>
        </w:rPr>
        <w:t xml:space="preserve">ин- </w:t>
      </w:r>
      <w:r>
        <w:t xml:space="preserve">формации таит опасность потери </w:t>
      </w:r>
      <w:r>
        <w:rPr>
          <w:spacing w:val="-3"/>
        </w:rPr>
        <w:t xml:space="preserve">творческой </w:t>
      </w:r>
      <w:r>
        <w:t xml:space="preserve">независимости построения </w:t>
      </w:r>
      <w:r>
        <w:rPr>
          <w:spacing w:val="-3"/>
        </w:rPr>
        <w:t>модели экспертом.</w:t>
      </w:r>
    </w:p>
    <w:p w:rsidR="0008449C" w:rsidRDefault="001D2670">
      <w:pPr>
        <w:pStyle w:val="a3"/>
        <w:ind w:right="702"/>
        <w:jc w:val="both"/>
      </w:pPr>
      <w:r>
        <w:t>Каждый из вида опроса имеет свои достоинства и недостатки в построе- нии, обмене информацией между эксп</w:t>
      </w:r>
      <w:r>
        <w:t>ертами и организации их независимого творчества, выбор того или иного вида опроса, определяется многими фактами, из которых основными являются цель и задачи экспертизы.</w:t>
      </w:r>
    </w:p>
    <w:p w:rsidR="0008449C" w:rsidRDefault="001D2670">
      <w:pPr>
        <w:pStyle w:val="a3"/>
        <w:ind w:right="702"/>
        <w:jc w:val="both"/>
      </w:pPr>
      <w:r>
        <w:t>Сложность анализируемой проблемы - полнота и достоверность исход- ной информации, требу</w:t>
      </w:r>
      <w:r>
        <w:t>емые объем и достаточность информации, полученной в результате опроса, время, отведенное на опрос и экспертизу в целом, допусти- мая стоимость опроса и экспертизы в целом, количество экспертов, члены груп- пы управления их характеристики.</w:t>
      </w:r>
    </w:p>
    <w:p w:rsidR="0008449C" w:rsidRDefault="001D2670">
      <w:pPr>
        <w:pStyle w:val="a3"/>
        <w:ind w:right="702"/>
        <w:jc w:val="both"/>
      </w:pPr>
      <w:r>
        <w:t xml:space="preserve">После проведения </w:t>
      </w:r>
      <w:r>
        <w:t>опроса группы экспертов осуществляют обработку ре- зультатов исходной информацией, для обработки используются числовые дан- ные, выражающие предпочтение экспертов и содержание обоснований этих предпочтений.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>Целью обработки являются получе</w:t>
      </w:r>
      <w:r>
        <w:t>ние обобщенных данных и новой ин- формации, содержащейся в скрытой форме в экспертных оценках.</w:t>
      </w:r>
    </w:p>
    <w:p w:rsidR="0008449C" w:rsidRDefault="001D2670">
      <w:pPr>
        <w:pStyle w:val="a3"/>
        <w:ind w:right="702"/>
        <w:jc w:val="both"/>
      </w:pPr>
      <w:r>
        <w:t>На основе результатов обработки формируется решение проблемы. На- личие как числовых данных, так и содержательных высказываний экспертов приводит к необходимости</w:t>
      </w:r>
      <w:r>
        <w:t xml:space="preserve"> применения качественных и количественных мето- дов обработки результатов группового экспертного оценивания. Удельный вес этих методов существенно зависит от класса проблем решаемых экспертным оцениванием.</w:t>
      </w:r>
    </w:p>
    <w:p w:rsidR="0008449C" w:rsidRDefault="001D2670">
      <w:pPr>
        <w:pStyle w:val="a3"/>
        <w:spacing w:before="1"/>
        <w:ind w:left="956" w:firstLine="0"/>
      </w:pPr>
      <w:r>
        <w:t>Все множество проблем можно разделить на 2 класса:</w:t>
      </w:r>
    </w:p>
    <w:p w:rsidR="0008449C" w:rsidRDefault="001D2670">
      <w:pPr>
        <w:pStyle w:val="a3"/>
        <w:ind w:right="702"/>
        <w:jc w:val="both"/>
      </w:pPr>
      <w:r>
        <w:rPr>
          <w:i/>
        </w:rPr>
        <w:t xml:space="preserve">к 1-ому классу относятся </w:t>
      </w:r>
      <w:r>
        <w:t>проблемы для решения, которых имеется до- статочный уровень знаний и опыта, то есть имеется необходимый информаци- онный потенциал.</w:t>
      </w:r>
    </w:p>
    <w:p w:rsidR="0008449C" w:rsidRDefault="001D2670">
      <w:pPr>
        <w:pStyle w:val="a3"/>
        <w:ind w:right="709"/>
        <w:jc w:val="both"/>
      </w:pPr>
      <w:r>
        <w:t>При решении проблемы, относящиеся к этому классу, экспертами рассматриваются как хорошим средним и</w:t>
      </w:r>
      <w:r>
        <w:t>зменением. Для множества экспертов их суждение группируются в близи истинного назначения. Отсюда следует, что для обработки результатов группового экспертного оценивания проблем 1-го класса.</w:t>
      </w:r>
    </w:p>
    <w:p w:rsidR="0008449C" w:rsidRDefault="001D2670">
      <w:pPr>
        <w:pStyle w:val="a3"/>
        <w:ind w:right="702"/>
        <w:jc w:val="both"/>
      </w:pPr>
      <w:r>
        <w:t>Каждому эксперту, работающему отдельно, представляется перечень в</w:t>
      </w:r>
      <w:r>
        <w:t>оз- можных рисков и предлагается оценить вероятность их наступления, основы- ваясь, например, на следующей системе оценок:</w:t>
      </w:r>
    </w:p>
    <w:p w:rsidR="0008449C" w:rsidRDefault="001D2670">
      <w:pPr>
        <w:pStyle w:val="a3"/>
        <w:ind w:left="956" w:firstLine="0"/>
      </w:pPr>
      <w:r>
        <w:t>0 – несущественный риск;</w:t>
      </w:r>
    </w:p>
    <w:p w:rsidR="0008449C" w:rsidRDefault="001D2670">
      <w:pPr>
        <w:pStyle w:val="a3"/>
        <w:ind w:left="956" w:firstLine="0"/>
      </w:pPr>
      <w:r>
        <w:t>25 – рисковая ситуация вероятнее всего не наступит;</w:t>
      </w:r>
    </w:p>
    <w:p w:rsidR="0008449C" w:rsidRDefault="001D2670">
      <w:pPr>
        <w:pStyle w:val="a3"/>
        <w:ind w:left="956" w:right="1902" w:firstLine="0"/>
      </w:pPr>
      <w:r>
        <w:t>50 – о возможности риска нельзя сказать ничего определенного; 75 – рисковая ситуация вероятнее всего наступит;</w:t>
      </w:r>
    </w:p>
    <w:p w:rsidR="0008449C" w:rsidRDefault="001D2670">
      <w:pPr>
        <w:pStyle w:val="a3"/>
        <w:ind w:left="956" w:firstLine="0"/>
      </w:pPr>
      <w:r>
        <w:t>100 – рисковая ситуация наступит наверняка.</w:t>
      </w:r>
    </w:p>
    <w:p w:rsidR="0008449C" w:rsidRDefault="001D2670">
      <w:pPr>
        <w:pStyle w:val="a3"/>
        <w:ind w:right="702"/>
        <w:jc w:val="both"/>
      </w:pPr>
      <w:r>
        <w:t xml:space="preserve">Затем оценки экспертов подвергаются анализу на их противоречивость и должны удовлетворять следующему </w:t>
      </w:r>
      <w:r>
        <w:t>правилу: максимально допустимая разница между оценками двух экспертов по любому виду риска не должна превышать 50, что позволяет устранить недопустимые различия в оценках экспертами ве- роятности наступления отдельного риска: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6"/>
        <w:ind w:left="0" w:firstLine="0"/>
        <w:rPr>
          <w:sz w:val="17"/>
        </w:rPr>
      </w:pPr>
      <w:r>
        <w:rPr>
          <w:noProof/>
          <w:lang w:bidi="ar-SA"/>
        </w:rPr>
        <w:drawing>
          <wp:anchor distT="0" distB="0" distL="0" distR="0" simplePos="0" relativeHeight="251655168" behindDoc="1" locked="0" layoutInCell="1" allowOverlap="1">
            <wp:simplePos x="0" y="0"/>
            <wp:positionH relativeFrom="page">
              <wp:posOffset>3359197</wp:posOffset>
            </wp:positionH>
            <wp:positionV relativeFrom="paragraph">
              <wp:posOffset>152892</wp:posOffset>
            </wp:positionV>
            <wp:extent cx="1294145" cy="150875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4145" cy="150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spacing w:before="1"/>
        <w:ind w:left="0" w:firstLine="0"/>
        <w:rPr>
          <w:sz w:val="25"/>
        </w:rPr>
      </w:pPr>
    </w:p>
    <w:p w:rsidR="0008449C" w:rsidRDefault="001D2670">
      <w:pPr>
        <w:pStyle w:val="a3"/>
        <w:spacing w:before="88"/>
        <w:ind w:left="956" w:firstLine="0"/>
      </w:pPr>
      <w:r>
        <w:t xml:space="preserve">где </w:t>
      </w:r>
      <w:r>
        <w:rPr>
          <w:b/>
        </w:rPr>
        <w:t xml:space="preserve">a, b </w:t>
      </w:r>
      <w:r>
        <w:t>– векторы оценок</w:t>
      </w:r>
      <w:r>
        <w:t xml:space="preserve"> каждого из двух экспертов.</w:t>
      </w:r>
    </w:p>
    <w:p w:rsidR="0008449C" w:rsidRDefault="001D2670">
      <w:pPr>
        <w:pStyle w:val="a3"/>
        <w:ind w:right="706"/>
        <w:jc w:val="both"/>
      </w:pPr>
      <w:r>
        <w:t xml:space="preserve">При трех экспертах должно быть сделано три оценки: для попарного сравнения мнений первого и второго экспертов, второго и третьего; </w:t>
      </w:r>
      <w:r>
        <w:rPr>
          <w:b/>
        </w:rPr>
        <w:t xml:space="preserve">i </w:t>
      </w:r>
      <w:r>
        <w:t>– вид оцениваемого риска.</w:t>
      </w:r>
    </w:p>
    <w:p w:rsidR="0008449C" w:rsidRDefault="001D2670">
      <w:pPr>
        <w:pStyle w:val="a3"/>
        <w:ind w:right="719"/>
        <w:jc w:val="both"/>
      </w:pPr>
      <w:r>
        <w:t xml:space="preserve">Например, если три эксперта дали следующие заключения по </w:t>
      </w:r>
      <w:r>
        <w:rPr>
          <w:spacing w:val="-3"/>
        </w:rPr>
        <w:t xml:space="preserve">одному </w:t>
      </w:r>
      <w:r>
        <w:t xml:space="preserve">из </w:t>
      </w:r>
      <w:r>
        <w:rPr>
          <w:spacing w:val="-3"/>
        </w:rPr>
        <w:t>ри</w:t>
      </w:r>
      <w:r>
        <w:rPr>
          <w:spacing w:val="-3"/>
        </w:rPr>
        <w:t xml:space="preserve">сков: </w:t>
      </w:r>
      <w:r>
        <w:t xml:space="preserve">A – 25; B – 50, </w:t>
      </w:r>
      <w:r>
        <w:rPr>
          <w:spacing w:val="-3"/>
        </w:rPr>
        <w:t xml:space="preserve">то </w:t>
      </w:r>
      <w:r>
        <w:t xml:space="preserve">в данном случае разности оценок составляют: AB = 25 и BC = 25, что </w:t>
      </w:r>
      <w:r>
        <w:rPr>
          <w:spacing w:val="-3"/>
        </w:rPr>
        <w:t xml:space="preserve">удовлетворяет </w:t>
      </w:r>
      <w:r>
        <w:t>условию.</w:t>
      </w:r>
    </w:p>
    <w:p w:rsidR="0008449C" w:rsidRDefault="001D2670">
      <w:pPr>
        <w:pStyle w:val="a3"/>
        <w:ind w:right="702"/>
        <w:jc w:val="both"/>
      </w:pPr>
      <w:r>
        <w:t xml:space="preserve">Разновидностью </w:t>
      </w:r>
      <w:r>
        <w:rPr>
          <w:spacing w:val="-3"/>
        </w:rPr>
        <w:t xml:space="preserve">экспертного метода </w:t>
      </w:r>
      <w:r>
        <w:t xml:space="preserve">является </w:t>
      </w:r>
      <w:r>
        <w:rPr>
          <w:b/>
          <w:spacing w:val="-3"/>
        </w:rPr>
        <w:t xml:space="preserve">метод </w:t>
      </w:r>
      <w:r>
        <w:rPr>
          <w:b/>
        </w:rPr>
        <w:t>Дельфи</w:t>
      </w:r>
      <w:r>
        <w:t xml:space="preserve">. Он характе- ризуется анонимностью и управляемой обратной связью. Анонимность членов </w:t>
      </w:r>
      <w:r>
        <w:rPr>
          <w:spacing w:val="-3"/>
        </w:rPr>
        <w:t xml:space="preserve">комиссии </w:t>
      </w:r>
      <w:r>
        <w:t xml:space="preserve">обеспечивается путем физического разделения, что не дает им </w:t>
      </w:r>
      <w:r>
        <w:rPr>
          <w:spacing w:val="3"/>
        </w:rPr>
        <w:t xml:space="preserve">воз- </w:t>
      </w:r>
      <w:r>
        <w:t xml:space="preserve">можности </w:t>
      </w:r>
      <w:r>
        <w:rPr>
          <w:spacing w:val="-3"/>
        </w:rPr>
        <w:t xml:space="preserve">обсуждать </w:t>
      </w:r>
      <w:r>
        <w:t xml:space="preserve">ответы на поставленные вопросы. Цель </w:t>
      </w:r>
      <w:r>
        <w:rPr>
          <w:spacing w:val="-4"/>
        </w:rPr>
        <w:t xml:space="preserve">такого </w:t>
      </w:r>
      <w:r>
        <w:t>разделения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0"/>
          <w:numId w:val="25"/>
        </w:numPr>
        <w:tabs>
          <w:tab w:val="left" w:pos="462"/>
        </w:tabs>
        <w:spacing w:before="74"/>
        <w:ind w:right="710" w:firstLine="0"/>
        <w:jc w:val="both"/>
        <w:rPr>
          <w:sz w:val="28"/>
        </w:rPr>
      </w:pPr>
      <w:r>
        <w:rPr>
          <w:spacing w:val="-3"/>
          <w:sz w:val="28"/>
        </w:rPr>
        <w:lastRenderedPageBreak/>
        <w:t xml:space="preserve">избежать </w:t>
      </w:r>
      <w:r>
        <w:rPr>
          <w:sz w:val="28"/>
        </w:rPr>
        <w:t xml:space="preserve">«ловушек» группового принятия решения, </w:t>
      </w:r>
      <w:r>
        <w:rPr>
          <w:spacing w:val="-3"/>
          <w:sz w:val="28"/>
        </w:rPr>
        <w:t xml:space="preserve">избежать </w:t>
      </w:r>
      <w:r>
        <w:rPr>
          <w:sz w:val="28"/>
        </w:rPr>
        <w:t>доминирования мнения лидера. Посл</w:t>
      </w:r>
      <w:r>
        <w:rPr>
          <w:sz w:val="28"/>
        </w:rPr>
        <w:t xml:space="preserve">е обработки </w:t>
      </w:r>
      <w:r>
        <w:rPr>
          <w:spacing w:val="-4"/>
          <w:sz w:val="28"/>
        </w:rPr>
        <w:t xml:space="preserve">результата </w:t>
      </w:r>
      <w:r>
        <w:rPr>
          <w:sz w:val="28"/>
        </w:rPr>
        <w:t xml:space="preserve">через управляемую обратную связь обобщенный </w:t>
      </w:r>
      <w:r>
        <w:rPr>
          <w:spacing w:val="-4"/>
          <w:sz w:val="28"/>
        </w:rPr>
        <w:t xml:space="preserve">результат </w:t>
      </w:r>
      <w:r>
        <w:rPr>
          <w:sz w:val="28"/>
        </w:rPr>
        <w:t xml:space="preserve">сообщается каждому члену </w:t>
      </w:r>
      <w:r>
        <w:rPr>
          <w:spacing w:val="-3"/>
          <w:sz w:val="28"/>
        </w:rPr>
        <w:t xml:space="preserve">комиссии. </w:t>
      </w:r>
      <w:r>
        <w:rPr>
          <w:sz w:val="28"/>
        </w:rPr>
        <w:t xml:space="preserve">Основная цель – позволить </w:t>
      </w:r>
      <w:r>
        <w:rPr>
          <w:spacing w:val="-3"/>
          <w:sz w:val="28"/>
        </w:rPr>
        <w:t xml:space="preserve">ознакомиться </w:t>
      </w:r>
      <w:r>
        <w:rPr>
          <w:sz w:val="28"/>
        </w:rPr>
        <w:t xml:space="preserve">с оценками других членов </w:t>
      </w:r>
      <w:r>
        <w:rPr>
          <w:spacing w:val="-3"/>
          <w:sz w:val="28"/>
        </w:rPr>
        <w:t xml:space="preserve">комиссии, </w:t>
      </w:r>
      <w:r>
        <w:rPr>
          <w:sz w:val="28"/>
        </w:rPr>
        <w:t xml:space="preserve">не подвергаясь давлению из-за знания </w:t>
      </w:r>
      <w:r>
        <w:rPr>
          <w:spacing w:val="-3"/>
          <w:sz w:val="28"/>
        </w:rPr>
        <w:t xml:space="preserve">того, </w:t>
      </w:r>
      <w:r>
        <w:rPr>
          <w:spacing w:val="-4"/>
          <w:sz w:val="28"/>
        </w:rPr>
        <w:t xml:space="preserve">кто </w:t>
      </w:r>
      <w:r>
        <w:rPr>
          <w:sz w:val="28"/>
        </w:rPr>
        <w:t xml:space="preserve">конкретно дал </w:t>
      </w:r>
      <w:r>
        <w:rPr>
          <w:spacing w:val="-3"/>
          <w:sz w:val="28"/>
        </w:rPr>
        <w:t xml:space="preserve">ту </w:t>
      </w:r>
      <w:r>
        <w:rPr>
          <w:sz w:val="28"/>
        </w:rPr>
        <w:t xml:space="preserve">или иную </w:t>
      </w:r>
      <w:r>
        <w:rPr>
          <w:spacing w:val="-6"/>
          <w:sz w:val="28"/>
        </w:rPr>
        <w:t xml:space="preserve">оценку. </w:t>
      </w:r>
      <w:r>
        <w:rPr>
          <w:sz w:val="28"/>
        </w:rPr>
        <w:t xml:space="preserve">После </w:t>
      </w:r>
      <w:r>
        <w:rPr>
          <w:spacing w:val="-3"/>
          <w:sz w:val="28"/>
        </w:rPr>
        <w:t xml:space="preserve">этого </w:t>
      </w:r>
      <w:r>
        <w:rPr>
          <w:sz w:val="28"/>
        </w:rPr>
        <w:t xml:space="preserve">оценка </w:t>
      </w:r>
      <w:r>
        <w:rPr>
          <w:spacing w:val="-3"/>
          <w:sz w:val="28"/>
        </w:rPr>
        <w:t xml:space="preserve">может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повторена.</w:t>
      </w:r>
    </w:p>
    <w:p w:rsidR="0008449C" w:rsidRDefault="001D2670">
      <w:pPr>
        <w:pStyle w:val="a3"/>
        <w:ind w:right="712"/>
        <w:jc w:val="both"/>
      </w:pPr>
      <w:r>
        <w:t>При экспертной оценке предпринимательского риска большое внимание следует уделять подбору экспертов, так как именно от правильности их оценок зависит решение о выборе того или иного предпринимательского проекта.</w:t>
      </w:r>
    </w:p>
    <w:p w:rsidR="0008449C" w:rsidRDefault="001D2670">
      <w:pPr>
        <w:pStyle w:val="a3"/>
        <w:spacing w:before="1"/>
        <w:ind w:right="702"/>
        <w:jc w:val="both"/>
      </w:pPr>
      <w:r>
        <w:t xml:space="preserve">Еще </w:t>
      </w:r>
      <w:r>
        <w:rPr>
          <w:spacing w:val="-4"/>
        </w:rPr>
        <w:t xml:space="preserve">один </w:t>
      </w:r>
      <w:r>
        <w:t xml:space="preserve">важный </w:t>
      </w:r>
      <w:r>
        <w:rPr>
          <w:spacing w:val="-4"/>
        </w:rPr>
        <w:t xml:space="preserve">метод </w:t>
      </w:r>
      <w:r>
        <w:t>исследования риска – м</w:t>
      </w:r>
      <w:r>
        <w:t xml:space="preserve">оделирование </w:t>
      </w:r>
      <w:r>
        <w:rPr>
          <w:spacing w:val="-3"/>
        </w:rPr>
        <w:t xml:space="preserve">задачи </w:t>
      </w:r>
      <w:r>
        <w:rPr>
          <w:spacing w:val="3"/>
        </w:rPr>
        <w:t xml:space="preserve">вы- </w:t>
      </w:r>
      <w:r>
        <w:t xml:space="preserve">бора с помощью «дерева решений». Данный </w:t>
      </w:r>
      <w:r>
        <w:rPr>
          <w:spacing w:val="-3"/>
        </w:rPr>
        <w:t xml:space="preserve">метод </w:t>
      </w:r>
      <w:r>
        <w:t xml:space="preserve">предполагает графическое построение вариантов решений, </w:t>
      </w:r>
      <w:r>
        <w:rPr>
          <w:spacing w:val="-4"/>
        </w:rPr>
        <w:t xml:space="preserve">которые </w:t>
      </w:r>
      <w:r>
        <w:t xml:space="preserve">могут быть приняты. По ветвям «дере- ва» соотносят </w:t>
      </w:r>
      <w:r>
        <w:rPr>
          <w:spacing w:val="-3"/>
        </w:rPr>
        <w:t xml:space="preserve">субъективные </w:t>
      </w:r>
      <w:r>
        <w:t xml:space="preserve">и объективные оценки </w:t>
      </w:r>
      <w:r>
        <w:rPr>
          <w:spacing w:val="-3"/>
        </w:rPr>
        <w:t xml:space="preserve">возможных </w:t>
      </w:r>
      <w:r>
        <w:t xml:space="preserve">событий. </w:t>
      </w:r>
      <w:r>
        <w:rPr>
          <w:spacing w:val="2"/>
        </w:rPr>
        <w:t xml:space="preserve">Сле- </w:t>
      </w:r>
      <w:r>
        <w:rPr>
          <w:spacing w:val="-3"/>
        </w:rPr>
        <w:t xml:space="preserve">дуя вдоль </w:t>
      </w:r>
      <w:r>
        <w:t>пост</w:t>
      </w:r>
      <w:r>
        <w:t xml:space="preserve">роенных ветвей и </w:t>
      </w:r>
      <w:r>
        <w:rPr>
          <w:spacing w:val="-3"/>
        </w:rPr>
        <w:t xml:space="preserve">используя </w:t>
      </w:r>
      <w:r>
        <w:t xml:space="preserve">специальные </w:t>
      </w:r>
      <w:r>
        <w:rPr>
          <w:spacing w:val="-3"/>
        </w:rPr>
        <w:t xml:space="preserve">методики </w:t>
      </w:r>
      <w:r>
        <w:t xml:space="preserve">расчета </w:t>
      </w:r>
      <w:r>
        <w:rPr>
          <w:spacing w:val="2"/>
        </w:rPr>
        <w:t xml:space="preserve">веро- </w:t>
      </w:r>
      <w:r>
        <w:t xml:space="preserve">ятностей, оценивают каждый путь и </w:t>
      </w:r>
      <w:r>
        <w:rPr>
          <w:spacing w:val="-3"/>
        </w:rPr>
        <w:t xml:space="preserve">затем </w:t>
      </w:r>
      <w:r>
        <w:t xml:space="preserve">выбирают менее </w:t>
      </w:r>
      <w:r>
        <w:rPr>
          <w:spacing w:val="-3"/>
        </w:rPr>
        <w:t>рискованный.</w:t>
      </w:r>
    </w:p>
    <w:p w:rsidR="0008449C" w:rsidRDefault="001D2670">
      <w:pPr>
        <w:pStyle w:val="a3"/>
        <w:ind w:right="702"/>
        <w:jc w:val="both"/>
      </w:pPr>
      <w:r>
        <w:t>Данный метод имеет и негативные факторы, усложняющие его использо- вание: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это </w:t>
      </w:r>
      <w:r>
        <w:rPr>
          <w:spacing w:val="-3"/>
          <w:sz w:val="28"/>
        </w:rPr>
        <w:t xml:space="preserve">очень </w:t>
      </w:r>
      <w:r>
        <w:rPr>
          <w:sz w:val="28"/>
        </w:rPr>
        <w:t>трудоемкий</w:t>
      </w:r>
      <w:r>
        <w:rPr>
          <w:spacing w:val="1"/>
          <w:sz w:val="28"/>
        </w:rPr>
        <w:t xml:space="preserve"> </w:t>
      </w:r>
      <w:r>
        <w:rPr>
          <w:spacing w:val="-3"/>
          <w:sz w:val="28"/>
        </w:rPr>
        <w:t>метод;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right="710" w:firstLine="720"/>
        <w:jc w:val="both"/>
        <w:rPr>
          <w:sz w:val="28"/>
        </w:rPr>
      </w:pPr>
      <w:r>
        <w:rPr>
          <w:sz w:val="28"/>
        </w:rPr>
        <w:t xml:space="preserve">в «дереве» учитываются </w:t>
      </w:r>
      <w:r>
        <w:rPr>
          <w:spacing w:val="-4"/>
          <w:sz w:val="28"/>
        </w:rPr>
        <w:t>т</w:t>
      </w:r>
      <w:r>
        <w:rPr>
          <w:spacing w:val="-4"/>
          <w:sz w:val="28"/>
        </w:rPr>
        <w:t xml:space="preserve">олько </w:t>
      </w:r>
      <w:r>
        <w:rPr>
          <w:sz w:val="28"/>
        </w:rPr>
        <w:t xml:space="preserve">те действия, </w:t>
      </w:r>
      <w:r>
        <w:rPr>
          <w:spacing w:val="-4"/>
          <w:sz w:val="28"/>
        </w:rPr>
        <w:t xml:space="preserve">которые </w:t>
      </w:r>
      <w:r>
        <w:rPr>
          <w:sz w:val="28"/>
        </w:rPr>
        <w:t xml:space="preserve">намерен совершить предприниматель, и </w:t>
      </w:r>
      <w:r>
        <w:rPr>
          <w:spacing w:val="-4"/>
          <w:sz w:val="28"/>
        </w:rPr>
        <w:t xml:space="preserve">только </w:t>
      </w:r>
      <w:r>
        <w:rPr>
          <w:sz w:val="28"/>
        </w:rPr>
        <w:t xml:space="preserve">те </w:t>
      </w:r>
      <w:r>
        <w:rPr>
          <w:spacing w:val="-5"/>
          <w:sz w:val="28"/>
        </w:rPr>
        <w:t xml:space="preserve">исходы, </w:t>
      </w:r>
      <w:r>
        <w:rPr>
          <w:spacing w:val="-4"/>
          <w:sz w:val="28"/>
        </w:rPr>
        <w:t xml:space="preserve">которые, </w:t>
      </w:r>
      <w:r>
        <w:rPr>
          <w:sz w:val="28"/>
        </w:rPr>
        <w:t xml:space="preserve">с </w:t>
      </w:r>
      <w:r>
        <w:rPr>
          <w:spacing w:val="-3"/>
          <w:sz w:val="28"/>
        </w:rPr>
        <w:t xml:space="preserve">его точки </w:t>
      </w:r>
      <w:r>
        <w:rPr>
          <w:sz w:val="28"/>
        </w:rPr>
        <w:t>зрения могут иметь место.</w:t>
      </w:r>
    </w:p>
    <w:p w:rsidR="0008449C" w:rsidRDefault="001D2670">
      <w:pPr>
        <w:pStyle w:val="a3"/>
        <w:ind w:right="714"/>
        <w:jc w:val="both"/>
      </w:pPr>
      <w:r>
        <w:t>При этом совсем не учитывается влияние внешней среды на деятельность предпринимательской фирмы, а предприниматель не всегда мож</w:t>
      </w:r>
      <w:r>
        <w:t>ет предвидеть действия партнеров, конкурентов.</w:t>
      </w:r>
    </w:p>
    <w:p w:rsidR="0008449C" w:rsidRDefault="001D2670">
      <w:pPr>
        <w:pStyle w:val="a3"/>
        <w:ind w:right="702"/>
        <w:jc w:val="both"/>
      </w:pPr>
      <w:r>
        <w:t>Метод аналогий. Данный метод используют в том случае, если другие ме- тоды оценки риска неприемлемы. При использовании аналогов применяются базы данных о риске аналогичных проектов или сделок, исследовательски</w:t>
      </w:r>
      <w:r>
        <w:t>х ра- бот проектно изыскательских учреждений. Полученные таким образом данные обрабатываются для выявления зависимостей в законченных проектах с целью учета потенциального риска при реализации нового предпринимательского проекта или сделки.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ind w:left="235" w:right="711" w:firstLine="720"/>
        <w:jc w:val="both"/>
      </w:pPr>
      <w:r>
        <w:rPr>
          <w:spacing w:val="-4"/>
        </w:rPr>
        <w:t>Тема</w:t>
      </w:r>
      <w:r>
        <w:rPr>
          <w:spacing w:val="62"/>
        </w:rPr>
        <w:t xml:space="preserve"> </w:t>
      </w:r>
      <w:r>
        <w:t>7 Основны</w:t>
      </w:r>
      <w:r>
        <w:t xml:space="preserve">е аспекты риск-менеджмента и постановка </w:t>
      </w:r>
      <w:r>
        <w:rPr>
          <w:spacing w:val="-3"/>
        </w:rPr>
        <w:t xml:space="preserve">его </w:t>
      </w:r>
      <w:r>
        <w:t>в компании</w:t>
      </w:r>
    </w:p>
    <w:p w:rsidR="0008449C" w:rsidRDefault="001D2670">
      <w:pPr>
        <w:pStyle w:val="a3"/>
        <w:ind w:right="702"/>
        <w:jc w:val="both"/>
      </w:pPr>
      <w:r>
        <w:t xml:space="preserve">В последнее время риск менеджмент изменился в сторону усложнения экономических моделей. Современный </w:t>
      </w:r>
      <w:r>
        <w:rPr>
          <w:spacing w:val="-6"/>
        </w:rPr>
        <w:t xml:space="preserve">подход </w:t>
      </w:r>
      <w:r>
        <w:t xml:space="preserve">к управлению рисками базирует- ся на парадигме стоимости риска </w:t>
      </w:r>
      <w:r>
        <w:rPr>
          <w:spacing w:val="-7"/>
        </w:rPr>
        <w:t xml:space="preserve">Value </w:t>
      </w:r>
      <w:r>
        <w:t xml:space="preserve">– at – Risk </w:t>
      </w:r>
      <w:r>
        <w:rPr>
          <w:spacing w:val="-7"/>
        </w:rPr>
        <w:t xml:space="preserve">(VAR), </w:t>
      </w:r>
      <w:r>
        <w:t>относящейся к классу статистических моделей.</w:t>
      </w:r>
    </w:p>
    <w:p w:rsidR="0008449C" w:rsidRDefault="001D2670">
      <w:pPr>
        <w:pStyle w:val="a3"/>
        <w:ind w:right="702"/>
        <w:jc w:val="both"/>
      </w:pPr>
      <w:r>
        <w:t>Нельзя не признать, что в рамках данного подхода удалось многого до- биться, хотя сих пор существует много вопросов в данной сфере.</w:t>
      </w:r>
    </w:p>
    <w:p w:rsidR="0008449C" w:rsidRDefault="001D2670">
      <w:pPr>
        <w:pStyle w:val="a3"/>
        <w:ind w:right="702"/>
        <w:jc w:val="both"/>
      </w:pPr>
      <w:r>
        <w:t xml:space="preserve">Можно выделить десять глобальных задач, которые не решены в области управления </w:t>
      </w:r>
      <w:r>
        <w:t>рисками и по сей день, что, в свою очередь, характеризует совре- менное положение дел в этой области. Эти задачи можно разбить на три катего- рии: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применение риск</w:t>
      </w:r>
      <w:r>
        <w:rPr>
          <w:spacing w:val="-2"/>
          <w:sz w:val="28"/>
        </w:rPr>
        <w:t xml:space="preserve"> </w:t>
      </w:r>
      <w:r>
        <w:rPr>
          <w:sz w:val="28"/>
        </w:rPr>
        <w:t>менеджмента;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spacing w:before="74"/>
        <w:ind w:firstLine="720"/>
        <w:rPr>
          <w:sz w:val="28"/>
        </w:rPr>
      </w:pPr>
      <w:r>
        <w:rPr>
          <w:sz w:val="28"/>
        </w:rPr>
        <w:lastRenderedPageBreak/>
        <w:t>управление рисками по их</w:t>
      </w:r>
      <w:r>
        <w:rPr>
          <w:spacing w:val="-4"/>
          <w:sz w:val="28"/>
        </w:rPr>
        <w:t xml:space="preserve"> </w:t>
      </w:r>
      <w:r>
        <w:rPr>
          <w:sz w:val="28"/>
        </w:rPr>
        <w:t>типам;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left="956" w:right="5836" w:firstLine="0"/>
        <w:rPr>
          <w:sz w:val="28"/>
        </w:rPr>
      </w:pPr>
      <w:r>
        <w:rPr>
          <w:sz w:val="28"/>
        </w:rPr>
        <w:t xml:space="preserve">точность оценок </w:t>
      </w:r>
      <w:r>
        <w:rPr>
          <w:spacing w:val="-3"/>
          <w:sz w:val="28"/>
        </w:rPr>
        <w:t xml:space="preserve">рисков. </w:t>
      </w:r>
      <w:r>
        <w:rPr>
          <w:sz w:val="28"/>
        </w:rPr>
        <w:t>Применение риск</w:t>
      </w:r>
      <w:r>
        <w:rPr>
          <w:spacing w:val="-15"/>
          <w:sz w:val="28"/>
        </w:rPr>
        <w:t xml:space="preserve"> </w:t>
      </w:r>
      <w:r>
        <w:rPr>
          <w:sz w:val="28"/>
        </w:rPr>
        <w:t>менеджмента</w:t>
      </w:r>
    </w:p>
    <w:p w:rsidR="0008449C" w:rsidRDefault="001D2670">
      <w:pPr>
        <w:pStyle w:val="a4"/>
        <w:numPr>
          <w:ilvl w:val="0"/>
          <w:numId w:val="9"/>
        </w:numPr>
        <w:tabs>
          <w:tab w:val="left" w:pos="1190"/>
        </w:tabs>
        <w:ind w:firstLine="0"/>
        <w:rPr>
          <w:sz w:val="28"/>
        </w:rPr>
      </w:pPr>
      <w:r>
        <w:rPr>
          <w:spacing w:val="-4"/>
          <w:sz w:val="28"/>
        </w:rPr>
        <w:t xml:space="preserve">Управление риском </w:t>
      </w:r>
      <w:r>
        <w:rPr>
          <w:sz w:val="28"/>
        </w:rPr>
        <w:t xml:space="preserve">всей </w:t>
      </w:r>
      <w:r>
        <w:rPr>
          <w:spacing w:val="-4"/>
          <w:sz w:val="28"/>
        </w:rPr>
        <w:t xml:space="preserve">компании </w:t>
      </w:r>
      <w:r>
        <w:rPr>
          <w:sz w:val="28"/>
        </w:rPr>
        <w:t>или рисками отдельных</w:t>
      </w:r>
      <w:r>
        <w:rPr>
          <w:spacing w:val="7"/>
          <w:sz w:val="28"/>
        </w:rPr>
        <w:t xml:space="preserve"> </w:t>
      </w:r>
      <w:r>
        <w:rPr>
          <w:spacing w:val="-3"/>
          <w:sz w:val="28"/>
        </w:rPr>
        <w:t>вложений.</w:t>
      </w:r>
    </w:p>
    <w:p w:rsidR="0008449C" w:rsidRDefault="001D2670">
      <w:pPr>
        <w:pStyle w:val="a3"/>
        <w:ind w:right="717"/>
        <w:jc w:val="both"/>
      </w:pPr>
      <w:r>
        <w:t>Главной функцией риск менеджмента является оценка риска для целой компании.</w:t>
      </w:r>
    </w:p>
    <w:p w:rsidR="0008449C" w:rsidRDefault="001D2670">
      <w:pPr>
        <w:pStyle w:val="a3"/>
        <w:ind w:right="702"/>
        <w:jc w:val="both"/>
      </w:pPr>
      <w:r>
        <w:t>Для этого необходимо оценить функцию распределения доходностей от деятельности всей фирм</w:t>
      </w:r>
      <w:r>
        <w:t xml:space="preserve">ы. После того, как это сделано, можно оценить величи- ну рискового капитала, которым должна располагать фирма. С другой стороны, этот рисковый капитал должен быть распределен между отдельными направле- ниями деятельности компании так, чтобы работа каждого </w:t>
      </w:r>
      <w:r>
        <w:t>подразделения тоже согласовывалась с требованиями риск-менеджеров. Одна из проблем состоит в том, что величина потенциальных потерь целой компании может быть меньше суммы возможных потерь на каждом направлении из-за неидеальной корреля- ции между факторами</w:t>
      </w:r>
      <w:r>
        <w:t xml:space="preserve"> риска, специфических для каждого направления.</w:t>
      </w:r>
    </w:p>
    <w:p w:rsidR="0008449C" w:rsidRDefault="001D2670">
      <w:pPr>
        <w:pStyle w:val="a3"/>
        <w:spacing w:before="1"/>
        <w:ind w:right="702"/>
        <w:jc w:val="both"/>
      </w:pPr>
      <w:r>
        <w:t xml:space="preserve">Таким образом, возникает следующая методологическая дилемма: если риск–менеджер оценивает </w:t>
      </w:r>
      <w:r>
        <w:rPr>
          <w:spacing w:val="-4"/>
        </w:rPr>
        <w:t xml:space="preserve">необходимый </w:t>
      </w:r>
      <w:r>
        <w:t xml:space="preserve">капитал всей </w:t>
      </w:r>
      <w:r>
        <w:rPr>
          <w:spacing w:val="-3"/>
        </w:rPr>
        <w:t xml:space="preserve">компании, </w:t>
      </w:r>
      <w:r>
        <w:t xml:space="preserve">а затем распре- деляет </w:t>
      </w:r>
      <w:r>
        <w:rPr>
          <w:spacing w:val="-4"/>
        </w:rPr>
        <w:t xml:space="preserve">его </w:t>
      </w:r>
      <w:r>
        <w:t xml:space="preserve">по отдельным направлениям </w:t>
      </w:r>
      <w:r>
        <w:rPr>
          <w:spacing w:val="-5"/>
        </w:rPr>
        <w:t xml:space="preserve">(подход </w:t>
      </w:r>
      <w:r>
        <w:rPr>
          <w:spacing w:val="-3"/>
        </w:rPr>
        <w:t xml:space="preserve">сверху </w:t>
      </w:r>
      <w:r>
        <w:t xml:space="preserve">вниз), </w:t>
      </w:r>
      <w:r>
        <w:rPr>
          <w:spacing w:val="-3"/>
        </w:rPr>
        <w:t xml:space="preserve">то </w:t>
      </w:r>
      <w:r>
        <w:t>это не</w:t>
      </w:r>
      <w:r>
        <w:t xml:space="preserve">избежно </w:t>
      </w:r>
      <w:r>
        <w:rPr>
          <w:spacing w:val="-3"/>
        </w:rPr>
        <w:t xml:space="preserve">приводит </w:t>
      </w:r>
      <w:r>
        <w:t xml:space="preserve">к нарушению требований к капиталу на каждое направление. Альтер- </w:t>
      </w:r>
      <w:r>
        <w:rPr>
          <w:spacing w:val="-3"/>
        </w:rPr>
        <w:t xml:space="preserve">нативой </w:t>
      </w:r>
      <w:r>
        <w:t xml:space="preserve">является оценка </w:t>
      </w:r>
      <w:r>
        <w:rPr>
          <w:spacing w:val="-3"/>
        </w:rPr>
        <w:t xml:space="preserve">рискового </w:t>
      </w:r>
      <w:r>
        <w:t xml:space="preserve">капитала для </w:t>
      </w:r>
      <w:r>
        <w:rPr>
          <w:spacing w:val="-3"/>
        </w:rPr>
        <w:t xml:space="preserve">каждого </w:t>
      </w:r>
      <w:r>
        <w:t xml:space="preserve">направления деятель- ности отдельно, а затем суммирование требований каждого направления (под- </w:t>
      </w:r>
      <w:r>
        <w:rPr>
          <w:spacing w:val="-8"/>
        </w:rPr>
        <w:t xml:space="preserve">ход </w:t>
      </w:r>
      <w:r>
        <w:t xml:space="preserve">снизу вверх), что </w:t>
      </w:r>
      <w:r>
        <w:rPr>
          <w:spacing w:val="-3"/>
        </w:rPr>
        <w:t>пр</w:t>
      </w:r>
      <w:r>
        <w:rPr>
          <w:spacing w:val="-3"/>
        </w:rPr>
        <w:t xml:space="preserve">иводит </w:t>
      </w:r>
      <w:r>
        <w:t xml:space="preserve">к риску чрезмерной капитализации </w:t>
      </w:r>
      <w:r>
        <w:rPr>
          <w:spacing w:val="-3"/>
        </w:rPr>
        <w:t xml:space="preserve">компании </w:t>
      </w:r>
      <w:r>
        <w:t xml:space="preserve">в целом и снижает эффективность бизнеса. Разработка универсальной методоло- гии, разрешающей данную </w:t>
      </w:r>
      <w:r>
        <w:rPr>
          <w:spacing w:val="-5"/>
        </w:rPr>
        <w:t xml:space="preserve">проблему, </w:t>
      </w:r>
      <w:r>
        <w:t xml:space="preserve">явилась бы большим </w:t>
      </w:r>
      <w:r>
        <w:rPr>
          <w:spacing w:val="-3"/>
        </w:rPr>
        <w:t xml:space="preserve">шагом </w:t>
      </w:r>
      <w:r>
        <w:t>вперед в деле управления рисками.</w:t>
      </w:r>
    </w:p>
    <w:p w:rsidR="0008449C" w:rsidRDefault="001D2670">
      <w:pPr>
        <w:pStyle w:val="a4"/>
        <w:numPr>
          <w:ilvl w:val="0"/>
          <w:numId w:val="9"/>
        </w:numPr>
        <w:tabs>
          <w:tab w:val="left" w:pos="1282"/>
        </w:tabs>
        <w:ind w:right="702" w:firstLine="0"/>
        <w:rPr>
          <w:sz w:val="28"/>
        </w:rPr>
      </w:pPr>
      <w:r>
        <w:rPr>
          <w:sz w:val="28"/>
        </w:rPr>
        <w:t>Административное регулирование, или уп</w:t>
      </w:r>
      <w:r>
        <w:rPr>
          <w:sz w:val="28"/>
        </w:rPr>
        <w:t>равление на местах. Административные учреждения накладывают свои требования на</w:t>
      </w:r>
      <w:r>
        <w:rPr>
          <w:spacing w:val="7"/>
          <w:sz w:val="28"/>
        </w:rPr>
        <w:t xml:space="preserve"> </w:t>
      </w:r>
      <w:r>
        <w:rPr>
          <w:sz w:val="28"/>
        </w:rPr>
        <w:t>дея-</w:t>
      </w:r>
    </w:p>
    <w:p w:rsidR="0008449C" w:rsidRDefault="001D2670">
      <w:pPr>
        <w:pStyle w:val="a3"/>
        <w:ind w:firstLine="0"/>
      </w:pPr>
      <w:r>
        <w:t>тельность</w:t>
      </w:r>
    </w:p>
    <w:p w:rsidR="0008449C" w:rsidRDefault="001D2670">
      <w:pPr>
        <w:pStyle w:val="a3"/>
        <w:ind w:right="702"/>
        <w:jc w:val="both"/>
      </w:pPr>
      <w:r>
        <w:t>финансовых институтов, потому что являются ответственными за ста- бильную работу</w:t>
      </w:r>
    </w:p>
    <w:p w:rsidR="0008449C" w:rsidRDefault="001D2670">
      <w:pPr>
        <w:pStyle w:val="a3"/>
        <w:ind w:right="711"/>
        <w:jc w:val="both"/>
      </w:pPr>
      <w:r>
        <w:t xml:space="preserve">финансовой системы в целом. </w:t>
      </w:r>
      <w:r>
        <w:rPr>
          <w:spacing w:val="-4"/>
        </w:rPr>
        <w:t xml:space="preserve">Однако </w:t>
      </w:r>
      <w:r>
        <w:t>события последних лет показали, что администра</w:t>
      </w:r>
      <w:r>
        <w:t xml:space="preserve">тивные требования являются лишь гтгым приближением </w:t>
      </w:r>
      <w:r>
        <w:rPr>
          <w:spacing w:val="-3"/>
        </w:rPr>
        <w:t xml:space="preserve">того, </w:t>
      </w:r>
      <w:r>
        <w:t xml:space="preserve">что делают риск-менеджеры для выработки решений в каждой конкретной </w:t>
      </w:r>
      <w:r>
        <w:rPr>
          <w:spacing w:val="-3"/>
        </w:rPr>
        <w:t xml:space="preserve">компании. </w:t>
      </w:r>
      <w:r>
        <w:t xml:space="preserve">В </w:t>
      </w:r>
      <w:r>
        <w:rPr>
          <w:spacing w:val="-4"/>
        </w:rPr>
        <w:t xml:space="preserve">результате </w:t>
      </w:r>
      <w:r>
        <w:t xml:space="preserve">складывается практика, </w:t>
      </w:r>
      <w:r>
        <w:rPr>
          <w:spacing w:val="-7"/>
        </w:rPr>
        <w:t xml:space="preserve">когда </w:t>
      </w:r>
      <w:r>
        <w:t xml:space="preserve">риск-менеджеры проводят два типа расчетов: </w:t>
      </w:r>
      <w:r>
        <w:rPr>
          <w:spacing w:val="-4"/>
        </w:rPr>
        <w:t xml:space="preserve">одни </w:t>
      </w:r>
      <w:r>
        <w:t xml:space="preserve">для принятия управленческих решений </w:t>
      </w:r>
      <w:r>
        <w:rPr>
          <w:spacing w:val="-4"/>
        </w:rPr>
        <w:t xml:space="preserve">руководством </w:t>
      </w:r>
      <w:r>
        <w:rPr>
          <w:spacing w:val="-3"/>
        </w:rPr>
        <w:t xml:space="preserve">компании, </w:t>
      </w:r>
      <w:r>
        <w:t>другие – для удовлетворения административных требований.</w:t>
      </w:r>
    </w:p>
    <w:p w:rsidR="0008449C" w:rsidRDefault="001D2670">
      <w:pPr>
        <w:pStyle w:val="a4"/>
        <w:numPr>
          <w:ilvl w:val="0"/>
          <w:numId w:val="9"/>
        </w:numPr>
        <w:tabs>
          <w:tab w:val="left" w:pos="1376"/>
        </w:tabs>
        <w:ind w:left="1375" w:hanging="419"/>
        <w:rPr>
          <w:sz w:val="28"/>
        </w:rPr>
      </w:pPr>
      <w:r>
        <w:rPr>
          <w:sz w:val="28"/>
        </w:rPr>
        <w:t>Распространение на нефинансовые</w:t>
      </w:r>
      <w:r>
        <w:rPr>
          <w:spacing w:val="1"/>
          <w:sz w:val="28"/>
        </w:rPr>
        <w:t xml:space="preserve"> </w:t>
      </w:r>
      <w:r>
        <w:rPr>
          <w:spacing w:val="-4"/>
          <w:sz w:val="28"/>
        </w:rPr>
        <w:t>компании.</w:t>
      </w:r>
    </w:p>
    <w:p w:rsidR="0008449C" w:rsidRDefault="001D2670">
      <w:pPr>
        <w:pStyle w:val="a3"/>
        <w:ind w:right="702"/>
        <w:jc w:val="both"/>
      </w:pPr>
      <w:r>
        <w:t xml:space="preserve">Относительный успех применения риск-менеджмента при торговых </w:t>
      </w:r>
      <w:r>
        <w:rPr>
          <w:spacing w:val="2"/>
        </w:rPr>
        <w:t xml:space="preserve">опе- </w:t>
      </w:r>
      <w:r>
        <w:t>рациях привел к идее использоват</w:t>
      </w:r>
      <w:r>
        <w:t xml:space="preserve">ь аналогичные </w:t>
      </w:r>
      <w:r>
        <w:rPr>
          <w:spacing w:val="-5"/>
        </w:rPr>
        <w:t xml:space="preserve">подходы </w:t>
      </w:r>
      <w:r>
        <w:t xml:space="preserve">и в нефинансовых </w:t>
      </w:r>
      <w:r>
        <w:rPr>
          <w:spacing w:val="4"/>
        </w:rPr>
        <w:t xml:space="preserve">об- </w:t>
      </w:r>
      <w:r>
        <w:t xml:space="preserve">ластях, например, в </w:t>
      </w:r>
      <w:r>
        <w:rPr>
          <w:spacing w:val="-3"/>
        </w:rPr>
        <w:t xml:space="preserve">корпоративном </w:t>
      </w:r>
      <w:r>
        <w:t xml:space="preserve">управлении или </w:t>
      </w:r>
      <w:r>
        <w:rPr>
          <w:spacing w:val="-4"/>
        </w:rPr>
        <w:t xml:space="preserve">банковской </w:t>
      </w:r>
      <w:r>
        <w:t xml:space="preserve">деятельности. </w:t>
      </w:r>
      <w:r>
        <w:rPr>
          <w:spacing w:val="-4"/>
        </w:rPr>
        <w:t xml:space="preserve">Однако </w:t>
      </w:r>
      <w:r>
        <w:t xml:space="preserve">существующую технологию перенести в новые сферы не так просто. Одним из ограничений является </w:t>
      </w:r>
      <w:r>
        <w:rPr>
          <w:spacing w:val="-3"/>
        </w:rPr>
        <w:t xml:space="preserve">тот </w:t>
      </w:r>
      <w:r>
        <w:rPr>
          <w:spacing w:val="-6"/>
        </w:rPr>
        <w:t xml:space="preserve">факт, </w:t>
      </w:r>
      <w:r>
        <w:t xml:space="preserve">что в нефинансовых областях </w:t>
      </w:r>
      <w:r>
        <w:rPr>
          <w:spacing w:val="-3"/>
        </w:rPr>
        <w:t>г</w:t>
      </w:r>
      <w:r>
        <w:rPr>
          <w:spacing w:val="-3"/>
        </w:rPr>
        <w:t xml:space="preserve">ораздо </w:t>
      </w:r>
      <w:r>
        <w:t xml:space="preserve">большие временные горизонты, для </w:t>
      </w:r>
      <w:r>
        <w:rPr>
          <w:spacing w:val="-4"/>
        </w:rPr>
        <w:t xml:space="preserve">которых </w:t>
      </w:r>
      <w:r>
        <w:t xml:space="preserve">требуется оценить риски. </w:t>
      </w:r>
      <w:r>
        <w:rPr>
          <w:spacing w:val="-4"/>
        </w:rPr>
        <w:t xml:space="preserve">Конечно, </w:t>
      </w:r>
      <w:r>
        <w:t xml:space="preserve">существуют способы адаптации </w:t>
      </w:r>
      <w:r>
        <w:rPr>
          <w:spacing w:val="-4"/>
        </w:rPr>
        <w:t xml:space="preserve">подходов, </w:t>
      </w:r>
      <w:r>
        <w:t xml:space="preserve">используемых в торговых операциях для новых условий. </w:t>
      </w:r>
      <w:r>
        <w:rPr>
          <w:spacing w:val="-4"/>
        </w:rPr>
        <w:t xml:space="preserve">Однако </w:t>
      </w:r>
      <w:r>
        <w:t xml:space="preserve">вопрос устойчивости </w:t>
      </w:r>
      <w:r>
        <w:rPr>
          <w:spacing w:val="-4"/>
        </w:rPr>
        <w:t xml:space="preserve">такого </w:t>
      </w:r>
      <w:r>
        <w:rPr>
          <w:spacing w:val="-3"/>
        </w:rPr>
        <w:t xml:space="preserve">рода </w:t>
      </w:r>
      <w:r>
        <w:t>процедур остается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firstLine="0"/>
      </w:pPr>
      <w:r>
        <w:lastRenderedPageBreak/>
        <w:t>открыты</w:t>
      </w:r>
      <w:r>
        <w:t>м.</w:t>
      </w:r>
    </w:p>
    <w:p w:rsidR="0008449C" w:rsidRDefault="001D2670">
      <w:pPr>
        <w:pStyle w:val="a3"/>
        <w:ind w:left="956" w:firstLine="0"/>
      </w:pPr>
      <w:r>
        <w:t>Управление рисками по типам рисков.</w:t>
      </w:r>
    </w:p>
    <w:p w:rsidR="0008449C" w:rsidRDefault="001D2670">
      <w:pPr>
        <w:pStyle w:val="a4"/>
        <w:numPr>
          <w:ilvl w:val="0"/>
          <w:numId w:val="8"/>
        </w:numPr>
        <w:tabs>
          <w:tab w:val="left" w:pos="1190"/>
        </w:tabs>
        <w:ind w:hanging="233"/>
        <w:rPr>
          <w:sz w:val="28"/>
        </w:rPr>
      </w:pPr>
      <w:r>
        <w:rPr>
          <w:sz w:val="28"/>
        </w:rPr>
        <w:t>Рыночные риски.</w:t>
      </w:r>
    </w:p>
    <w:p w:rsidR="0008449C" w:rsidRDefault="001D2670">
      <w:pPr>
        <w:pStyle w:val="a3"/>
        <w:ind w:right="702"/>
        <w:jc w:val="both"/>
      </w:pPr>
      <w:r>
        <w:t xml:space="preserve">В вопросе расчета </w:t>
      </w:r>
      <w:r>
        <w:rPr>
          <w:spacing w:val="-13"/>
        </w:rPr>
        <w:t xml:space="preserve">VAR </w:t>
      </w:r>
      <w:r>
        <w:rPr>
          <w:spacing w:val="-3"/>
        </w:rPr>
        <w:t xml:space="preserve">можно </w:t>
      </w:r>
      <w:r>
        <w:t xml:space="preserve">выделить два </w:t>
      </w:r>
      <w:r>
        <w:rPr>
          <w:spacing w:val="-5"/>
        </w:rPr>
        <w:t xml:space="preserve">подхода: </w:t>
      </w:r>
      <w:r>
        <w:t xml:space="preserve">эмпирический и па- раметрический. В </w:t>
      </w:r>
      <w:r>
        <w:rPr>
          <w:spacing w:val="-2"/>
        </w:rPr>
        <w:t xml:space="preserve">первом </w:t>
      </w:r>
      <w:r>
        <w:rPr>
          <w:spacing w:val="-3"/>
        </w:rPr>
        <w:t xml:space="preserve">этот </w:t>
      </w:r>
      <w:r>
        <w:t xml:space="preserve">показатель рассчитывается на основе </w:t>
      </w:r>
      <w:r>
        <w:rPr>
          <w:spacing w:val="-3"/>
        </w:rPr>
        <w:t xml:space="preserve">наблюдае- </w:t>
      </w:r>
      <w:r>
        <w:t xml:space="preserve">мой исторической выборки. При </w:t>
      </w:r>
      <w:r>
        <w:rPr>
          <w:spacing w:val="-3"/>
        </w:rPr>
        <w:t xml:space="preserve">этом </w:t>
      </w:r>
      <w:r>
        <w:t xml:space="preserve">сразу встает вопрос о длине выборки, </w:t>
      </w:r>
      <w:r>
        <w:rPr>
          <w:spacing w:val="6"/>
        </w:rPr>
        <w:t xml:space="preserve">по- </w:t>
      </w:r>
      <w:r>
        <w:rPr>
          <w:spacing w:val="-4"/>
        </w:rPr>
        <w:t xml:space="preserve">скольку результаты </w:t>
      </w:r>
      <w:r>
        <w:t xml:space="preserve">сильно зависят от </w:t>
      </w:r>
      <w:r>
        <w:rPr>
          <w:spacing w:val="-3"/>
        </w:rPr>
        <w:t xml:space="preserve">этого </w:t>
      </w:r>
      <w:r>
        <w:t xml:space="preserve">параметра. При </w:t>
      </w:r>
      <w:r>
        <w:rPr>
          <w:spacing w:val="-3"/>
        </w:rPr>
        <w:t xml:space="preserve">этом </w:t>
      </w:r>
      <w:r>
        <w:t xml:space="preserve">возникает крайне актуальный вопрос, </w:t>
      </w:r>
      <w:r>
        <w:rPr>
          <w:spacing w:val="-5"/>
        </w:rPr>
        <w:t xml:space="preserve">насколько </w:t>
      </w:r>
      <w:r>
        <w:rPr>
          <w:spacing w:val="-3"/>
        </w:rPr>
        <w:t xml:space="preserve">точно </w:t>
      </w:r>
      <w:r>
        <w:t xml:space="preserve">оцененный </w:t>
      </w:r>
      <w:r>
        <w:rPr>
          <w:spacing w:val="-13"/>
        </w:rPr>
        <w:t xml:space="preserve">VAR </w:t>
      </w:r>
      <w:r>
        <w:t xml:space="preserve">способен отражать реальные риски, </w:t>
      </w:r>
      <w:r>
        <w:rPr>
          <w:spacing w:val="-4"/>
        </w:rPr>
        <w:t xml:space="preserve">которые </w:t>
      </w:r>
      <w:r>
        <w:t xml:space="preserve">могут произойти в </w:t>
      </w:r>
      <w:r>
        <w:rPr>
          <w:spacing w:val="-4"/>
        </w:rPr>
        <w:t xml:space="preserve">будущем. </w:t>
      </w:r>
      <w:r>
        <w:t xml:space="preserve">Во </w:t>
      </w:r>
      <w:r>
        <w:rPr>
          <w:spacing w:val="-4"/>
        </w:rPr>
        <w:t xml:space="preserve">втором </w:t>
      </w:r>
      <w:r>
        <w:rPr>
          <w:spacing w:val="-5"/>
        </w:rPr>
        <w:t>подходе</w:t>
      </w:r>
      <w:r>
        <w:rPr>
          <w:spacing w:val="-5"/>
        </w:rPr>
        <w:t xml:space="preserve"> </w:t>
      </w:r>
      <w:r>
        <w:t xml:space="preserve">гово- рится о </w:t>
      </w:r>
      <w:r>
        <w:rPr>
          <w:spacing w:val="-3"/>
        </w:rPr>
        <w:t xml:space="preserve">том, </w:t>
      </w:r>
      <w:r>
        <w:t xml:space="preserve">что распределение </w:t>
      </w:r>
      <w:r>
        <w:rPr>
          <w:spacing w:val="-3"/>
        </w:rPr>
        <w:t xml:space="preserve">доходностей </w:t>
      </w:r>
      <w:r>
        <w:t xml:space="preserve">и потерь подчиняется нормальному </w:t>
      </w:r>
      <w:r>
        <w:rPr>
          <w:spacing w:val="-7"/>
        </w:rPr>
        <w:t xml:space="preserve">закону. </w:t>
      </w:r>
      <w:r>
        <w:t xml:space="preserve">После </w:t>
      </w:r>
      <w:r>
        <w:rPr>
          <w:spacing w:val="-3"/>
        </w:rPr>
        <w:t xml:space="preserve">чего </w:t>
      </w:r>
      <w:r>
        <w:t xml:space="preserve">историческая выборка используется </w:t>
      </w:r>
      <w:r>
        <w:rPr>
          <w:spacing w:val="-5"/>
        </w:rPr>
        <w:t xml:space="preserve">только </w:t>
      </w:r>
      <w:r>
        <w:t xml:space="preserve">для оценки </w:t>
      </w:r>
      <w:r>
        <w:rPr>
          <w:spacing w:val="2"/>
        </w:rPr>
        <w:t xml:space="preserve">пара- </w:t>
      </w:r>
      <w:r>
        <w:t xml:space="preserve">метров </w:t>
      </w:r>
      <w:r>
        <w:rPr>
          <w:spacing w:val="-3"/>
        </w:rPr>
        <w:t xml:space="preserve">этого </w:t>
      </w:r>
      <w:r>
        <w:t xml:space="preserve">распределения. </w:t>
      </w:r>
      <w:r>
        <w:rPr>
          <w:spacing w:val="-4"/>
        </w:rPr>
        <w:t xml:space="preserve">Однако </w:t>
      </w:r>
      <w:r>
        <w:t xml:space="preserve">мировая практика </w:t>
      </w:r>
      <w:r>
        <w:rPr>
          <w:spacing w:val="-4"/>
        </w:rPr>
        <w:t xml:space="preserve">показывает, </w:t>
      </w:r>
      <w:r>
        <w:t xml:space="preserve">что распре- деление </w:t>
      </w:r>
      <w:r>
        <w:rPr>
          <w:spacing w:val="-3"/>
        </w:rPr>
        <w:t xml:space="preserve">доходностей </w:t>
      </w:r>
      <w:r>
        <w:t xml:space="preserve">ненормально </w:t>
      </w:r>
      <w:r>
        <w:rPr>
          <w:spacing w:val="-6"/>
        </w:rPr>
        <w:t xml:space="preserve">т.е. </w:t>
      </w:r>
      <w:r>
        <w:t xml:space="preserve">сильные </w:t>
      </w:r>
      <w:r>
        <w:rPr>
          <w:spacing w:val="-3"/>
        </w:rPr>
        <w:t xml:space="preserve">колебания </w:t>
      </w:r>
      <w:r>
        <w:t xml:space="preserve">цен </w:t>
      </w:r>
      <w:r>
        <w:rPr>
          <w:spacing w:val="-3"/>
        </w:rPr>
        <w:t xml:space="preserve">происходят </w:t>
      </w:r>
      <w:r>
        <w:t xml:space="preserve">чаще, чем это должно было бы быть </w:t>
      </w:r>
      <w:r>
        <w:rPr>
          <w:spacing w:val="-3"/>
        </w:rPr>
        <w:t xml:space="preserve">согласно </w:t>
      </w:r>
      <w:r>
        <w:t xml:space="preserve">нормальному </w:t>
      </w:r>
      <w:r>
        <w:rPr>
          <w:spacing w:val="-7"/>
        </w:rPr>
        <w:t xml:space="preserve">закону. </w:t>
      </w:r>
      <w:r>
        <w:t xml:space="preserve">Риск менеджеры по–разному пытаются </w:t>
      </w:r>
      <w:r>
        <w:rPr>
          <w:spacing w:val="-3"/>
        </w:rPr>
        <w:t xml:space="preserve">смоделировать </w:t>
      </w:r>
      <w:r>
        <w:t xml:space="preserve">тяжелые хвосты распределения, </w:t>
      </w:r>
      <w:r>
        <w:rPr>
          <w:spacing w:val="-5"/>
        </w:rPr>
        <w:t xml:space="preserve">однако </w:t>
      </w:r>
      <w:r>
        <w:t xml:space="preserve">это </w:t>
      </w:r>
      <w:r>
        <w:rPr>
          <w:spacing w:val="-3"/>
        </w:rPr>
        <w:t xml:space="preserve">приводит </w:t>
      </w:r>
      <w:r>
        <w:t xml:space="preserve">к </w:t>
      </w:r>
      <w:r>
        <w:rPr>
          <w:spacing w:val="-8"/>
        </w:rPr>
        <w:t xml:space="preserve">тому, </w:t>
      </w:r>
      <w:r>
        <w:t xml:space="preserve">что риски </w:t>
      </w:r>
      <w:r>
        <w:rPr>
          <w:spacing w:val="-3"/>
        </w:rPr>
        <w:t xml:space="preserve">зачастую </w:t>
      </w:r>
      <w:r>
        <w:t xml:space="preserve">переоцениваются, </w:t>
      </w:r>
      <w:r>
        <w:t xml:space="preserve">и </w:t>
      </w:r>
      <w:r>
        <w:rPr>
          <w:spacing w:val="-3"/>
        </w:rPr>
        <w:t xml:space="preserve">компании </w:t>
      </w:r>
      <w:r>
        <w:rPr>
          <w:spacing w:val="2"/>
        </w:rPr>
        <w:t xml:space="preserve">выну- </w:t>
      </w:r>
      <w:r>
        <w:t>ждены брать на себя повышенные требования к</w:t>
      </w:r>
      <w:r>
        <w:rPr>
          <w:spacing w:val="-11"/>
        </w:rPr>
        <w:t xml:space="preserve"> </w:t>
      </w:r>
      <w:r>
        <w:rPr>
          <w:spacing w:val="-4"/>
        </w:rPr>
        <w:t>капиталу.</w:t>
      </w:r>
    </w:p>
    <w:p w:rsidR="0008449C" w:rsidRDefault="001D2670">
      <w:pPr>
        <w:pStyle w:val="a4"/>
        <w:numPr>
          <w:ilvl w:val="0"/>
          <w:numId w:val="8"/>
        </w:numPr>
        <w:tabs>
          <w:tab w:val="left" w:pos="1282"/>
        </w:tabs>
        <w:spacing w:before="1"/>
        <w:ind w:left="1281" w:hanging="325"/>
        <w:rPr>
          <w:sz w:val="28"/>
        </w:rPr>
      </w:pPr>
      <w:r>
        <w:rPr>
          <w:sz w:val="28"/>
        </w:rPr>
        <w:t>Кредитные риски.</w:t>
      </w:r>
    </w:p>
    <w:p w:rsidR="0008449C" w:rsidRDefault="001D2670">
      <w:pPr>
        <w:pStyle w:val="a3"/>
        <w:ind w:right="702"/>
        <w:jc w:val="both"/>
      </w:pPr>
      <w:r>
        <w:rPr>
          <w:spacing w:val="-4"/>
        </w:rPr>
        <w:t xml:space="preserve">Методы </w:t>
      </w:r>
      <w:r>
        <w:t>управления рисками давно стараются применять в области креди- тования.</w:t>
      </w:r>
    </w:p>
    <w:p w:rsidR="0008449C" w:rsidRDefault="001D2670">
      <w:pPr>
        <w:pStyle w:val="a3"/>
        <w:ind w:right="700"/>
        <w:jc w:val="both"/>
      </w:pPr>
      <w:r>
        <w:rPr>
          <w:spacing w:val="-3"/>
        </w:rPr>
        <w:t xml:space="preserve">Поскольку </w:t>
      </w:r>
      <w:r>
        <w:t xml:space="preserve">в случае дефолта заемщика вернуть можно количество </w:t>
      </w:r>
      <w:r>
        <w:rPr>
          <w:spacing w:val="-6"/>
        </w:rPr>
        <w:t xml:space="preserve">денег, </w:t>
      </w:r>
      <w:r>
        <w:t>пропорциональное рыноч</w:t>
      </w:r>
      <w:r>
        <w:t xml:space="preserve">ной стоимости активов на данный </w:t>
      </w:r>
      <w:r>
        <w:rPr>
          <w:spacing w:val="-5"/>
        </w:rPr>
        <w:t xml:space="preserve">момент. </w:t>
      </w:r>
      <w:r>
        <w:t xml:space="preserve">Это </w:t>
      </w:r>
      <w:r>
        <w:rPr>
          <w:spacing w:val="2"/>
        </w:rPr>
        <w:t xml:space="preserve">вызы- </w:t>
      </w:r>
      <w:r>
        <w:t xml:space="preserve">вает </w:t>
      </w:r>
      <w:r>
        <w:rPr>
          <w:spacing w:val="-3"/>
        </w:rPr>
        <w:t xml:space="preserve">необходимость </w:t>
      </w:r>
      <w:r>
        <w:t xml:space="preserve">оценивать стоимостные риски при заключении договора на довольно значительный интервал времени. А </w:t>
      </w:r>
      <w:r>
        <w:rPr>
          <w:spacing w:val="-3"/>
        </w:rPr>
        <w:t xml:space="preserve">поскольку </w:t>
      </w:r>
      <w:r>
        <w:t>рыночная стоимость</w:t>
      </w:r>
      <w:r>
        <w:rPr>
          <w:spacing w:val="-47"/>
        </w:rPr>
        <w:t xml:space="preserve"> </w:t>
      </w:r>
      <w:r>
        <w:rPr>
          <w:spacing w:val="3"/>
        </w:rPr>
        <w:t xml:space="preserve">ак- </w:t>
      </w:r>
      <w:r>
        <w:t xml:space="preserve">тивов меняется со временем, </w:t>
      </w:r>
      <w:r>
        <w:rPr>
          <w:spacing w:val="-3"/>
        </w:rPr>
        <w:t xml:space="preserve">приходится </w:t>
      </w:r>
      <w:r>
        <w:t>осуществлять монит</w:t>
      </w:r>
      <w:r>
        <w:t xml:space="preserve">оринг конкретно- </w:t>
      </w:r>
      <w:r>
        <w:rPr>
          <w:spacing w:val="-4"/>
        </w:rPr>
        <w:t xml:space="preserve">го </w:t>
      </w:r>
      <w:r>
        <w:t xml:space="preserve">контракта от </w:t>
      </w:r>
      <w:r>
        <w:rPr>
          <w:spacing w:val="-2"/>
        </w:rPr>
        <w:t xml:space="preserve">начала </w:t>
      </w:r>
      <w:r>
        <w:t xml:space="preserve">и до </w:t>
      </w:r>
      <w:r>
        <w:rPr>
          <w:spacing w:val="-3"/>
        </w:rPr>
        <w:t xml:space="preserve">конца. </w:t>
      </w:r>
      <w:r>
        <w:t xml:space="preserve">Большинство </w:t>
      </w:r>
      <w:r>
        <w:rPr>
          <w:spacing w:val="-3"/>
        </w:rPr>
        <w:t xml:space="preserve">методов </w:t>
      </w:r>
      <w:r>
        <w:t xml:space="preserve">в </w:t>
      </w:r>
      <w:r>
        <w:rPr>
          <w:spacing w:val="-3"/>
        </w:rPr>
        <w:t xml:space="preserve">этом </w:t>
      </w:r>
      <w:r>
        <w:t xml:space="preserve">вопросе </w:t>
      </w:r>
      <w:r>
        <w:rPr>
          <w:spacing w:val="-2"/>
        </w:rPr>
        <w:t xml:space="preserve">близки </w:t>
      </w:r>
      <w:r>
        <w:rPr>
          <w:spacing w:val="-5"/>
        </w:rPr>
        <w:t xml:space="preserve">подходу </w:t>
      </w:r>
      <w:r>
        <w:rPr>
          <w:spacing w:val="-13"/>
        </w:rPr>
        <w:t xml:space="preserve">VAR </w:t>
      </w:r>
      <w:r>
        <w:t xml:space="preserve">и также завышают риски, </w:t>
      </w:r>
      <w:r>
        <w:rPr>
          <w:spacing w:val="-3"/>
        </w:rPr>
        <w:t xml:space="preserve">поскольку </w:t>
      </w:r>
      <w:r>
        <w:t xml:space="preserve">не способны задействовать информацию о рынке, поступившую после заключения контракта. С изобрете- нием рынка кредитных деривативов в середине 90х </w:t>
      </w:r>
      <w:r>
        <w:rPr>
          <w:spacing w:val="-4"/>
        </w:rPr>
        <w:t xml:space="preserve">годов </w:t>
      </w:r>
      <w:r>
        <w:t xml:space="preserve">эта проблема частич- но снялась. </w:t>
      </w:r>
      <w:r>
        <w:rPr>
          <w:spacing w:val="-4"/>
        </w:rPr>
        <w:t xml:space="preserve">Однако </w:t>
      </w:r>
      <w:r>
        <w:t xml:space="preserve">кредитные деривативы не получили </w:t>
      </w:r>
      <w:r>
        <w:rPr>
          <w:spacing w:val="-4"/>
        </w:rPr>
        <w:t xml:space="preserve">широкого </w:t>
      </w:r>
      <w:r>
        <w:t>распростра- нения, и п</w:t>
      </w:r>
      <w:r>
        <w:t>роблема остается</w:t>
      </w:r>
      <w:r>
        <w:rPr>
          <w:spacing w:val="-4"/>
        </w:rPr>
        <w:t xml:space="preserve"> </w:t>
      </w:r>
      <w:r>
        <w:t>актуальной.</w:t>
      </w:r>
    </w:p>
    <w:p w:rsidR="0008449C" w:rsidRDefault="001D2670">
      <w:pPr>
        <w:pStyle w:val="a4"/>
        <w:numPr>
          <w:ilvl w:val="0"/>
          <w:numId w:val="8"/>
        </w:numPr>
        <w:tabs>
          <w:tab w:val="left" w:pos="1376"/>
        </w:tabs>
        <w:ind w:left="1375" w:hanging="419"/>
        <w:rPr>
          <w:sz w:val="28"/>
        </w:rPr>
      </w:pPr>
      <w:r>
        <w:rPr>
          <w:sz w:val="28"/>
        </w:rPr>
        <w:t>Риски</w:t>
      </w:r>
      <w:r>
        <w:rPr>
          <w:spacing w:val="-2"/>
          <w:sz w:val="28"/>
        </w:rPr>
        <w:t xml:space="preserve"> </w:t>
      </w:r>
      <w:r>
        <w:rPr>
          <w:sz w:val="28"/>
        </w:rPr>
        <w:t>ликвидности.</w:t>
      </w:r>
    </w:p>
    <w:p w:rsidR="0008449C" w:rsidRDefault="001D2670">
      <w:pPr>
        <w:pStyle w:val="a3"/>
        <w:ind w:right="702"/>
        <w:jc w:val="both"/>
      </w:pPr>
      <w:r>
        <w:t xml:space="preserve">Одним из главных предположений при расчете VAR как на внутрифир- менном, так и на административном уровне, является абсолютная рыночная конкурентность и ликвидность. В случае, когда размер позиции достаточно </w:t>
      </w:r>
      <w:r>
        <w:t>ве- лик по сравнению с самим рынком или когда все участники предпринимают одинаковые действия, возникает новый вид риска – риск ликвидности. Нелик- видность проявляется в том, что невозможно быстро закрыть позицию, суще- ственно не изменив цену актива. Для</w:t>
      </w:r>
      <w:r>
        <w:t xml:space="preserve"> отражения этих новых проявлений – дли- тельности закрытия позиции и изменения стоимости актива из-за величины по- зиции – нужна новая методология, стоящая над VAR.</w:t>
      </w:r>
    </w:p>
    <w:p w:rsidR="0008449C" w:rsidRDefault="001D2670">
      <w:pPr>
        <w:pStyle w:val="a4"/>
        <w:numPr>
          <w:ilvl w:val="0"/>
          <w:numId w:val="8"/>
        </w:numPr>
        <w:tabs>
          <w:tab w:val="left" w:pos="1356"/>
        </w:tabs>
        <w:ind w:left="1355" w:hanging="399"/>
        <w:rPr>
          <w:sz w:val="28"/>
        </w:rPr>
      </w:pPr>
      <w:r>
        <w:rPr>
          <w:sz w:val="28"/>
        </w:rPr>
        <w:t>Операционные</w:t>
      </w:r>
      <w:r>
        <w:rPr>
          <w:spacing w:val="-2"/>
          <w:sz w:val="28"/>
        </w:rPr>
        <w:t xml:space="preserve"> </w:t>
      </w:r>
      <w:r>
        <w:rPr>
          <w:sz w:val="28"/>
        </w:rPr>
        <w:t>риски.</w:t>
      </w:r>
    </w:p>
    <w:p w:rsidR="0008449C" w:rsidRDefault="001D2670">
      <w:pPr>
        <w:pStyle w:val="a3"/>
        <w:ind w:right="702"/>
        <w:jc w:val="both"/>
      </w:pPr>
      <w:r>
        <w:t>Операционные риски, обычно включающие в себя правовой риск и мо- дельны</w:t>
      </w:r>
      <w:r>
        <w:t>й риск, имеют отношение к вероятности того, что компания не сможет выполнить задуманную комбинацию завершенных транзакций (финансовых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>сделок). Последние исследования показали, что промышленные стандарты для оценки и управления этими видам</w:t>
      </w:r>
      <w:r>
        <w:t>и рисков значительно менее разработаны и детальны. Это неудивительно, поскольку операционные риски своеобразны, их нельзя застраховать путем выбора торговой стратегии, как, например, в случае рыночных рисков. В результате сложилась настоятельная потребност</w:t>
      </w:r>
      <w:r>
        <w:t>ь в разра- ботке методологии, регулирующей эти важные источники рисков.</w:t>
      </w:r>
    </w:p>
    <w:p w:rsidR="0008449C" w:rsidRDefault="001D2670">
      <w:pPr>
        <w:pStyle w:val="a3"/>
        <w:ind w:left="956" w:firstLine="0"/>
      </w:pPr>
      <w:r>
        <w:t>Точность оценок при измерении рисков.</w:t>
      </w:r>
    </w:p>
    <w:p w:rsidR="0008449C" w:rsidRDefault="001D2670">
      <w:pPr>
        <w:pStyle w:val="a4"/>
        <w:numPr>
          <w:ilvl w:val="0"/>
          <w:numId w:val="7"/>
        </w:numPr>
        <w:tabs>
          <w:tab w:val="left" w:pos="1190"/>
        </w:tabs>
        <w:ind w:firstLine="720"/>
        <w:rPr>
          <w:sz w:val="28"/>
        </w:rPr>
      </w:pPr>
      <w:r>
        <w:rPr>
          <w:sz w:val="28"/>
        </w:rPr>
        <w:t>Дельта или полностью пересчитанный</w:t>
      </w:r>
      <w:r>
        <w:rPr>
          <w:spacing w:val="-3"/>
          <w:sz w:val="28"/>
        </w:rPr>
        <w:t xml:space="preserve"> </w:t>
      </w:r>
      <w:r>
        <w:rPr>
          <w:spacing w:val="-10"/>
          <w:sz w:val="28"/>
        </w:rPr>
        <w:t>VAR.</w:t>
      </w:r>
    </w:p>
    <w:p w:rsidR="0008449C" w:rsidRDefault="001D2670">
      <w:pPr>
        <w:pStyle w:val="a3"/>
        <w:spacing w:before="1"/>
        <w:ind w:right="702"/>
        <w:jc w:val="both"/>
      </w:pPr>
      <w:r>
        <w:t xml:space="preserve">Обычный, вычислительно эффективный расчет </w:t>
      </w:r>
      <w:r>
        <w:rPr>
          <w:spacing w:val="-13"/>
        </w:rPr>
        <w:t xml:space="preserve">VAR </w:t>
      </w:r>
      <w:r>
        <w:t xml:space="preserve">для </w:t>
      </w:r>
      <w:r>
        <w:rPr>
          <w:spacing w:val="-4"/>
        </w:rPr>
        <w:t xml:space="preserve">одного </w:t>
      </w:r>
      <w:r>
        <w:rPr>
          <w:spacing w:val="-3"/>
        </w:rPr>
        <w:t xml:space="preserve">актива включает </w:t>
      </w:r>
      <w:r>
        <w:t xml:space="preserve">в себя три элемента: текущую стоимость актива, </w:t>
      </w:r>
      <w:r>
        <w:rPr>
          <w:spacing w:val="-3"/>
        </w:rPr>
        <w:t xml:space="preserve">его </w:t>
      </w:r>
      <w:r>
        <w:rPr>
          <w:spacing w:val="-4"/>
        </w:rPr>
        <w:t xml:space="preserve">дельту </w:t>
      </w:r>
      <w:r>
        <w:t xml:space="preserve">или </w:t>
      </w:r>
      <w:r>
        <w:rPr>
          <w:spacing w:val="5"/>
        </w:rPr>
        <w:t xml:space="preserve">чув- </w:t>
      </w:r>
      <w:r>
        <w:t xml:space="preserve">ствительность стоимости к неблагоприятному изменению фактора риска, от ко- </w:t>
      </w:r>
      <w:r>
        <w:rPr>
          <w:spacing w:val="-3"/>
        </w:rPr>
        <w:t xml:space="preserve">торого </w:t>
      </w:r>
      <w:r>
        <w:t xml:space="preserve">она </w:t>
      </w:r>
      <w:r>
        <w:rPr>
          <w:spacing w:val="-4"/>
        </w:rPr>
        <w:t xml:space="preserve">зависит, </w:t>
      </w:r>
      <w:r>
        <w:t xml:space="preserve">и возможное изменение фактора риска при заданном </w:t>
      </w:r>
      <w:r>
        <w:rPr>
          <w:spacing w:val="2"/>
        </w:rPr>
        <w:t xml:space="preserve">дове- </w:t>
      </w:r>
      <w:r>
        <w:t xml:space="preserve">рительном уровне. </w:t>
      </w:r>
      <w:r>
        <w:rPr>
          <w:spacing w:val="-7"/>
        </w:rPr>
        <w:t xml:space="preserve">Хотя </w:t>
      </w:r>
      <w:r>
        <w:t xml:space="preserve">эта </w:t>
      </w:r>
      <w:r>
        <w:rPr>
          <w:spacing w:val="-3"/>
        </w:rPr>
        <w:t xml:space="preserve">методика </w:t>
      </w:r>
      <w:r>
        <w:t>дов</w:t>
      </w:r>
      <w:r>
        <w:t xml:space="preserve">ольно проста и </w:t>
      </w:r>
      <w:r>
        <w:rPr>
          <w:spacing w:val="-4"/>
        </w:rPr>
        <w:t xml:space="preserve">удобна, </w:t>
      </w:r>
      <w:r>
        <w:t xml:space="preserve">она </w:t>
      </w:r>
      <w:r>
        <w:rPr>
          <w:spacing w:val="-3"/>
        </w:rPr>
        <w:t xml:space="preserve">может </w:t>
      </w:r>
      <w:r>
        <w:rPr>
          <w:spacing w:val="2"/>
        </w:rPr>
        <w:t xml:space="preserve">при- </w:t>
      </w:r>
      <w:r>
        <w:rPr>
          <w:spacing w:val="-3"/>
        </w:rPr>
        <w:t xml:space="preserve">водить </w:t>
      </w:r>
      <w:r>
        <w:t xml:space="preserve">к неправильным </w:t>
      </w:r>
      <w:r>
        <w:rPr>
          <w:spacing w:val="-3"/>
        </w:rPr>
        <w:t xml:space="preserve">результатам </w:t>
      </w:r>
      <w:r>
        <w:t xml:space="preserve">в </w:t>
      </w:r>
      <w:r>
        <w:rPr>
          <w:spacing w:val="-3"/>
        </w:rPr>
        <w:t xml:space="preserve">двух </w:t>
      </w:r>
      <w:r>
        <w:t xml:space="preserve">случаях. Во-первых, </w:t>
      </w:r>
      <w:r>
        <w:rPr>
          <w:spacing w:val="-7"/>
        </w:rPr>
        <w:t xml:space="preserve">когда </w:t>
      </w:r>
      <w:r>
        <w:t xml:space="preserve">измене- ние фактора риска достаточно </w:t>
      </w:r>
      <w:r>
        <w:rPr>
          <w:spacing w:val="-4"/>
        </w:rPr>
        <w:t xml:space="preserve">велико, </w:t>
      </w:r>
      <w:r>
        <w:rPr>
          <w:spacing w:val="-3"/>
        </w:rPr>
        <w:t xml:space="preserve">то </w:t>
      </w:r>
      <w:r>
        <w:t xml:space="preserve">выпуклость функции или так называе- мый гамма-эффект </w:t>
      </w:r>
      <w:r>
        <w:rPr>
          <w:spacing w:val="-3"/>
        </w:rPr>
        <w:t xml:space="preserve">приводят </w:t>
      </w:r>
      <w:r>
        <w:t xml:space="preserve">к </w:t>
      </w:r>
      <w:r>
        <w:rPr>
          <w:spacing w:val="-8"/>
        </w:rPr>
        <w:t xml:space="preserve">тому, </w:t>
      </w:r>
      <w:r>
        <w:t xml:space="preserve">что первоначальный </w:t>
      </w:r>
      <w:r>
        <w:rPr>
          <w:spacing w:val="-4"/>
        </w:rPr>
        <w:t xml:space="preserve">дельта-подход </w:t>
      </w:r>
      <w:r>
        <w:rPr>
          <w:spacing w:val="2"/>
        </w:rPr>
        <w:t xml:space="preserve">недо- </w:t>
      </w:r>
      <w:r>
        <w:t xml:space="preserve">оценивает риск. Во-вторых, </w:t>
      </w:r>
      <w:r>
        <w:rPr>
          <w:spacing w:val="-7"/>
        </w:rPr>
        <w:t xml:space="preserve">когда </w:t>
      </w:r>
      <w:r>
        <w:t xml:space="preserve">стоимость </w:t>
      </w:r>
      <w:r>
        <w:rPr>
          <w:spacing w:val="-3"/>
        </w:rPr>
        <w:t xml:space="preserve">актива </w:t>
      </w:r>
      <w:r>
        <w:t xml:space="preserve">зависит больше, чем от од- </w:t>
      </w:r>
      <w:r>
        <w:rPr>
          <w:spacing w:val="-3"/>
        </w:rPr>
        <w:t xml:space="preserve">ного </w:t>
      </w:r>
      <w:r>
        <w:t xml:space="preserve">фактора риска, в рамках </w:t>
      </w:r>
      <w:r>
        <w:rPr>
          <w:spacing w:val="-4"/>
        </w:rPr>
        <w:t xml:space="preserve">такого </w:t>
      </w:r>
      <w:r>
        <w:rPr>
          <w:spacing w:val="-5"/>
        </w:rPr>
        <w:t xml:space="preserve">подхода </w:t>
      </w:r>
      <w:r>
        <w:t xml:space="preserve">неизвестно, что делать. Альтерна- тивой является полностью перерассчитанный </w:t>
      </w:r>
      <w:r>
        <w:rPr>
          <w:spacing w:val="-10"/>
        </w:rPr>
        <w:t xml:space="preserve">VAR, </w:t>
      </w:r>
      <w:r>
        <w:t xml:space="preserve">основанный на распределе- нии </w:t>
      </w:r>
      <w:r>
        <w:rPr>
          <w:spacing w:val="-4"/>
        </w:rPr>
        <w:t xml:space="preserve">конечной </w:t>
      </w:r>
      <w:r>
        <w:t xml:space="preserve">стоимости </w:t>
      </w:r>
      <w:r>
        <w:rPr>
          <w:spacing w:val="-3"/>
        </w:rPr>
        <w:t xml:space="preserve">актива </w:t>
      </w:r>
      <w:r>
        <w:t xml:space="preserve">с </w:t>
      </w:r>
      <w:r>
        <w:rPr>
          <w:spacing w:val="-3"/>
        </w:rPr>
        <w:t xml:space="preserve">учетом возможных </w:t>
      </w:r>
      <w:r>
        <w:t xml:space="preserve">совместных </w:t>
      </w:r>
      <w:r>
        <w:rPr>
          <w:spacing w:val="-3"/>
        </w:rPr>
        <w:t xml:space="preserve">колебаний </w:t>
      </w:r>
      <w:r>
        <w:t xml:space="preserve">всех факторов риска. </w:t>
      </w:r>
      <w:r>
        <w:rPr>
          <w:spacing w:val="-4"/>
        </w:rPr>
        <w:t xml:space="preserve">Однако </w:t>
      </w:r>
      <w:r>
        <w:t xml:space="preserve">нетривиальный вопрос состоит в </w:t>
      </w:r>
      <w:r>
        <w:rPr>
          <w:spacing w:val="-3"/>
        </w:rPr>
        <w:t xml:space="preserve">том, </w:t>
      </w:r>
      <w:r>
        <w:rPr>
          <w:spacing w:val="-5"/>
        </w:rPr>
        <w:t xml:space="preserve">насколько </w:t>
      </w:r>
      <w:r>
        <w:rPr>
          <w:spacing w:val="-3"/>
        </w:rPr>
        <w:t xml:space="preserve">удастся </w:t>
      </w:r>
      <w:r>
        <w:t xml:space="preserve">спрогнозировать </w:t>
      </w:r>
      <w:r>
        <w:rPr>
          <w:spacing w:val="-5"/>
        </w:rPr>
        <w:t xml:space="preserve">будущую </w:t>
      </w:r>
      <w:r>
        <w:t>корреляцию факторов риска.</w:t>
      </w:r>
    </w:p>
    <w:p w:rsidR="0008449C" w:rsidRDefault="001D2670">
      <w:pPr>
        <w:pStyle w:val="a4"/>
        <w:numPr>
          <w:ilvl w:val="0"/>
          <w:numId w:val="7"/>
        </w:numPr>
        <w:tabs>
          <w:tab w:val="left" w:pos="1394"/>
        </w:tabs>
        <w:ind w:right="714" w:firstLine="720"/>
        <w:jc w:val="both"/>
        <w:rPr>
          <w:sz w:val="28"/>
        </w:rPr>
      </w:pPr>
      <w:r>
        <w:rPr>
          <w:sz w:val="28"/>
        </w:rPr>
        <w:t xml:space="preserve">Оценка волатильности (изменчивости и непостоянства </w:t>
      </w:r>
      <w:r>
        <w:rPr>
          <w:spacing w:val="-3"/>
          <w:sz w:val="28"/>
        </w:rPr>
        <w:t xml:space="preserve">рыночного </w:t>
      </w:r>
      <w:r>
        <w:rPr>
          <w:sz w:val="28"/>
        </w:rPr>
        <w:t>спрос</w:t>
      </w:r>
      <w:r>
        <w:rPr>
          <w:sz w:val="28"/>
        </w:rPr>
        <w:t>а).</w:t>
      </w:r>
    </w:p>
    <w:p w:rsidR="0008449C" w:rsidRDefault="001D2670">
      <w:pPr>
        <w:pStyle w:val="a3"/>
        <w:ind w:right="702"/>
        <w:jc w:val="both"/>
      </w:pPr>
      <w:r>
        <w:t xml:space="preserve">Волатильность рыночных факторов риска играет центральную роль в оценке рыночных и кредитных </w:t>
      </w:r>
      <w:r>
        <w:rPr>
          <w:spacing w:val="-3"/>
        </w:rPr>
        <w:t xml:space="preserve">рисков. </w:t>
      </w:r>
      <w:r>
        <w:t xml:space="preserve">Несмотря на важность </w:t>
      </w:r>
      <w:r>
        <w:rPr>
          <w:spacing w:val="-3"/>
        </w:rPr>
        <w:t xml:space="preserve">этого </w:t>
      </w:r>
      <w:r>
        <w:t xml:space="preserve">параметра, риск-менеджеры </w:t>
      </w:r>
      <w:r>
        <w:rPr>
          <w:spacing w:val="-4"/>
        </w:rPr>
        <w:t xml:space="preserve">уделяют </w:t>
      </w:r>
      <w:r>
        <w:t xml:space="preserve">мало внимания </w:t>
      </w:r>
      <w:r>
        <w:rPr>
          <w:spacing w:val="-4"/>
        </w:rPr>
        <w:t xml:space="preserve">такому вопросу, </w:t>
      </w:r>
      <w:r>
        <w:rPr>
          <w:spacing w:val="-3"/>
        </w:rPr>
        <w:t xml:space="preserve">как </w:t>
      </w:r>
      <w:r>
        <w:t xml:space="preserve">сложность в </w:t>
      </w:r>
      <w:r>
        <w:rPr>
          <w:spacing w:val="2"/>
        </w:rPr>
        <w:t xml:space="preserve">оцен- </w:t>
      </w:r>
      <w:r>
        <w:rPr>
          <w:spacing w:val="-5"/>
        </w:rPr>
        <w:t xml:space="preserve">ке </w:t>
      </w:r>
      <w:r>
        <w:t xml:space="preserve">рыночной </w:t>
      </w:r>
      <w:r>
        <w:rPr>
          <w:spacing w:val="-3"/>
        </w:rPr>
        <w:t>конъюнктуры рисков. Свобода</w:t>
      </w:r>
      <w:r>
        <w:rPr>
          <w:spacing w:val="-3"/>
        </w:rPr>
        <w:t xml:space="preserve"> </w:t>
      </w:r>
      <w:r>
        <w:t xml:space="preserve">выбора </w:t>
      </w:r>
      <w:r>
        <w:rPr>
          <w:spacing w:val="-2"/>
        </w:rPr>
        <w:t xml:space="preserve">модели </w:t>
      </w:r>
      <w:r>
        <w:t xml:space="preserve">при оценке </w:t>
      </w:r>
      <w:r>
        <w:rPr>
          <w:spacing w:val="-5"/>
        </w:rPr>
        <w:t xml:space="preserve">будущей </w:t>
      </w:r>
      <w:r>
        <w:t xml:space="preserve">волатильности – </w:t>
      </w:r>
      <w:r>
        <w:rPr>
          <w:spacing w:val="-8"/>
        </w:rPr>
        <w:t xml:space="preserve">будь </w:t>
      </w:r>
      <w:r>
        <w:rPr>
          <w:spacing w:val="-3"/>
        </w:rPr>
        <w:t xml:space="preserve">то </w:t>
      </w:r>
      <w:r>
        <w:t>стандартное отклонение, посчитанное по исторической выборке, вмененная волатильность из опционных контрактов или прогноз вола- тильности на основе сложных GARCH моделей – представляет собой обширное</w:t>
      </w:r>
      <w:r>
        <w:t xml:space="preserve"> поле деятельности для практикующего риск-менеджера.</w:t>
      </w:r>
    </w:p>
    <w:p w:rsidR="0008449C" w:rsidRDefault="001D2670">
      <w:pPr>
        <w:pStyle w:val="a4"/>
        <w:numPr>
          <w:ilvl w:val="0"/>
          <w:numId w:val="7"/>
        </w:numPr>
        <w:tabs>
          <w:tab w:val="left" w:pos="1376"/>
        </w:tabs>
        <w:ind w:left="1375" w:hanging="419"/>
        <w:rPr>
          <w:sz w:val="28"/>
        </w:rPr>
      </w:pPr>
      <w:r>
        <w:rPr>
          <w:sz w:val="28"/>
        </w:rPr>
        <w:t>Оценка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корреляции.</w:t>
      </w:r>
    </w:p>
    <w:p w:rsidR="0008449C" w:rsidRDefault="001D2670">
      <w:pPr>
        <w:pStyle w:val="a3"/>
        <w:ind w:right="702"/>
        <w:jc w:val="both"/>
      </w:pPr>
      <w:r>
        <w:t>Предположения о корреляции соединяют расчет VAR для одного актива с управлением риском всего портфеля. Двумя областями, где они играют суще- ственную роль, является оценка риска для вс</w:t>
      </w:r>
      <w:r>
        <w:t>ей компании по известным рискам отдельных направлений деятельности и оценка рисков позиций, зависящих больше, чем от одного фактора риска (например, опционов). Задача оценки бу- дущей корреляции во многом сродни задаче оценки будущей волатильности и заключ</w:t>
      </w:r>
      <w:r>
        <w:t>ает в себе те же трудности. К несчастью, существует еще одна проблема, характерная только для оценки корреляции: асинхронность исходных данных. Если различные финансовые переменные фиксируются в разное время, нельзя с полным правом говорить о совместном дв</w:t>
      </w:r>
      <w:r>
        <w:t>ижении этих переменных. Метод, ко- торый бы устранял эту проблему, еще только предстоит разработать.</w:t>
      </w:r>
    </w:p>
    <w:p w:rsidR="0008449C" w:rsidRDefault="001D2670">
      <w:pPr>
        <w:pStyle w:val="a3"/>
        <w:ind w:left="956" w:firstLine="0"/>
      </w:pPr>
      <w:r>
        <w:t>1.2. Постановка риск-менеджмента в компании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 xml:space="preserve">Бизнес строится на рисках независимо от размеров </w:t>
      </w:r>
      <w:r>
        <w:rPr>
          <w:spacing w:val="-3"/>
        </w:rPr>
        <w:t xml:space="preserve">компании, </w:t>
      </w:r>
      <w:r>
        <w:t>количества и характера видов проду</w:t>
      </w:r>
      <w:r>
        <w:t xml:space="preserve">кции и </w:t>
      </w:r>
      <w:r>
        <w:rPr>
          <w:spacing w:val="-6"/>
        </w:rPr>
        <w:t xml:space="preserve">услуг. </w:t>
      </w:r>
      <w:r>
        <w:t xml:space="preserve">Невозможно заниматься бизнесом не </w:t>
      </w:r>
      <w:r>
        <w:rPr>
          <w:spacing w:val="4"/>
        </w:rPr>
        <w:t xml:space="preserve">рис- </w:t>
      </w:r>
      <w:r>
        <w:rPr>
          <w:spacing w:val="-3"/>
        </w:rPr>
        <w:t xml:space="preserve">куя, </w:t>
      </w:r>
      <w:r>
        <w:t xml:space="preserve">без риска нет вознаграждения. Особенность российского бизнеса заключе- на </w:t>
      </w:r>
      <w:r>
        <w:rPr>
          <w:spacing w:val="-3"/>
        </w:rPr>
        <w:t xml:space="preserve">как </w:t>
      </w:r>
      <w:r>
        <w:t xml:space="preserve">в уровне </w:t>
      </w:r>
      <w:r>
        <w:rPr>
          <w:spacing w:val="-3"/>
        </w:rPr>
        <w:t xml:space="preserve">рисков, </w:t>
      </w:r>
      <w:r>
        <w:t xml:space="preserve">так и в размере вознаграждения. История развития </w:t>
      </w:r>
      <w:r>
        <w:rPr>
          <w:spacing w:val="4"/>
        </w:rPr>
        <w:t xml:space="preserve">биз- </w:t>
      </w:r>
      <w:r>
        <w:t xml:space="preserve">неса свидетельствует о </w:t>
      </w:r>
      <w:r>
        <w:rPr>
          <w:spacing w:val="-4"/>
        </w:rPr>
        <w:t xml:space="preserve">том </w:t>
      </w:r>
      <w:r>
        <w:t>что, суть риск-менеджм</w:t>
      </w:r>
      <w:r>
        <w:t xml:space="preserve">ента состоит не в устране- нии </w:t>
      </w:r>
      <w:r>
        <w:rPr>
          <w:spacing w:val="-3"/>
        </w:rPr>
        <w:t xml:space="preserve">рисков, поскольку </w:t>
      </w:r>
      <w:r>
        <w:t>исчезает вознаграждение, а в управлении им.</w:t>
      </w:r>
    </w:p>
    <w:p w:rsidR="0008449C" w:rsidRDefault="001D2670">
      <w:pPr>
        <w:pStyle w:val="a3"/>
        <w:ind w:right="702"/>
        <w:jc w:val="both"/>
      </w:pPr>
      <w:r>
        <w:t xml:space="preserve">Возникновение </w:t>
      </w:r>
      <w:r>
        <w:rPr>
          <w:spacing w:val="-3"/>
        </w:rPr>
        <w:t xml:space="preserve">задач </w:t>
      </w:r>
      <w:r>
        <w:t xml:space="preserve">постановки риск-менеджмента в </w:t>
      </w:r>
      <w:r>
        <w:rPr>
          <w:spacing w:val="-3"/>
        </w:rPr>
        <w:t xml:space="preserve">компаниях </w:t>
      </w:r>
      <w:r>
        <w:t>обу- словлено проблемой динамичных изменений внешней среды. Изменения в окружающей жизни носят непредск</w:t>
      </w:r>
      <w:r>
        <w:t xml:space="preserve">азуемый характер. Везде и во всем, в </w:t>
      </w:r>
      <w:r>
        <w:rPr>
          <w:spacing w:val="-4"/>
        </w:rPr>
        <w:t>том</w:t>
      </w:r>
      <w:r>
        <w:rPr>
          <w:spacing w:val="62"/>
        </w:rPr>
        <w:t xml:space="preserve"> </w:t>
      </w:r>
      <w:r>
        <w:t xml:space="preserve">числе и в бизнесе, растет неопределенность, причем растет с пугающей быстро- той. </w:t>
      </w:r>
      <w:r>
        <w:rPr>
          <w:spacing w:val="-3"/>
        </w:rPr>
        <w:t xml:space="preserve">Такая </w:t>
      </w:r>
      <w:r>
        <w:t xml:space="preserve">ситуация способствует появлению все новых и новых </w:t>
      </w:r>
      <w:r>
        <w:rPr>
          <w:spacing w:val="-3"/>
        </w:rPr>
        <w:t xml:space="preserve">рисков. </w:t>
      </w:r>
      <w:r>
        <w:t xml:space="preserve">За недооценку </w:t>
      </w:r>
      <w:r>
        <w:rPr>
          <w:spacing w:val="-3"/>
        </w:rPr>
        <w:t xml:space="preserve">рисков </w:t>
      </w:r>
      <w:r>
        <w:rPr>
          <w:spacing w:val="-4"/>
        </w:rPr>
        <w:t xml:space="preserve">компании </w:t>
      </w:r>
      <w:r>
        <w:rPr>
          <w:spacing w:val="-3"/>
        </w:rPr>
        <w:t xml:space="preserve">платят </w:t>
      </w:r>
      <w:r>
        <w:t xml:space="preserve">очень дорого: финансовые убытки, умень- шение стоимости акций и капитала, испорченная репутация, </w:t>
      </w:r>
      <w:r>
        <w:rPr>
          <w:spacing w:val="-6"/>
        </w:rPr>
        <w:t xml:space="preserve">уход </w:t>
      </w:r>
      <w:r>
        <w:t xml:space="preserve">ценных </w:t>
      </w:r>
      <w:r>
        <w:rPr>
          <w:spacing w:val="4"/>
        </w:rPr>
        <w:t xml:space="preserve">со- </w:t>
      </w:r>
      <w:r>
        <w:rPr>
          <w:spacing w:val="-4"/>
        </w:rPr>
        <w:t xml:space="preserve">трудников, </w:t>
      </w:r>
      <w:r>
        <w:t xml:space="preserve">увольнения топ-менеджеров и, как </w:t>
      </w:r>
      <w:r>
        <w:rPr>
          <w:spacing w:val="-3"/>
        </w:rPr>
        <w:t xml:space="preserve">возможный </w:t>
      </w:r>
      <w:r>
        <w:t>финал, банкротство и полное разорение.</w:t>
      </w:r>
    </w:p>
    <w:p w:rsidR="0008449C" w:rsidRDefault="001D2670">
      <w:pPr>
        <w:pStyle w:val="a3"/>
        <w:spacing w:before="1"/>
        <w:ind w:right="702"/>
        <w:jc w:val="both"/>
      </w:pPr>
      <w:r>
        <w:rPr>
          <w:spacing w:val="-4"/>
        </w:rPr>
        <w:t xml:space="preserve">Конечно, </w:t>
      </w:r>
      <w:r>
        <w:t xml:space="preserve">рисками занимались и раньше, но дело в </w:t>
      </w:r>
      <w:r>
        <w:rPr>
          <w:spacing w:val="-3"/>
        </w:rPr>
        <w:t>то</w:t>
      </w:r>
      <w:r>
        <w:rPr>
          <w:spacing w:val="-3"/>
        </w:rPr>
        <w:t xml:space="preserve">м, </w:t>
      </w:r>
      <w:r>
        <w:t xml:space="preserve">что каждый риск рассматривался обособленно. В </w:t>
      </w:r>
      <w:r>
        <w:rPr>
          <w:spacing w:val="-3"/>
        </w:rPr>
        <w:t xml:space="preserve">отличие </w:t>
      </w:r>
      <w:r>
        <w:t xml:space="preserve">от предыдущего </w:t>
      </w:r>
      <w:r>
        <w:rPr>
          <w:spacing w:val="-5"/>
        </w:rPr>
        <w:t xml:space="preserve">подхода, </w:t>
      </w:r>
      <w:r>
        <w:t xml:space="preserve">риск-мене- джмент нужно рассматривать как </w:t>
      </w:r>
      <w:r>
        <w:rPr>
          <w:spacing w:val="-4"/>
        </w:rPr>
        <w:t xml:space="preserve">комплексную </w:t>
      </w:r>
      <w:r>
        <w:t xml:space="preserve">управленческую </w:t>
      </w:r>
      <w:r>
        <w:rPr>
          <w:spacing w:val="-4"/>
        </w:rPr>
        <w:t xml:space="preserve">программу. </w:t>
      </w:r>
      <w:r>
        <w:t xml:space="preserve">Для создания эффективной системы управления рисками в </w:t>
      </w:r>
      <w:r>
        <w:rPr>
          <w:spacing w:val="-4"/>
        </w:rPr>
        <w:t xml:space="preserve">компании </w:t>
      </w:r>
      <w:r>
        <w:t xml:space="preserve">руко- </w:t>
      </w:r>
      <w:r>
        <w:rPr>
          <w:spacing w:val="-3"/>
        </w:rPr>
        <w:t xml:space="preserve">водство </w:t>
      </w:r>
      <w:r>
        <w:t>должно сделать</w:t>
      </w:r>
      <w:r>
        <w:rPr>
          <w:spacing w:val="3"/>
        </w:rPr>
        <w:t xml:space="preserve"> </w:t>
      </w:r>
      <w:r>
        <w:t>сле</w:t>
      </w:r>
      <w:r>
        <w:t>дующее: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90"/>
        </w:tabs>
        <w:ind w:right="712" w:firstLine="720"/>
        <w:jc w:val="both"/>
        <w:rPr>
          <w:sz w:val="28"/>
        </w:rPr>
      </w:pPr>
      <w:r>
        <w:rPr>
          <w:sz w:val="28"/>
        </w:rPr>
        <w:t xml:space="preserve">понять потребность в управлении рисками, </w:t>
      </w:r>
      <w:r>
        <w:rPr>
          <w:spacing w:val="-5"/>
          <w:sz w:val="28"/>
        </w:rPr>
        <w:t xml:space="preserve">хотя </w:t>
      </w:r>
      <w:r>
        <w:rPr>
          <w:sz w:val="28"/>
        </w:rPr>
        <w:t>бы на интуитивном уровне;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52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оценить уровень проблем, </w:t>
      </w:r>
      <w:r>
        <w:rPr>
          <w:spacing w:val="-3"/>
          <w:sz w:val="28"/>
        </w:rPr>
        <w:t xml:space="preserve">рисков </w:t>
      </w:r>
      <w:r>
        <w:rPr>
          <w:sz w:val="28"/>
        </w:rPr>
        <w:t xml:space="preserve">и общего состояния </w:t>
      </w:r>
      <w:r>
        <w:rPr>
          <w:spacing w:val="-4"/>
          <w:sz w:val="28"/>
        </w:rPr>
        <w:t xml:space="preserve">компании </w:t>
      </w:r>
      <w:r>
        <w:rPr>
          <w:sz w:val="28"/>
        </w:rPr>
        <w:t>(жела- тельно с привлечением своих или сторонних</w:t>
      </w:r>
      <w:r>
        <w:rPr>
          <w:spacing w:val="-10"/>
          <w:sz w:val="28"/>
        </w:rPr>
        <w:t xml:space="preserve"> </w:t>
      </w:r>
      <w:r>
        <w:rPr>
          <w:sz w:val="28"/>
        </w:rPr>
        <w:t>специалистов);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36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собрать или получить </w:t>
      </w:r>
      <w:r>
        <w:rPr>
          <w:spacing w:val="-3"/>
          <w:sz w:val="28"/>
        </w:rPr>
        <w:t xml:space="preserve">сводные </w:t>
      </w:r>
      <w:r>
        <w:rPr>
          <w:sz w:val="28"/>
        </w:rPr>
        <w:t>данные о фактических по</w:t>
      </w:r>
      <w:r>
        <w:rPr>
          <w:sz w:val="28"/>
        </w:rPr>
        <w:t xml:space="preserve">терях и их </w:t>
      </w:r>
      <w:r>
        <w:rPr>
          <w:spacing w:val="3"/>
          <w:sz w:val="28"/>
        </w:rPr>
        <w:t xml:space="preserve">при- </w:t>
      </w:r>
      <w:r>
        <w:rPr>
          <w:sz w:val="28"/>
        </w:rPr>
        <w:t>чинах за прошлые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периоды;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6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в самой общей форме спрогнозировать тенденцию изменения этих </w:t>
      </w:r>
      <w:r>
        <w:rPr>
          <w:spacing w:val="3"/>
          <w:sz w:val="28"/>
        </w:rPr>
        <w:t xml:space="preserve">по- </w:t>
      </w:r>
      <w:r>
        <w:rPr>
          <w:sz w:val="28"/>
        </w:rPr>
        <w:t>терь на обозримое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будущее;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8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определиться с тем, приемлема ли прошлая практика списания финансо- вых потерь и </w:t>
      </w:r>
      <w:r>
        <w:rPr>
          <w:spacing w:val="-3"/>
          <w:sz w:val="28"/>
        </w:rPr>
        <w:t xml:space="preserve">согласуется </w:t>
      </w:r>
      <w:r>
        <w:rPr>
          <w:sz w:val="28"/>
        </w:rPr>
        <w:t>ли она с видением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будущего;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5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принять решение о разработке пилотной программы управления риска- ми (ее </w:t>
      </w:r>
      <w:r>
        <w:rPr>
          <w:spacing w:val="-3"/>
          <w:sz w:val="28"/>
        </w:rPr>
        <w:t xml:space="preserve">можно </w:t>
      </w:r>
      <w:r>
        <w:rPr>
          <w:sz w:val="28"/>
        </w:rPr>
        <w:t xml:space="preserve">провести собственными силами или поручить </w:t>
      </w:r>
      <w:r>
        <w:rPr>
          <w:spacing w:val="-4"/>
          <w:sz w:val="28"/>
        </w:rPr>
        <w:t xml:space="preserve">консультантам </w:t>
      </w:r>
      <w:r>
        <w:rPr>
          <w:sz w:val="28"/>
        </w:rPr>
        <w:t>по риск-менеджменту);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3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назначить из числа топ-менеджеров ответственного </w:t>
      </w:r>
      <w:r>
        <w:rPr>
          <w:spacing w:val="-3"/>
          <w:sz w:val="28"/>
        </w:rPr>
        <w:t xml:space="preserve">руководителя </w:t>
      </w:r>
      <w:r>
        <w:rPr>
          <w:spacing w:val="2"/>
          <w:sz w:val="28"/>
        </w:rPr>
        <w:t xml:space="preserve">проек- </w:t>
      </w:r>
      <w:r>
        <w:rPr>
          <w:spacing w:val="-4"/>
          <w:sz w:val="28"/>
        </w:rPr>
        <w:t xml:space="preserve">том </w:t>
      </w:r>
      <w:r>
        <w:rPr>
          <w:sz w:val="28"/>
        </w:rPr>
        <w:t>развития риск-менеджмента в</w:t>
      </w:r>
      <w:r>
        <w:rPr>
          <w:spacing w:val="5"/>
          <w:sz w:val="28"/>
        </w:rPr>
        <w:t xml:space="preserve"> </w:t>
      </w:r>
      <w:r>
        <w:rPr>
          <w:spacing w:val="-3"/>
          <w:sz w:val="28"/>
        </w:rPr>
        <w:t>компании.</w:t>
      </w:r>
    </w:p>
    <w:p w:rsidR="0008449C" w:rsidRDefault="001D2670">
      <w:pPr>
        <w:pStyle w:val="a3"/>
        <w:ind w:right="715"/>
        <w:jc w:val="both"/>
      </w:pPr>
      <w:r>
        <w:t>Риск-менеджмент выполняет определенные функции. Различают два типа функций риск-менеджмента: функции объекта управления и функции субъекта управления.</w:t>
      </w:r>
    </w:p>
    <w:p w:rsidR="0008449C" w:rsidRDefault="001D2670">
      <w:pPr>
        <w:pStyle w:val="a3"/>
        <w:ind w:right="702"/>
        <w:jc w:val="both"/>
      </w:pPr>
      <w:r>
        <w:t xml:space="preserve">К функциям объекта управления в риск-менеджменте относится органи- </w:t>
      </w:r>
      <w:r>
        <w:t>зация: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разрешения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pacing w:val="-3"/>
          <w:sz w:val="28"/>
        </w:rPr>
        <w:t>рисковых вложений</w:t>
      </w:r>
      <w:r>
        <w:rPr>
          <w:spacing w:val="3"/>
          <w:sz w:val="28"/>
        </w:rPr>
        <w:t xml:space="preserve"> </w:t>
      </w:r>
      <w:r>
        <w:rPr>
          <w:sz w:val="28"/>
        </w:rPr>
        <w:t>капитала;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работы по снижению величины</w:t>
      </w:r>
      <w:r>
        <w:rPr>
          <w:spacing w:val="-3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процесса страхования</w:t>
      </w:r>
      <w:r>
        <w:rPr>
          <w:spacing w:val="-1"/>
          <w:sz w:val="28"/>
        </w:rPr>
        <w:t xml:space="preserve"> </w:t>
      </w:r>
      <w:r>
        <w:rPr>
          <w:spacing w:val="-3"/>
          <w:sz w:val="28"/>
        </w:rPr>
        <w:t>рисков;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62"/>
        </w:tabs>
        <w:ind w:left="1162" w:hanging="206"/>
        <w:rPr>
          <w:sz w:val="28"/>
        </w:rPr>
      </w:pPr>
      <w:r>
        <w:rPr>
          <w:sz w:val="28"/>
        </w:rPr>
        <w:t>экономических</w:t>
      </w:r>
      <w:r>
        <w:rPr>
          <w:spacing w:val="33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34"/>
          <w:sz w:val="28"/>
        </w:rPr>
        <w:t xml:space="preserve"> </w:t>
      </w:r>
      <w:r>
        <w:rPr>
          <w:sz w:val="28"/>
        </w:rPr>
        <w:t>между</w:t>
      </w:r>
      <w:r>
        <w:rPr>
          <w:spacing w:val="33"/>
          <w:sz w:val="28"/>
        </w:rPr>
        <w:t xml:space="preserve"> </w:t>
      </w:r>
      <w:r>
        <w:rPr>
          <w:sz w:val="28"/>
        </w:rPr>
        <w:t>субъектами</w:t>
      </w:r>
      <w:r>
        <w:rPr>
          <w:spacing w:val="33"/>
          <w:sz w:val="28"/>
        </w:rPr>
        <w:t xml:space="preserve"> </w:t>
      </w:r>
      <w:r>
        <w:rPr>
          <w:spacing w:val="-3"/>
          <w:sz w:val="28"/>
        </w:rPr>
        <w:t>хозяйственного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firstLine="0"/>
      </w:pPr>
      <w:r>
        <w:lastRenderedPageBreak/>
        <w:t>процесса.</w:t>
      </w:r>
    </w:p>
    <w:p w:rsidR="0008449C" w:rsidRDefault="001D2670">
      <w:pPr>
        <w:pStyle w:val="a3"/>
        <w:ind w:left="956" w:firstLine="0"/>
      </w:pPr>
      <w:r>
        <w:t>К функциям субъекта управления в риск-менеджменте относятся: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прогнозирование;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организация;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регулирование;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pacing w:val="-3"/>
          <w:sz w:val="28"/>
        </w:rPr>
        <w:t>координация;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стимулирование;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контроль.</w:t>
      </w:r>
    </w:p>
    <w:p w:rsidR="0008449C" w:rsidRDefault="001D2670">
      <w:pPr>
        <w:pStyle w:val="a3"/>
        <w:spacing w:before="1"/>
        <w:ind w:right="702"/>
        <w:jc w:val="both"/>
      </w:pPr>
      <w:r>
        <w:t>Прогнозирование в риск-менеджменте представляет собой разработку на перспективу изменений финансового состояния</w:t>
      </w:r>
      <w:r>
        <w:t xml:space="preserve"> объекта в целом и его различ- ных частей.</w:t>
      </w:r>
    </w:p>
    <w:p w:rsidR="0008449C" w:rsidRDefault="001D2670">
      <w:pPr>
        <w:pStyle w:val="a3"/>
        <w:ind w:right="702"/>
        <w:jc w:val="both"/>
      </w:pPr>
      <w:r>
        <w:t>Прогнозирование – это предвидение определенного события. Оно не ста- вит задачу непосредственно осуществить на практике разработанные прогнозы.</w:t>
      </w:r>
    </w:p>
    <w:p w:rsidR="0008449C" w:rsidRDefault="001D2670">
      <w:pPr>
        <w:pStyle w:val="a3"/>
        <w:ind w:right="698"/>
        <w:jc w:val="both"/>
      </w:pPr>
      <w:r>
        <w:t xml:space="preserve">Особенностью прогнозирования является также альтернативность в </w:t>
      </w:r>
      <w:r>
        <w:rPr>
          <w:spacing w:val="3"/>
        </w:rPr>
        <w:t xml:space="preserve">по- </w:t>
      </w:r>
      <w:r>
        <w:t>ст</w:t>
      </w:r>
      <w:r>
        <w:t>роении финансовых показателей и параметров, определяющая разные вариан- ты развития финансового состояния объекта управления на основе</w:t>
      </w:r>
      <w:r>
        <w:rPr>
          <w:spacing w:val="-48"/>
        </w:rPr>
        <w:t xml:space="preserve"> </w:t>
      </w:r>
      <w:r>
        <w:t xml:space="preserve">наметивших- ся тенденций. В динамике риска прогнозирование </w:t>
      </w:r>
      <w:r>
        <w:rPr>
          <w:spacing w:val="-3"/>
        </w:rPr>
        <w:t xml:space="preserve">может </w:t>
      </w:r>
      <w:r>
        <w:t xml:space="preserve">осуществляться </w:t>
      </w:r>
      <w:r>
        <w:rPr>
          <w:spacing w:val="-3"/>
        </w:rPr>
        <w:t xml:space="preserve">как </w:t>
      </w:r>
      <w:r>
        <w:t xml:space="preserve">на основе экстраполяции прошлого в </w:t>
      </w:r>
      <w:r>
        <w:rPr>
          <w:spacing w:val="-5"/>
        </w:rPr>
        <w:t>бу</w:t>
      </w:r>
      <w:r>
        <w:rPr>
          <w:spacing w:val="-5"/>
        </w:rPr>
        <w:t xml:space="preserve">дущее </w:t>
      </w:r>
      <w:r>
        <w:t xml:space="preserve">с учетом экспертной оценки тенден- ции изменения, так и на основе прямого предвидения изменений. Эти измене- ния могут возникнуть неожиданно. </w:t>
      </w:r>
      <w:r>
        <w:rPr>
          <w:spacing w:val="-4"/>
        </w:rPr>
        <w:t xml:space="preserve">Управление </w:t>
      </w:r>
      <w:r>
        <w:t xml:space="preserve">на основе предвидения этих </w:t>
      </w:r>
      <w:r>
        <w:rPr>
          <w:spacing w:val="3"/>
        </w:rPr>
        <w:t xml:space="preserve">из- </w:t>
      </w:r>
      <w:r>
        <w:t xml:space="preserve">менений требует выработки у менеджера определенного чутья </w:t>
      </w:r>
      <w:r>
        <w:rPr>
          <w:spacing w:val="-3"/>
        </w:rPr>
        <w:t xml:space="preserve">рыночного </w:t>
      </w:r>
      <w:r>
        <w:t>меха- низма и интуиции, а также применения гибких экстренных</w:t>
      </w:r>
      <w:r>
        <w:rPr>
          <w:spacing w:val="-16"/>
        </w:rPr>
        <w:t xml:space="preserve"> </w:t>
      </w:r>
      <w:r>
        <w:t>решений.</w:t>
      </w:r>
    </w:p>
    <w:p w:rsidR="0008449C" w:rsidRDefault="001D2670">
      <w:pPr>
        <w:pStyle w:val="a3"/>
        <w:ind w:right="702"/>
        <w:jc w:val="right"/>
      </w:pPr>
      <w:r>
        <w:t>Организация в риск-менеджменте представляет собой объединение лю- дей, совместно реализующих программу рискового вложения капитала на осно- ве определенных правил и процедур. К</w:t>
      </w:r>
      <w:r>
        <w:t xml:space="preserve"> этим правилам и процедурам относятся: создание органов управления, построение структуры аппарата управле-</w:t>
      </w:r>
    </w:p>
    <w:p w:rsidR="0008449C" w:rsidRDefault="001D2670">
      <w:pPr>
        <w:pStyle w:val="a3"/>
        <w:ind w:firstLine="0"/>
      </w:pPr>
      <w:r>
        <w:t>ния, установление взаимосвязи между управленческими подразделениями, раз- работка норм, нормативов, методик и т.п.</w:t>
      </w:r>
    </w:p>
    <w:p w:rsidR="0008449C" w:rsidRDefault="001D2670">
      <w:pPr>
        <w:pStyle w:val="a3"/>
        <w:ind w:right="706"/>
        <w:jc w:val="both"/>
      </w:pPr>
      <w:r>
        <w:t>Регулирование в риск-менеджменте п</w:t>
      </w:r>
      <w:r>
        <w:t>редставляет собой воздействие на объект управления, посредством которого достигается состояние устойчивости этого объекта в случае возникновения отклонения от заданных параметров.</w:t>
      </w:r>
    </w:p>
    <w:p w:rsidR="0008449C" w:rsidRDefault="001D2670">
      <w:pPr>
        <w:pStyle w:val="a3"/>
        <w:ind w:right="712"/>
        <w:jc w:val="both"/>
      </w:pPr>
      <w:r>
        <w:t>Регулирование охватывает главным образом текущие мероприятия по устранению в</w:t>
      </w:r>
      <w:r>
        <w:t>озникших отклонений.</w:t>
      </w:r>
    </w:p>
    <w:p w:rsidR="0008449C" w:rsidRDefault="001D2670">
      <w:pPr>
        <w:pStyle w:val="a3"/>
        <w:ind w:right="702"/>
        <w:jc w:val="both"/>
      </w:pPr>
      <w:r>
        <w:t>Координация в риск-менеджменте представляет собой согласованность работы всех звеньев системы управления риском, аппарата управления и специ- алистов.</w:t>
      </w:r>
    </w:p>
    <w:p w:rsidR="0008449C" w:rsidRDefault="001D2670">
      <w:pPr>
        <w:pStyle w:val="a3"/>
        <w:ind w:right="714"/>
        <w:jc w:val="both"/>
      </w:pPr>
      <w:r>
        <w:t>Координация обеспечивает единство отношений объекта управления, субъекта управления,</w:t>
      </w:r>
      <w:r>
        <w:t xml:space="preserve"> аппарата управления и отдельного работника.</w:t>
      </w:r>
    </w:p>
    <w:p w:rsidR="0008449C" w:rsidRDefault="001D2670">
      <w:pPr>
        <w:pStyle w:val="a3"/>
        <w:ind w:right="702"/>
        <w:jc w:val="both"/>
      </w:pPr>
      <w:r>
        <w:t>Стимулирование в риск-менеджменте представляет собой побуждение финансовых менеджеров и других специалистов к заинтересованности в ре- зультате своего труда.</w:t>
      </w:r>
    </w:p>
    <w:p w:rsidR="0008449C" w:rsidRDefault="001D2670">
      <w:pPr>
        <w:pStyle w:val="a3"/>
        <w:ind w:right="702"/>
        <w:jc w:val="both"/>
      </w:pPr>
      <w:r>
        <w:rPr>
          <w:spacing w:val="-3"/>
        </w:rPr>
        <w:t xml:space="preserve">Контроль </w:t>
      </w:r>
      <w:r>
        <w:t>в риск-менеджменте представляет собой провер</w:t>
      </w:r>
      <w:r>
        <w:t xml:space="preserve">ку организации работы по снижению степени риска. Посредством контроля собирается инфор- мация о степени выполнения намеченной программы действия, </w:t>
      </w:r>
      <w:r>
        <w:rPr>
          <w:spacing w:val="-3"/>
        </w:rPr>
        <w:t xml:space="preserve">доходности </w:t>
      </w:r>
      <w:r>
        <w:rPr>
          <w:spacing w:val="2"/>
        </w:rPr>
        <w:t xml:space="preserve">рис- </w:t>
      </w:r>
      <w:r>
        <w:rPr>
          <w:spacing w:val="-4"/>
        </w:rPr>
        <w:t xml:space="preserve">ковых </w:t>
      </w:r>
      <w:r>
        <w:rPr>
          <w:spacing w:val="-3"/>
        </w:rPr>
        <w:t xml:space="preserve">вложений </w:t>
      </w:r>
      <w:r>
        <w:t>капитала, соотношении прибыли и риска, на основании кото-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>рой вносятся изменения в финансовые программы, организацию финансовой работы, организацию риск-менеджмента. Контроль предполагает анализ ре- зультатов мероприятий по снижению степени риска.</w:t>
      </w:r>
    </w:p>
    <w:p w:rsidR="0008449C" w:rsidRDefault="001D2670">
      <w:pPr>
        <w:pStyle w:val="a3"/>
        <w:ind w:right="702"/>
        <w:jc w:val="both"/>
      </w:pPr>
      <w:r>
        <w:t xml:space="preserve">Риск-менеджмент можно выделить в самостоятельную форму предприни- </w:t>
      </w:r>
      <w:r>
        <w:t>мательства. Как форма предпринимательской деятельности, риск-менеджмент означает, что управление риском представляет собой творческую деятельность, осуществляемую финансовым менеджером.</w:t>
      </w:r>
    </w:p>
    <w:p w:rsidR="0008449C" w:rsidRDefault="001D2670">
      <w:pPr>
        <w:pStyle w:val="a3"/>
        <w:ind w:right="702"/>
        <w:jc w:val="both"/>
      </w:pPr>
      <w:r>
        <w:t xml:space="preserve">Следовательно, риск-менеджмент </w:t>
      </w:r>
      <w:r>
        <w:rPr>
          <w:spacing w:val="-3"/>
        </w:rPr>
        <w:t xml:space="preserve">может </w:t>
      </w:r>
      <w:r>
        <w:t>выступать в качестве самостоя- те</w:t>
      </w:r>
      <w:r>
        <w:t xml:space="preserve">льного вида профессиональной деятельности. Этот вид деятельности выпол- няют профессиональные институты специалистов, страховые </w:t>
      </w:r>
      <w:r>
        <w:rPr>
          <w:spacing w:val="-3"/>
        </w:rPr>
        <w:t xml:space="preserve">компании, </w:t>
      </w:r>
      <w:r>
        <w:t xml:space="preserve">а также финансовые менеджеры, менеджеры по </w:t>
      </w:r>
      <w:r>
        <w:rPr>
          <w:spacing w:val="-6"/>
        </w:rPr>
        <w:t xml:space="preserve">риску, </w:t>
      </w:r>
      <w:r>
        <w:t>специалисты по страхованию.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11"/>
        <w:ind w:left="0" w:firstLine="0"/>
      </w:pPr>
      <w:r>
        <w:rPr>
          <w:noProof/>
          <w:lang w:bidi="ar-SA"/>
        </w:rPr>
        <w:drawing>
          <wp:anchor distT="0" distB="0" distL="0" distR="0" simplePos="0" relativeHeight="251656192" behindDoc="1" locked="0" layoutInCell="1" allowOverlap="1">
            <wp:simplePos x="0" y="0"/>
            <wp:positionH relativeFrom="page">
              <wp:posOffset>964555</wp:posOffset>
            </wp:positionH>
            <wp:positionV relativeFrom="paragraph">
              <wp:posOffset>236423</wp:posOffset>
            </wp:positionV>
            <wp:extent cx="5874258" cy="1344168"/>
            <wp:effectExtent l="0" t="0" r="0" b="0"/>
            <wp:wrapTopAndBottom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4258" cy="1344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spacing w:before="8"/>
        <w:ind w:left="0" w:firstLine="0"/>
        <w:rPr>
          <w:sz w:val="20"/>
        </w:rPr>
      </w:pPr>
    </w:p>
    <w:p w:rsidR="0008449C" w:rsidRDefault="001D2670">
      <w:pPr>
        <w:pStyle w:val="a3"/>
        <w:spacing w:before="89"/>
        <w:ind w:right="702"/>
        <w:jc w:val="both"/>
      </w:pPr>
      <w:r>
        <w:t>Сферой предпринимательской деятельно</w:t>
      </w:r>
      <w:r>
        <w:t>сти риск-менеджмента является страховой рынок. Страховой рынок – это сфера проявления экономических от- ношений по поводу страхования.</w:t>
      </w:r>
    </w:p>
    <w:p w:rsidR="0008449C" w:rsidRDefault="001D2670">
      <w:pPr>
        <w:pStyle w:val="a3"/>
        <w:ind w:right="702"/>
        <w:jc w:val="both"/>
      </w:pPr>
      <w:r>
        <w:t>Страховой рынок представляет собой сферу денежных отношений, где объектом купли-продажи выступают страховые услуги, предо</w:t>
      </w:r>
      <w:r>
        <w:t>ставляемые гра- жданам и хозяйствующим субъектам страховыми компаниями (обществами) и негосударственными пенсионными фондами.</w:t>
      </w:r>
    </w:p>
    <w:p w:rsidR="0008449C" w:rsidRDefault="001D2670">
      <w:pPr>
        <w:pStyle w:val="a3"/>
        <w:ind w:left="956" w:firstLine="0"/>
      </w:pPr>
      <w:r>
        <w:t>Организация риск-менеджмента.</w:t>
      </w:r>
    </w:p>
    <w:p w:rsidR="0008449C" w:rsidRDefault="001D2670">
      <w:pPr>
        <w:pStyle w:val="a3"/>
        <w:ind w:right="702"/>
        <w:jc w:val="both"/>
      </w:pPr>
      <w:r>
        <w:t xml:space="preserve">Риск-менеджмент по </w:t>
      </w:r>
      <w:r>
        <w:rPr>
          <w:spacing w:val="-3"/>
        </w:rPr>
        <w:t xml:space="preserve">экономическому </w:t>
      </w:r>
      <w:r>
        <w:t xml:space="preserve">содержанию представляет собой систему управления </w:t>
      </w:r>
      <w:r>
        <w:rPr>
          <w:spacing w:val="-4"/>
        </w:rPr>
        <w:t xml:space="preserve">риском </w:t>
      </w:r>
      <w:r>
        <w:t>и финансов</w:t>
      </w:r>
      <w:r>
        <w:t xml:space="preserve">ыми отношениями, возникающими в процессе </w:t>
      </w:r>
      <w:r>
        <w:rPr>
          <w:spacing w:val="-3"/>
        </w:rPr>
        <w:t xml:space="preserve">этого </w:t>
      </w:r>
      <w:r>
        <w:t xml:space="preserve">управления. Включает в себя процесс выработки цели риска и </w:t>
      </w:r>
      <w:r>
        <w:rPr>
          <w:spacing w:val="-3"/>
        </w:rPr>
        <w:t xml:space="preserve">рисковых вложений </w:t>
      </w:r>
      <w:r>
        <w:t>капитала, определение вероятности наступления события, выявление степени и величины риска, анализ окружающей обстановки, выбор страт</w:t>
      </w:r>
      <w:r>
        <w:t xml:space="preserve">егии управления </w:t>
      </w:r>
      <w:r>
        <w:rPr>
          <w:spacing w:val="-3"/>
        </w:rPr>
        <w:t xml:space="preserve">риском, </w:t>
      </w:r>
      <w:r>
        <w:t xml:space="preserve">выбор </w:t>
      </w:r>
      <w:r>
        <w:rPr>
          <w:spacing w:val="-4"/>
        </w:rPr>
        <w:t xml:space="preserve">необходимых </w:t>
      </w:r>
      <w:r>
        <w:t xml:space="preserve">для данной стратегии прие- мов управления </w:t>
      </w:r>
      <w:r>
        <w:rPr>
          <w:spacing w:val="-4"/>
        </w:rPr>
        <w:t>риском</w:t>
      </w:r>
      <w:r>
        <w:rPr>
          <w:spacing w:val="62"/>
        </w:rPr>
        <w:t xml:space="preserve"> </w:t>
      </w:r>
      <w:r>
        <w:t xml:space="preserve">и способов </w:t>
      </w:r>
      <w:r>
        <w:rPr>
          <w:spacing w:val="-3"/>
        </w:rPr>
        <w:t xml:space="preserve">его </w:t>
      </w:r>
      <w:r>
        <w:t xml:space="preserve">снижения </w:t>
      </w:r>
      <w:r>
        <w:rPr>
          <w:spacing w:val="-5"/>
        </w:rPr>
        <w:t xml:space="preserve">(т.е. </w:t>
      </w:r>
      <w:r>
        <w:t>приемов риск-мене- джмента), осуществление целенаправленного воздействия на риск.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Организация </w:t>
      </w:r>
      <w:r>
        <w:t>в широком плане представляет собой совоку</w:t>
      </w:r>
      <w:r>
        <w:t>пность процес- сов или действий, ведущих к образованию и совершенствованию взаимосвязей между частями целого. Она представляет собой систему мер, направленных на рациональное сочетание всех его элементов в единой технологии процесса управления риском.</w:t>
      </w:r>
    </w:p>
    <w:p w:rsidR="0008449C" w:rsidRDefault="001D2670">
      <w:pPr>
        <w:pStyle w:val="a3"/>
        <w:ind w:right="702"/>
        <w:jc w:val="both"/>
      </w:pPr>
      <w:r>
        <w:t>Перв</w:t>
      </w:r>
      <w:r>
        <w:t xml:space="preserve">ым этапом организации риск-менеджмента является определение цели риска и цели рисковых </w:t>
      </w:r>
      <w:r>
        <w:rPr>
          <w:spacing w:val="-3"/>
        </w:rPr>
        <w:t xml:space="preserve">вложений </w:t>
      </w:r>
      <w:r>
        <w:t xml:space="preserve">капитала. Цель риска – это </w:t>
      </w:r>
      <w:r>
        <w:rPr>
          <w:spacing w:val="-6"/>
        </w:rPr>
        <w:t xml:space="preserve">результат, </w:t>
      </w:r>
      <w:r>
        <w:rPr>
          <w:spacing w:val="2"/>
        </w:rPr>
        <w:t xml:space="preserve">ко- </w:t>
      </w:r>
      <w:r>
        <w:t xml:space="preserve">торый </w:t>
      </w:r>
      <w:r>
        <w:rPr>
          <w:spacing w:val="-4"/>
        </w:rPr>
        <w:t xml:space="preserve">необходимо </w:t>
      </w:r>
      <w:r>
        <w:t xml:space="preserve">получить. Им </w:t>
      </w:r>
      <w:r>
        <w:rPr>
          <w:spacing w:val="-3"/>
        </w:rPr>
        <w:t xml:space="preserve">может </w:t>
      </w:r>
      <w:r>
        <w:t xml:space="preserve">быть выигрыш, прибыль, </w:t>
      </w:r>
      <w:r>
        <w:rPr>
          <w:spacing w:val="-7"/>
        </w:rPr>
        <w:t xml:space="preserve">доход </w:t>
      </w:r>
      <w:r>
        <w:t xml:space="preserve">и </w:t>
      </w:r>
      <w:r>
        <w:rPr>
          <w:spacing w:val="-12"/>
        </w:rPr>
        <w:t xml:space="preserve">т. </w:t>
      </w:r>
      <w:r>
        <w:t>п.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>Цель рисковых вложений капитала – получение максимальной прибыли. Любое действие, связанное с риском, всегда целенаправленно, так как отсутствие цели делает решение, связанное с риском, бессмысленным. Цели риска и рисковых вложений капитала должны быть чет</w:t>
      </w:r>
      <w:r>
        <w:t>кими, конкретизированными и сопостави- мыми с риском и капиталом.</w:t>
      </w:r>
    </w:p>
    <w:p w:rsidR="0008449C" w:rsidRDefault="001D2670">
      <w:pPr>
        <w:pStyle w:val="a3"/>
        <w:ind w:right="702"/>
        <w:jc w:val="both"/>
      </w:pPr>
      <w:r>
        <w:t>Следующим важным моментом в организации риск-менеджмента являет- ся получение информации об окружающей обстановке, которая необходима для принятия решения в пользу того или иного действия. Н</w:t>
      </w:r>
      <w:r>
        <w:t>а основе анализа такой информации и с учетом целей риска можно правильно определить вероятность наступления события, в т. ч. страхового события, выявить степень риска и оце- нить его стоимость. Управление риском означает правильное понимание степе- ни риск</w:t>
      </w:r>
      <w:r>
        <w:t>а, который постоянно угрожает людям, имуществу, финансовым ре- зультатам хозяйственной деятельности.</w:t>
      </w:r>
    </w:p>
    <w:p w:rsidR="0008449C" w:rsidRDefault="001D2670">
      <w:pPr>
        <w:pStyle w:val="a3"/>
        <w:spacing w:before="1"/>
        <w:ind w:left="0" w:firstLine="0"/>
        <w:rPr>
          <w:sz w:val="26"/>
        </w:rPr>
      </w:pPr>
      <w:r>
        <w:rPr>
          <w:noProof/>
          <w:lang w:bidi="ar-SA"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798506</wp:posOffset>
            </wp:positionH>
            <wp:positionV relativeFrom="paragraph">
              <wp:posOffset>215392</wp:posOffset>
            </wp:positionV>
            <wp:extent cx="6052797" cy="2373629"/>
            <wp:effectExtent l="0" t="0" r="0" b="0"/>
            <wp:wrapTopAndBottom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2797" cy="2373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spacing w:before="5"/>
        <w:ind w:left="0" w:firstLine="0"/>
        <w:rPr>
          <w:sz w:val="29"/>
        </w:rPr>
      </w:pPr>
    </w:p>
    <w:p w:rsidR="0008449C" w:rsidRDefault="001D2670">
      <w:pPr>
        <w:pStyle w:val="a3"/>
        <w:ind w:right="702"/>
        <w:jc w:val="both"/>
      </w:pPr>
      <w:r>
        <w:t>Для</w:t>
      </w:r>
      <w:r>
        <w:rPr>
          <w:spacing w:val="-8"/>
        </w:rPr>
        <w:t xml:space="preserve"> </w:t>
      </w:r>
      <w:r>
        <w:t>предпринимателя</w:t>
      </w:r>
      <w:r>
        <w:rPr>
          <w:spacing w:val="-6"/>
        </w:rPr>
        <w:t xml:space="preserve"> </w:t>
      </w:r>
      <w:r>
        <w:t>важно</w:t>
      </w:r>
      <w:r>
        <w:rPr>
          <w:spacing w:val="-8"/>
        </w:rPr>
        <w:t xml:space="preserve"> </w:t>
      </w:r>
      <w:r>
        <w:rPr>
          <w:spacing w:val="-3"/>
        </w:rPr>
        <w:t>знать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действительную</w:t>
      </w:r>
      <w:r>
        <w:rPr>
          <w:spacing w:val="-7"/>
        </w:rPr>
        <w:t xml:space="preserve"> </w:t>
      </w:r>
      <w:r>
        <w:t>стоимость</w:t>
      </w:r>
      <w:r>
        <w:rPr>
          <w:spacing w:val="-7"/>
        </w:rPr>
        <w:t xml:space="preserve"> </w:t>
      </w:r>
      <w:r>
        <w:t>риска,</w:t>
      </w:r>
      <w:r>
        <w:rPr>
          <w:spacing w:val="-8"/>
        </w:rPr>
        <w:t xml:space="preserve"> </w:t>
      </w:r>
      <w:r>
        <w:t xml:space="preserve">ко- торому подвергается </w:t>
      </w:r>
      <w:r>
        <w:rPr>
          <w:spacing w:val="-3"/>
        </w:rPr>
        <w:t xml:space="preserve">его </w:t>
      </w:r>
      <w:r>
        <w:t xml:space="preserve">деятельность. </w:t>
      </w:r>
      <w:r>
        <w:rPr>
          <w:spacing w:val="-4"/>
        </w:rPr>
        <w:t xml:space="preserve">Под </w:t>
      </w:r>
      <w:r>
        <w:rPr>
          <w:b/>
        </w:rPr>
        <w:t xml:space="preserve">стоимостью риска </w:t>
      </w:r>
      <w:r>
        <w:t xml:space="preserve">следует пони- </w:t>
      </w:r>
      <w:r>
        <w:rPr>
          <w:spacing w:val="-3"/>
        </w:rPr>
        <w:t xml:space="preserve">мать </w:t>
      </w:r>
      <w:r>
        <w:t xml:space="preserve">фактические убытки предпринимателя, </w:t>
      </w:r>
      <w:r>
        <w:rPr>
          <w:spacing w:val="-3"/>
        </w:rPr>
        <w:t xml:space="preserve">затраты </w:t>
      </w:r>
      <w:r>
        <w:t xml:space="preserve">на снижение величины этих </w:t>
      </w:r>
      <w:r>
        <w:rPr>
          <w:spacing w:val="-3"/>
        </w:rPr>
        <w:t xml:space="preserve">убытков </w:t>
      </w:r>
      <w:r>
        <w:t xml:space="preserve">или </w:t>
      </w:r>
      <w:r>
        <w:rPr>
          <w:spacing w:val="-3"/>
        </w:rPr>
        <w:t xml:space="preserve">затраты </w:t>
      </w:r>
      <w:r>
        <w:t xml:space="preserve">по возмещению таких </w:t>
      </w:r>
      <w:r>
        <w:rPr>
          <w:spacing w:val="-3"/>
        </w:rPr>
        <w:t xml:space="preserve">убытков </w:t>
      </w:r>
      <w:r>
        <w:t>и их</w:t>
      </w:r>
      <w:r>
        <w:rPr>
          <w:spacing w:val="-9"/>
        </w:rPr>
        <w:t xml:space="preserve"> </w:t>
      </w:r>
      <w:r>
        <w:t>последствий.</w:t>
      </w:r>
    </w:p>
    <w:p w:rsidR="0008449C" w:rsidRDefault="001D2670">
      <w:pPr>
        <w:pStyle w:val="a3"/>
        <w:ind w:right="702"/>
        <w:jc w:val="both"/>
      </w:pPr>
      <w:r>
        <w:t>Правильная оценка финансовым менеджером действительной стоимости риска позволит ему объективно представить объем возможн</w:t>
      </w:r>
      <w:r>
        <w:t>ых убытков и наме- тить пути к их предотвращению или уменьшению, а в случае невозможности предотвращения – обеспечить их возмещение.</w:t>
      </w:r>
    </w:p>
    <w:p w:rsidR="0008449C" w:rsidRDefault="001D2670">
      <w:pPr>
        <w:pStyle w:val="a3"/>
        <w:ind w:right="702"/>
        <w:jc w:val="both"/>
      </w:pPr>
      <w:r>
        <w:t>На основе имеющейся информации об окружающей среде, вероятности, степени и величине риска разрабатываются различные вариант</w:t>
      </w:r>
      <w:r>
        <w:t>ы рискового вло- жения капитала и приводится оценка их оптимальности путем сопоставления ожидаемой прибыли и величины риска. Это позволяет правильно выбрать стра- тегию и приемы управления риском, а также способы снижения степени риска.</w:t>
      </w:r>
    </w:p>
    <w:p w:rsidR="0008449C" w:rsidRDefault="001D2670">
      <w:pPr>
        <w:pStyle w:val="a3"/>
        <w:ind w:right="702"/>
        <w:jc w:val="both"/>
      </w:pPr>
      <w:r>
        <w:t>На этом этапе орган</w:t>
      </w:r>
      <w:r>
        <w:t>изации риск-менеджмента главная роль принадлежит финансовому менеджеру, его психологическим качествам. Финансовый мене- джер, занимающийся вопросами риска (менеджер по риску), должен иметь два права: право выбора и право ответственности за него.</w:t>
      </w:r>
    </w:p>
    <w:p w:rsidR="0008449C" w:rsidRDefault="001D2670">
      <w:pPr>
        <w:pStyle w:val="a3"/>
        <w:ind w:left="956" w:firstLine="0"/>
      </w:pPr>
      <w:r>
        <w:t>Право выбо</w:t>
      </w:r>
      <w:r>
        <w:t>ра означает право принятия решения, необходимого для реа-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 xml:space="preserve">лизации намеченной цели рискового вложения капитала. Решение должно при- ниматься менеджером единолично. В риск-менеджменте из-за его специфики, которая обусловлена, прежде всего, </w:t>
      </w:r>
      <w:r>
        <w:t>особой ответственностью за принятие рис- ка, нецелесообразно, а в отдельных случаях и вовсе недопустимо коллективное (групповое) принятие решения, за которое никто не несет никакой ответствен- ности. Коллектив, принявший решение, никогда не отвечает за его</w:t>
      </w:r>
      <w:r>
        <w:t xml:space="preserve"> выполнение. При этом следует иметь в виду, что коллективное решение в силу психологиче- ских особенностей отдельных индивидов (их антагонизма, эгоизма, политиче- ской, экономической или идеологической платформы и т. п.) является более субъективным, чем ре</w:t>
      </w:r>
      <w:r>
        <w:t>шение, принимаемое одним специалистом.</w:t>
      </w:r>
    </w:p>
    <w:p w:rsidR="0008449C" w:rsidRDefault="001D2670">
      <w:pPr>
        <w:pStyle w:val="a3"/>
        <w:spacing w:before="1"/>
        <w:ind w:right="702"/>
        <w:jc w:val="both"/>
      </w:pPr>
      <w:r>
        <w:t xml:space="preserve">Для управления </w:t>
      </w:r>
      <w:r>
        <w:rPr>
          <w:spacing w:val="-4"/>
        </w:rPr>
        <w:t xml:space="preserve">риском </w:t>
      </w:r>
      <w:r>
        <w:t xml:space="preserve">могут </w:t>
      </w:r>
      <w:r>
        <w:rPr>
          <w:spacing w:val="-3"/>
        </w:rPr>
        <w:t xml:space="preserve">создаваться </w:t>
      </w:r>
      <w:r>
        <w:t xml:space="preserve">специализированные группы </w:t>
      </w:r>
      <w:r>
        <w:rPr>
          <w:spacing w:val="-4"/>
        </w:rPr>
        <w:t xml:space="preserve">людей, </w:t>
      </w:r>
      <w:r>
        <w:t xml:space="preserve">например, сектор страховых операций, сектор венчурных инвестиций, отдел </w:t>
      </w:r>
      <w:r>
        <w:rPr>
          <w:spacing w:val="-3"/>
        </w:rPr>
        <w:t xml:space="preserve">рисковых вложений </w:t>
      </w:r>
      <w:r>
        <w:t xml:space="preserve">капитала </w:t>
      </w:r>
      <w:r>
        <w:rPr>
          <w:spacing w:val="-8"/>
        </w:rPr>
        <w:t xml:space="preserve">(т. </w:t>
      </w:r>
      <w:r>
        <w:t xml:space="preserve">е. венчурных и портфельных инвести- ций) </w:t>
      </w:r>
      <w:r>
        <w:t xml:space="preserve">и др. Данные группы </w:t>
      </w:r>
      <w:r>
        <w:rPr>
          <w:spacing w:val="-4"/>
        </w:rPr>
        <w:t xml:space="preserve">людей </w:t>
      </w:r>
      <w:r>
        <w:t xml:space="preserve">могут </w:t>
      </w:r>
      <w:r>
        <w:rPr>
          <w:spacing w:val="-3"/>
        </w:rPr>
        <w:t xml:space="preserve">подготовить </w:t>
      </w:r>
      <w:r>
        <w:t xml:space="preserve">предварительное коллек- тивное решение и принять </w:t>
      </w:r>
      <w:r>
        <w:rPr>
          <w:spacing w:val="-3"/>
        </w:rPr>
        <w:t xml:space="preserve">его </w:t>
      </w:r>
      <w:r>
        <w:t xml:space="preserve">простым или квалифицированным (две трети, три четверти, </w:t>
      </w:r>
      <w:r>
        <w:rPr>
          <w:spacing w:val="-3"/>
        </w:rPr>
        <w:t xml:space="preserve">единогласно) </w:t>
      </w:r>
      <w:r>
        <w:t xml:space="preserve">большинством голосов. </w:t>
      </w:r>
      <w:r>
        <w:rPr>
          <w:spacing w:val="-4"/>
        </w:rPr>
        <w:t xml:space="preserve">Однако </w:t>
      </w:r>
      <w:r>
        <w:rPr>
          <w:spacing w:val="-3"/>
        </w:rPr>
        <w:t xml:space="preserve">окончательное </w:t>
      </w:r>
      <w:r>
        <w:rPr>
          <w:spacing w:val="3"/>
        </w:rPr>
        <w:t xml:space="preserve">ре- </w:t>
      </w:r>
      <w:r>
        <w:t xml:space="preserve">шение о выборе варианта принятия риска и </w:t>
      </w:r>
      <w:r>
        <w:rPr>
          <w:spacing w:val="-3"/>
        </w:rPr>
        <w:t xml:space="preserve">рискового вложения </w:t>
      </w:r>
      <w:r>
        <w:t xml:space="preserve">капитала дол- жен принять </w:t>
      </w:r>
      <w:r>
        <w:rPr>
          <w:spacing w:val="-3"/>
        </w:rPr>
        <w:t xml:space="preserve">один </w:t>
      </w:r>
      <w:r>
        <w:t xml:space="preserve">человек, так </w:t>
      </w:r>
      <w:r>
        <w:rPr>
          <w:spacing w:val="-3"/>
        </w:rPr>
        <w:t xml:space="preserve">как </w:t>
      </w:r>
      <w:r>
        <w:t>он одновременно принимает на себя и ответ- ственность за данное решение. Ответственность указывает на заинтересован- ность принимающего рисковое решение в достижении поставленной им</w:t>
      </w:r>
      <w:r>
        <w:rPr>
          <w:spacing w:val="-30"/>
        </w:rPr>
        <w:t xml:space="preserve"> </w:t>
      </w:r>
      <w:r>
        <w:t>цели.</w:t>
      </w:r>
    </w:p>
    <w:p w:rsidR="0008449C" w:rsidRDefault="001D2670">
      <w:pPr>
        <w:pStyle w:val="a3"/>
        <w:ind w:right="702"/>
        <w:jc w:val="both"/>
      </w:pPr>
      <w:r>
        <w:t>П</w:t>
      </w:r>
      <w:r>
        <w:t xml:space="preserve">ри выборе стратегии и приемов управления </w:t>
      </w:r>
      <w:r>
        <w:rPr>
          <w:spacing w:val="-4"/>
        </w:rPr>
        <w:t xml:space="preserve">риском </w:t>
      </w:r>
      <w:r>
        <w:t xml:space="preserve">часто используется </w:t>
      </w:r>
      <w:r>
        <w:rPr>
          <w:spacing w:val="-4"/>
        </w:rPr>
        <w:t xml:space="preserve">какой-то </w:t>
      </w:r>
      <w:r>
        <w:t xml:space="preserve">определенный стереотип, </w:t>
      </w:r>
      <w:r>
        <w:rPr>
          <w:spacing w:val="-4"/>
        </w:rPr>
        <w:t xml:space="preserve">который </w:t>
      </w:r>
      <w:r>
        <w:t xml:space="preserve">складывается из опыта и знаний </w:t>
      </w:r>
      <w:r>
        <w:rPr>
          <w:spacing w:val="4"/>
        </w:rPr>
        <w:t xml:space="preserve">фи- </w:t>
      </w:r>
      <w:r>
        <w:t xml:space="preserve">нансового менеджера в процессе </w:t>
      </w:r>
      <w:r>
        <w:rPr>
          <w:spacing w:val="-3"/>
        </w:rPr>
        <w:t xml:space="preserve">его </w:t>
      </w:r>
      <w:r>
        <w:t xml:space="preserve">работы и служит основой </w:t>
      </w:r>
      <w:r>
        <w:rPr>
          <w:spacing w:val="-3"/>
        </w:rPr>
        <w:t xml:space="preserve">автоматических навыков </w:t>
      </w:r>
      <w:r>
        <w:t xml:space="preserve">в работе. Наличие стереотипных </w:t>
      </w:r>
      <w:r>
        <w:t xml:space="preserve">действий дает </w:t>
      </w:r>
      <w:r>
        <w:rPr>
          <w:spacing w:val="-3"/>
        </w:rPr>
        <w:t xml:space="preserve">менеджеру </w:t>
      </w:r>
      <w:r>
        <w:t xml:space="preserve">возмож- ность в определенных типовых ситуациях действовать оперативно и наиболее оптимальным образом. При отсутствии типовых ситуаций финансовый </w:t>
      </w:r>
      <w:r>
        <w:rPr>
          <w:spacing w:val="2"/>
        </w:rPr>
        <w:t xml:space="preserve">мене- </w:t>
      </w:r>
      <w:r>
        <w:t xml:space="preserve">джер должен </w:t>
      </w:r>
      <w:r>
        <w:rPr>
          <w:spacing w:val="-4"/>
        </w:rPr>
        <w:t xml:space="preserve">переходить </w:t>
      </w:r>
      <w:r>
        <w:t xml:space="preserve">от стереотипных решений к поискам оптимальных, приемлемых </w:t>
      </w:r>
      <w:r>
        <w:t xml:space="preserve">для себя </w:t>
      </w:r>
      <w:r>
        <w:rPr>
          <w:spacing w:val="-3"/>
        </w:rPr>
        <w:t xml:space="preserve">рисковых </w:t>
      </w:r>
      <w:r>
        <w:t>решений.</w:t>
      </w:r>
    </w:p>
    <w:p w:rsidR="0008449C" w:rsidRDefault="001D2670">
      <w:pPr>
        <w:pStyle w:val="a3"/>
        <w:ind w:right="702"/>
        <w:jc w:val="both"/>
      </w:pPr>
      <w:r>
        <w:t>Подходы к решению управленческих задач могут быть самыми разнооб- разными, потому риск-менеджмент обладает многовариантностью, что означает сочетание стандарта и неординарности финансовых комбинаций, гибкость и не- повторимость т</w:t>
      </w:r>
      <w:r>
        <w:t>ех или иных способов действия в конкретной хозяйственной си- туации. Главное в риск-менеджменте – правильная постановка цели, отвечаю- щая экономическим интересам объекта управления.</w:t>
      </w:r>
    </w:p>
    <w:p w:rsidR="0008449C" w:rsidRDefault="001D2670">
      <w:pPr>
        <w:pStyle w:val="a3"/>
        <w:ind w:right="702"/>
        <w:jc w:val="both"/>
      </w:pPr>
      <w:r>
        <w:t>Риск-менеджмент весьма динамичен. Эффективность его функционирова- ния во</w:t>
      </w:r>
      <w:r>
        <w:t xml:space="preserve"> многом зависит от быстроты реакции на изменение условий рынка, эко- номической ситуации, финансового состояния объекта управления. Поэтому он должен базироваться на знании стандартных приемов управления риском, на умении быстро и правильно оценивать конкр</w:t>
      </w:r>
      <w:r>
        <w:t>етную экономическую ситуацию, на способности быстро найти лучший, если не единственный выход из этой си- туации. В риск-менеджменте готовых рецептов нет и быть не может. Он учит тому, как, зная методы, приемы, способы решения тех или иных хозяйственных зад</w:t>
      </w:r>
      <w:r>
        <w:t>ач, добиться ощутимого успеха в конкретной ситуации, сделав ее для себя более или менее определенной.</w:t>
      </w:r>
    </w:p>
    <w:p w:rsidR="0008449C" w:rsidRDefault="001D2670">
      <w:pPr>
        <w:pStyle w:val="a3"/>
        <w:ind w:left="956" w:firstLine="0"/>
      </w:pPr>
      <w:r>
        <w:t>Особую роль в решении рисковых задач играют интуиция менеджера и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firstLine="0"/>
      </w:pPr>
      <w:r>
        <w:lastRenderedPageBreak/>
        <w:t>инсайт.</w:t>
      </w:r>
    </w:p>
    <w:p w:rsidR="0008449C" w:rsidRDefault="001D2670">
      <w:pPr>
        <w:pStyle w:val="a3"/>
        <w:ind w:right="702"/>
        <w:jc w:val="both"/>
      </w:pPr>
      <w:r>
        <w:t>В случаях, когда рассчитать риск невозможно, рисковые решения п</w:t>
      </w:r>
      <w:r>
        <w:t xml:space="preserve">рини- маются с помощью эвристики. </w:t>
      </w:r>
      <w:r>
        <w:rPr>
          <w:b/>
        </w:rPr>
        <w:t xml:space="preserve">Эвристика </w:t>
      </w:r>
      <w:r>
        <w:t>представляет собой совокупность логических приемов и методических правил теоретического исследования и отыскания истины. Иными словами, это правила и приемы решения особо сложных задач. Конечно, эвристика менее н</w:t>
      </w:r>
      <w:r>
        <w:t>адежна и менее определенна, чем математические расчеты, однако она дает возможность получить вполне кон- кретное решение.</w:t>
      </w:r>
    </w:p>
    <w:p w:rsidR="0008449C" w:rsidRDefault="001D2670">
      <w:pPr>
        <w:pStyle w:val="a3"/>
        <w:spacing w:before="1"/>
        <w:ind w:left="956" w:firstLine="0"/>
      </w:pPr>
      <w:r>
        <w:t>Правила риск-менеджмента.</w:t>
      </w:r>
    </w:p>
    <w:p w:rsidR="0008449C" w:rsidRDefault="001D2670">
      <w:pPr>
        <w:pStyle w:val="a3"/>
        <w:ind w:right="697"/>
      </w:pPr>
      <w:r>
        <w:t>Риск-менеджмент имеет свою систему эвристических правил и приемов для принятия решения в условиях риска. Осн</w:t>
      </w:r>
      <w:r>
        <w:t>овными из них являются:</w:t>
      </w:r>
    </w:p>
    <w:p w:rsidR="0008449C" w:rsidRDefault="001D2670">
      <w:pPr>
        <w:pStyle w:val="a4"/>
        <w:numPr>
          <w:ilvl w:val="1"/>
          <w:numId w:val="25"/>
        </w:numPr>
        <w:tabs>
          <w:tab w:val="left" w:pos="1160"/>
        </w:tabs>
        <w:ind w:left="1160" w:hanging="204"/>
        <w:rPr>
          <w:sz w:val="28"/>
        </w:rPr>
      </w:pPr>
      <w:r>
        <w:rPr>
          <w:sz w:val="28"/>
        </w:rPr>
        <w:t xml:space="preserve">нельзя </w:t>
      </w:r>
      <w:r>
        <w:rPr>
          <w:spacing w:val="-4"/>
          <w:sz w:val="28"/>
        </w:rPr>
        <w:t xml:space="preserve">рисковать </w:t>
      </w:r>
      <w:r>
        <w:rPr>
          <w:sz w:val="28"/>
        </w:rPr>
        <w:t xml:space="preserve">больше, чем это </w:t>
      </w:r>
      <w:r>
        <w:rPr>
          <w:spacing w:val="-3"/>
          <w:sz w:val="28"/>
        </w:rPr>
        <w:t xml:space="preserve">может </w:t>
      </w:r>
      <w:r>
        <w:rPr>
          <w:sz w:val="28"/>
        </w:rPr>
        <w:t>позволить собственный</w:t>
      </w:r>
      <w:r>
        <w:rPr>
          <w:spacing w:val="62"/>
          <w:sz w:val="28"/>
        </w:rPr>
        <w:t xml:space="preserve"> </w:t>
      </w:r>
      <w:r>
        <w:rPr>
          <w:sz w:val="28"/>
        </w:rPr>
        <w:t>капи-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firstLine="0"/>
      </w:pPr>
      <w:r>
        <w:lastRenderedPageBreak/>
        <w:t>тал;</w:t>
      </w:r>
    </w:p>
    <w:p w:rsidR="0008449C" w:rsidRDefault="001D2670">
      <w:pPr>
        <w:pStyle w:val="a3"/>
        <w:spacing w:before="11"/>
        <w:ind w:left="0" w:firstLine="0"/>
        <w:rPr>
          <w:sz w:val="27"/>
        </w:rPr>
      </w:pPr>
      <w:r>
        <w:br w:type="column"/>
      </w:r>
    </w:p>
    <w:p w:rsidR="0008449C" w:rsidRDefault="001D2670">
      <w:pPr>
        <w:pStyle w:val="a4"/>
        <w:numPr>
          <w:ilvl w:val="0"/>
          <w:numId w:val="14"/>
        </w:numPr>
        <w:tabs>
          <w:tab w:val="left" w:pos="380"/>
        </w:tabs>
        <w:ind w:left="379"/>
        <w:rPr>
          <w:sz w:val="28"/>
        </w:rPr>
      </w:pPr>
      <w:r>
        <w:rPr>
          <w:sz w:val="28"/>
        </w:rPr>
        <w:t xml:space="preserve">надо </w:t>
      </w:r>
      <w:r>
        <w:rPr>
          <w:spacing w:val="-3"/>
          <w:sz w:val="28"/>
        </w:rPr>
        <w:t xml:space="preserve">думать </w:t>
      </w:r>
      <w:r>
        <w:rPr>
          <w:sz w:val="28"/>
        </w:rPr>
        <w:t>о последствиях</w:t>
      </w:r>
      <w:r>
        <w:rPr>
          <w:spacing w:val="3"/>
          <w:sz w:val="28"/>
        </w:rPr>
        <w:t xml:space="preserve"> </w:t>
      </w:r>
      <w:r>
        <w:rPr>
          <w:sz w:val="28"/>
        </w:rPr>
        <w:t>риска;</w:t>
      </w:r>
    </w:p>
    <w:p w:rsidR="0008449C" w:rsidRDefault="001D2670">
      <w:pPr>
        <w:pStyle w:val="a4"/>
        <w:numPr>
          <w:ilvl w:val="0"/>
          <w:numId w:val="14"/>
        </w:numPr>
        <w:tabs>
          <w:tab w:val="left" w:pos="380"/>
        </w:tabs>
        <w:ind w:left="379"/>
        <w:rPr>
          <w:sz w:val="28"/>
        </w:rPr>
      </w:pPr>
      <w:r>
        <w:rPr>
          <w:sz w:val="28"/>
        </w:rPr>
        <w:t xml:space="preserve">нельзя </w:t>
      </w:r>
      <w:r>
        <w:rPr>
          <w:spacing w:val="-4"/>
          <w:sz w:val="28"/>
        </w:rPr>
        <w:t xml:space="preserve">рисковать </w:t>
      </w:r>
      <w:r>
        <w:rPr>
          <w:sz w:val="28"/>
        </w:rPr>
        <w:t>многим ради</w:t>
      </w:r>
      <w:r>
        <w:rPr>
          <w:spacing w:val="1"/>
          <w:sz w:val="28"/>
        </w:rPr>
        <w:t xml:space="preserve"> </w:t>
      </w:r>
      <w:r>
        <w:rPr>
          <w:sz w:val="28"/>
        </w:rPr>
        <w:t>малого;</w:t>
      </w:r>
    </w:p>
    <w:p w:rsidR="0008449C" w:rsidRDefault="001D2670">
      <w:pPr>
        <w:pStyle w:val="a4"/>
        <w:numPr>
          <w:ilvl w:val="0"/>
          <w:numId w:val="14"/>
        </w:numPr>
        <w:tabs>
          <w:tab w:val="left" w:pos="380"/>
        </w:tabs>
        <w:ind w:left="379"/>
        <w:rPr>
          <w:sz w:val="28"/>
        </w:rPr>
      </w:pPr>
      <w:r>
        <w:rPr>
          <w:sz w:val="28"/>
        </w:rPr>
        <w:t>положительное решение принимается лишь при отсутствии</w:t>
      </w:r>
      <w:r>
        <w:rPr>
          <w:spacing w:val="-18"/>
          <w:sz w:val="28"/>
        </w:rPr>
        <w:t xml:space="preserve"> </w:t>
      </w:r>
      <w:r>
        <w:rPr>
          <w:sz w:val="28"/>
        </w:rPr>
        <w:t>сомнения;</w:t>
      </w:r>
    </w:p>
    <w:p w:rsidR="0008449C" w:rsidRDefault="001D2670">
      <w:pPr>
        <w:pStyle w:val="a4"/>
        <w:numPr>
          <w:ilvl w:val="0"/>
          <w:numId w:val="14"/>
        </w:numPr>
        <w:tabs>
          <w:tab w:val="left" w:pos="380"/>
        </w:tabs>
        <w:ind w:left="379"/>
        <w:rPr>
          <w:sz w:val="28"/>
        </w:rPr>
      </w:pPr>
      <w:r>
        <w:rPr>
          <w:sz w:val="28"/>
        </w:rPr>
        <w:t>при наличии сомнений принимаются отрицательные</w:t>
      </w:r>
      <w:r>
        <w:rPr>
          <w:spacing w:val="-11"/>
          <w:sz w:val="28"/>
        </w:rPr>
        <w:t xml:space="preserve"> </w:t>
      </w:r>
      <w:r>
        <w:rPr>
          <w:sz w:val="28"/>
        </w:rPr>
        <w:t>решения;</w:t>
      </w:r>
    </w:p>
    <w:p w:rsidR="0008449C" w:rsidRDefault="001D2670">
      <w:pPr>
        <w:pStyle w:val="a4"/>
        <w:numPr>
          <w:ilvl w:val="0"/>
          <w:numId w:val="14"/>
        </w:numPr>
        <w:tabs>
          <w:tab w:val="left" w:pos="414"/>
        </w:tabs>
        <w:ind w:left="413" w:hanging="202"/>
        <w:rPr>
          <w:sz w:val="28"/>
        </w:rPr>
      </w:pPr>
      <w:r>
        <w:rPr>
          <w:sz w:val="28"/>
        </w:rPr>
        <w:t xml:space="preserve">нельзя </w:t>
      </w:r>
      <w:r>
        <w:rPr>
          <w:spacing w:val="-3"/>
          <w:sz w:val="28"/>
        </w:rPr>
        <w:t xml:space="preserve">думать, </w:t>
      </w:r>
      <w:r>
        <w:rPr>
          <w:sz w:val="28"/>
        </w:rPr>
        <w:t xml:space="preserve">что существует </w:t>
      </w:r>
      <w:r>
        <w:rPr>
          <w:spacing w:val="-5"/>
          <w:sz w:val="28"/>
        </w:rPr>
        <w:t xml:space="preserve">только </w:t>
      </w:r>
      <w:r>
        <w:rPr>
          <w:spacing w:val="-3"/>
          <w:sz w:val="28"/>
        </w:rPr>
        <w:t xml:space="preserve">одно </w:t>
      </w:r>
      <w:r>
        <w:rPr>
          <w:sz w:val="28"/>
        </w:rPr>
        <w:t xml:space="preserve">решение, </w:t>
      </w:r>
      <w:r>
        <w:rPr>
          <w:spacing w:val="-3"/>
          <w:sz w:val="28"/>
        </w:rPr>
        <w:t xml:space="preserve">возможно, </w:t>
      </w:r>
      <w:r>
        <w:rPr>
          <w:sz w:val="28"/>
        </w:rPr>
        <w:t>есть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</w:p>
    <w:p w:rsidR="0008449C" w:rsidRDefault="0008449C">
      <w:pPr>
        <w:rPr>
          <w:sz w:val="28"/>
        </w:rPr>
        <w:sectPr w:rsidR="0008449C">
          <w:type w:val="continuous"/>
          <w:pgSz w:w="11900" w:h="16840"/>
          <w:pgMar w:top="0" w:right="420" w:bottom="280" w:left="900" w:header="720" w:footer="720" w:gutter="0"/>
          <w:cols w:num="2" w:space="720" w:equalWidth="0">
            <w:col w:w="705" w:space="40"/>
            <w:col w:w="9835"/>
          </w:cols>
        </w:sectPr>
      </w:pPr>
    </w:p>
    <w:p w:rsidR="0008449C" w:rsidRDefault="001D2670">
      <w:pPr>
        <w:pStyle w:val="a3"/>
        <w:ind w:firstLine="0"/>
      </w:pPr>
      <w:r>
        <w:lastRenderedPageBreak/>
        <w:t>другие.</w:t>
      </w:r>
    </w:p>
    <w:p w:rsidR="0008449C" w:rsidRDefault="001D2670">
      <w:pPr>
        <w:pStyle w:val="a3"/>
      </w:pPr>
      <w:r>
        <w:t>Реализация первого правила означает, что прежде чем принять решение о рисковом вложении капитала,</w:t>
      </w:r>
      <w:r>
        <w:t xml:space="preserve"> финансовый менеджер должен: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определить максимально </w:t>
      </w:r>
      <w:r>
        <w:rPr>
          <w:spacing w:val="-3"/>
          <w:sz w:val="28"/>
        </w:rPr>
        <w:t xml:space="preserve">возможный объем </w:t>
      </w:r>
      <w:r>
        <w:rPr>
          <w:spacing w:val="-2"/>
          <w:sz w:val="28"/>
        </w:rPr>
        <w:t xml:space="preserve">убытка </w:t>
      </w:r>
      <w:r>
        <w:rPr>
          <w:sz w:val="28"/>
        </w:rPr>
        <w:t>по данному</w:t>
      </w:r>
      <w:r>
        <w:rPr>
          <w:spacing w:val="-2"/>
          <w:sz w:val="28"/>
        </w:rPr>
        <w:t xml:space="preserve"> </w:t>
      </w:r>
      <w:r>
        <w:rPr>
          <w:sz w:val="28"/>
        </w:rPr>
        <w:t>риску;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сопоставить </w:t>
      </w:r>
      <w:r>
        <w:rPr>
          <w:spacing w:val="-3"/>
          <w:sz w:val="28"/>
        </w:rPr>
        <w:t xml:space="preserve">его </w:t>
      </w:r>
      <w:r>
        <w:rPr>
          <w:sz w:val="28"/>
        </w:rPr>
        <w:t xml:space="preserve">с </w:t>
      </w:r>
      <w:r>
        <w:rPr>
          <w:spacing w:val="-3"/>
          <w:sz w:val="28"/>
        </w:rPr>
        <w:t xml:space="preserve">объемом </w:t>
      </w:r>
      <w:r>
        <w:rPr>
          <w:sz w:val="28"/>
        </w:rPr>
        <w:t>вкладываемого</w:t>
      </w:r>
      <w:r>
        <w:rPr>
          <w:spacing w:val="2"/>
          <w:sz w:val="28"/>
        </w:rPr>
        <w:t xml:space="preserve"> </w:t>
      </w:r>
      <w:r>
        <w:rPr>
          <w:sz w:val="28"/>
        </w:rPr>
        <w:t>капитала;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206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сопоставить </w:t>
      </w:r>
      <w:r>
        <w:rPr>
          <w:spacing w:val="-3"/>
          <w:sz w:val="28"/>
        </w:rPr>
        <w:t xml:space="preserve">его </w:t>
      </w:r>
      <w:r>
        <w:rPr>
          <w:sz w:val="28"/>
        </w:rPr>
        <w:t xml:space="preserve">со всеми собственными финансовыми ресурсами и определить, не приведет ли потеря </w:t>
      </w:r>
      <w:r>
        <w:rPr>
          <w:spacing w:val="-3"/>
          <w:sz w:val="28"/>
        </w:rPr>
        <w:t xml:space="preserve">этого </w:t>
      </w:r>
      <w:r>
        <w:rPr>
          <w:sz w:val="28"/>
        </w:rPr>
        <w:t xml:space="preserve">капитала к </w:t>
      </w:r>
      <w:r>
        <w:rPr>
          <w:sz w:val="28"/>
        </w:rPr>
        <w:t>банкротству данного инве- стора.</w:t>
      </w:r>
    </w:p>
    <w:p w:rsidR="0008449C" w:rsidRDefault="001D2670">
      <w:pPr>
        <w:pStyle w:val="a3"/>
        <w:spacing w:before="1"/>
        <w:ind w:right="702"/>
        <w:jc w:val="both"/>
      </w:pPr>
      <w:r>
        <w:t>Объем убытка от вложения капитала может быть равен объему данного капитала, быть меньше или больше его. При прямых инвестициях объем убыт- ка, как правило, равен объему венчурного капитала. При портфельных инвести- циях, т.</w:t>
      </w:r>
      <w:r>
        <w:t xml:space="preserve"> е. при покупке ценных бумаг, которые можно продать на вторичном рынке, объем убытка обычно меньше суммы затраченного капитала.</w:t>
      </w:r>
    </w:p>
    <w:p w:rsidR="0008449C" w:rsidRDefault="001D2670">
      <w:pPr>
        <w:pStyle w:val="a3"/>
        <w:ind w:right="702"/>
        <w:jc w:val="both"/>
      </w:pPr>
      <w:r>
        <w:t>Соотношение максимально возможного объема убытка и объема соб- ственных финансовых ресурсов инвестора представляет собой степень риска, ведущего к банкротству.</w:t>
      </w:r>
    </w:p>
    <w:p w:rsidR="0008449C" w:rsidRDefault="001D2670">
      <w:pPr>
        <w:pStyle w:val="a3"/>
        <w:ind w:left="956" w:firstLine="0"/>
      </w:pPr>
      <w:r>
        <w:rPr>
          <w:noProof/>
          <w:lang w:bidi="ar-SA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3654811</wp:posOffset>
            </wp:positionH>
            <wp:positionV relativeFrom="paragraph">
              <wp:posOffset>271602</wp:posOffset>
            </wp:positionV>
            <wp:extent cx="646002" cy="330041"/>
            <wp:effectExtent l="0" t="0" r="0" b="0"/>
            <wp:wrapTopAndBottom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002" cy="330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Она измеряется с помощью коэффициента риска:</w:t>
      </w:r>
    </w:p>
    <w:p w:rsidR="0008449C" w:rsidRDefault="0008449C">
      <w:pPr>
        <w:pStyle w:val="a3"/>
        <w:spacing w:before="1"/>
        <w:ind w:left="0" w:firstLine="0"/>
        <w:rPr>
          <w:sz w:val="6"/>
        </w:rPr>
      </w:pPr>
    </w:p>
    <w:p w:rsidR="0008449C" w:rsidRDefault="0008449C">
      <w:pPr>
        <w:rPr>
          <w:sz w:val="6"/>
        </w:rPr>
        <w:sectPr w:rsidR="0008449C"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08449C">
      <w:pPr>
        <w:pStyle w:val="a3"/>
        <w:spacing w:before="3"/>
        <w:ind w:left="0" w:firstLine="0"/>
        <w:rPr>
          <w:sz w:val="31"/>
        </w:rPr>
      </w:pPr>
    </w:p>
    <w:p w:rsidR="0008449C" w:rsidRDefault="001D2670">
      <w:pPr>
        <w:pStyle w:val="a3"/>
        <w:ind w:firstLine="0"/>
      </w:pPr>
      <w:r>
        <w:t>тг.;</w:t>
      </w:r>
    </w:p>
    <w:p w:rsidR="0008449C" w:rsidRDefault="001D2670">
      <w:pPr>
        <w:pStyle w:val="a3"/>
        <w:spacing w:before="37"/>
        <w:ind w:firstLine="0"/>
      </w:pPr>
      <w:r>
        <w:br w:type="column"/>
      </w:r>
      <w:r>
        <w:rPr>
          <w:spacing w:val="-5"/>
        </w:rPr>
        <w:t xml:space="preserve">где  </w:t>
      </w:r>
      <w:r>
        <w:t xml:space="preserve">Кр – </w:t>
      </w:r>
      <w:r>
        <w:rPr>
          <w:spacing w:val="-3"/>
        </w:rPr>
        <w:t xml:space="preserve">коэффициент  </w:t>
      </w:r>
      <w:r>
        <w:t>рис</w:t>
      </w:r>
      <w:r>
        <w:t xml:space="preserve">ка; У – максимально </w:t>
      </w:r>
      <w:r>
        <w:rPr>
          <w:spacing w:val="-3"/>
        </w:rPr>
        <w:t>возможная</w:t>
      </w:r>
      <w:r>
        <w:rPr>
          <w:spacing w:val="64"/>
        </w:rPr>
        <w:t xml:space="preserve"> </w:t>
      </w:r>
      <w:r>
        <w:rPr>
          <w:spacing w:val="-3"/>
        </w:rPr>
        <w:t>сумма</w:t>
      </w:r>
      <w:r>
        <w:t xml:space="preserve"> убытка,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a3"/>
        <w:ind w:firstLine="0"/>
      </w:pPr>
      <w:r>
        <w:t>С</w:t>
      </w:r>
      <w:r>
        <w:rPr>
          <w:spacing w:val="23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объем</w:t>
      </w:r>
      <w:r>
        <w:rPr>
          <w:spacing w:val="24"/>
        </w:rPr>
        <w:t xml:space="preserve"> </w:t>
      </w:r>
      <w:r>
        <w:t>собственных</w:t>
      </w:r>
      <w:r>
        <w:rPr>
          <w:spacing w:val="25"/>
        </w:rPr>
        <w:t xml:space="preserve"> </w:t>
      </w:r>
      <w:r>
        <w:t>финансовых</w:t>
      </w:r>
      <w:r>
        <w:rPr>
          <w:spacing w:val="24"/>
        </w:rPr>
        <w:t xml:space="preserve"> </w:t>
      </w:r>
      <w:r>
        <w:t>ресурсов</w:t>
      </w:r>
      <w:r>
        <w:rPr>
          <w:spacing w:val="25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учетом</w:t>
      </w:r>
      <w:r>
        <w:rPr>
          <w:spacing w:val="26"/>
        </w:rPr>
        <w:t xml:space="preserve"> </w:t>
      </w:r>
      <w:r>
        <w:rPr>
          <w:spacing w:val="-4"/>
        </w:rPr>
        <w:t>точно</w:t>
      </w:r>
      <w:r>
        <w:rPr>
          <w:spacing w:val="25"/>
        </w:rPr>
        <w:t xml:space="preserve"> </w:t>
      </w:r>
      <w:r>
        <w:t>известных</w:t>
      </w:r>
    </w:p>
    <w:p w:rsidR="0008449C" w:rsidRDefault="0008449C">
      <w:pPr>
        <w:sectPr w:rsidR="0008449C">
          <w:type w:val="continuous"/>
          <w:pgSz w:w="11900" w:h="16840"/>
          <w:pgMar w:top="0" w:right="420" w:bottom="280" w:left="900" w:header="720" w:footer="720" w:gutter="0"/>
          <w:cols w:num="2" w:space="720" w:equalWidth="0">
            <w:col w:w="630" w:space="90"/>
            <w:col w:w="9860"/>
          </w:cols>
        </w:sectPr>
      </w:pPr>
    </w:p>
    <w:p w:rsidR="0008449C" w:rsidRDefault="001D2670">
      <w:pPr>
        <w:pStyle w:val="a3"/>
        <w:ind w:firstLine="0"/>
      </w:pPr>
      <w:r>
        <w:lastRenderedPageBreak/>
        <w:t>поступлений средств, тг.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a3"/>
      </w:pPr>
      <w:r>
        <w:t xml:space="preserve">Реализация </w:t>
      </w:r>
      <w:r>
        <w:rPr>
          <w:spacing w:val="-3"/>
        </w:rPr>
        <w:t xml:space="preserve">второго </w:t>
      </w:r>
      <w:r>
        <w:t xml:space="preserve">правила </w:t>
      </w:r>
      <w:r>
        <w:rPr>
          <w:spacing w:val="-5"/>
        </w:rPr>
        <w:t xml:space="preserve">требует, </w:t>
      </w:r>
      <w:r>
        <w:t xml:space="preserve">чтобы финансовый менеджер, зная </w:t>
      </w:r>
      <w:r>
        <w:rPr>
          <w:spacing w:val="-3"/>
        </w:rPr>
        <w:t xml:space="preserve">возможную </w:t>
      </w:r>
      <w:r>
        <w:t xml:space="preserve">максимальную величину убытка, определил, к чему она </w:t>
      </w:r>
      <w:r>
        <w:rPr>
          <w:spacing w:val="-3"/>
        </w:rPr>
        <w:t>может</w:t>
      </w:r>
      <w:r>
        <w:rPr>
          <w:spacing w:val="52"/>
        </w:rPr>
        <w:t xml:space="preserve"> </w:t>
      </w:r>
      <w:r>
        <w:rPr>
          <w:spacing w:val="2"/>
        </w:rPr>
        <w:t>при-</w:t>
      </w:r>
    </w:p>
    <w:p w:rsidR="0008449C" w:rsidRDefault="0008449C">
      <w:pPr>
        <w:sectPr w:rsidR="0008449C"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>вести, какова вероятность риска, и принял решение об отказе от риска (меро- приятия), принятии его на свою ответственность или передаче на ответствен- ность другому лицу.</w:t>
      </w:r>
    </w:p>
    <w:p w:rsidR="0008449C" w:rsidRDefault="001D2670">
      <w:pPr>
        <w:pStyle w:val="a3"/>
        <w:ind w:right="702"/>
        <w:jc w:val="both"/>
      </w:pPr>
      <w:r>
        <w:t>Действ</w:t>
      </w:r>
      <w:r>
        <w:t>ие третьего правила особенно ярко проявляется при передаче рис- ка, т. е. при страховании. В этом случае финансовый менеджер должен опреде- лить и выбрать приемлемое для него соотношение между страховым взносом и страховой суммой. Страховой взнос – это пла</w:t>
      </w:r>
      <w:r>
        <w:t>та страхователя страховщику за страховой риск. Страховая сумма –денежная сумма, на которую застрахованы материальные ценности, ответственность, жизнь и здоровье страхователя. Риск не должен быть удержан, иначе говоря, инвестор не должен принимать на себя р</w:t>
      </w:r>
      <w:r>
        <w:t>иск, если размер убытка относительно велик по сравнению с экономией на страховом взносе.</w:t>
      </w:r>
    </w:p>
    <w:p w:rsidR="0008449C" w:rsidRDefault="001D2670">
      <w:pPr>
        <w:pStyle w:val="a3"/>
        <w:spacing w:before="1"/>
        <w:ind w:right="702"/>
        <w:jc w:val="both"/>
      </w:pPr>
      <w:r>
        <w:t>Реализация остальных правил означает, что в ситуации, для которой име- ется только одно решение (положительное или отрицательное), надо сначала попытаться найти другие</w:t>
      </w:r>
      <w:r>
        <w:t xml:space="preserve"> решения. Возможно, они существуют. Если же анализ показывает, что других решений нет, то действуют «в расчете на худшее»: если сомневаешься, то принимай отрицательное решение.</w:t>
      </w:r>
    </w:p>
    <w:p w:rsidR="0008449C" w:rsidRDefault="001D2670">
      <w:pPr>
        <w:pStyle w:val="a3"/>
        <w:ind w:right="702"/>
        <w:jc w:val="both"/>
      </w:pPr>
      <w:r>
        <w:t>При разработке программы действия по снижению риска необходимо учитывать психол</w:t>
      </w:r>
      <w:r>
        <w:t>огическое восприятие рисковых решений, так как принятие решений в условиях риска является психологическим процессом. Поэтому на- ряду с математической обоснованностью решений следует иметь в виду прояв- ляющиеся при принятии и реализации рисковых решений п</w:t>
      </w:r>
      <w:r>
        <w:t>сихологические осо- бенности человека: агрессивность, нерешительность, сомнения, самостоятель- ность, экстравертивность, интровертивность и др.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Экстравертивность </w:t>
      </w:r>
      <w:r>
        <w:t>– свойство личности, проявляющееся в ее направ- ленности на окружающих людей, события. Она выражается в высоком уровне общительности, живом эмоциональном отклике на внешние явления.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Интровертивность </w:t>
      </w:r>
      <w:r>
        <w:t>– направленность личности на внутренний мир соб- ственных</w:t>
      </w:r>
      <w:r>
        <w:t xml:space="preserve"> ощущений, переживаний, чувств и мыслей. Для интровертивной лич- ности характерны некоторые устойчивые особенности поведения и взаимоотно- шений с окружающими, опора на внутренние нормы, самоуглубленность. Су- ждения, оценки интровертов отличаются значител</w:t>
      </w:r>
      <w:r>
        <w:t>ьной независимостью от внешних факторов, рассудительностью. Обычно человек совмещает в опреде- ленной пропорции черты экстравертивности и интровертивности.</w:t>
      </w:r>
    </w:p>
    <w:p w:rsidR="0008449C" w:rsidRDefault="001D2670">
      <w:pPr>
        <w:pStyle w:val="a3"/>
        <w:ind w:right="702"/>
        <w:jc w:val="both"/>
      </w:pPr>
      <w:r>
        <w:t>Неотъемлемой частью риск-менеджмента является организация меропри- ятий по выполнению намеченной про</w:t>
      </w:r>
      <w:r>
        <w:t>граммы действия, определение отдельных видов мероприятий, объемов и источников финансирования работ, конкретных исполнителей, сроков выполнения и т. п.</w:t>
      </w:r>
    </w:p>
    <w:p w:rsidR="0008449C" w:rsidRDefault="001D2670">
      <w:pPr>
        <w:pStyle w:val="a3"/>
        <w:ind w:right="702"/>
        <w:jc w:val="both"/>
      </w:pPr>
      <w:r>
        <w:t>Важный этап организации риск-менеджмента – контроль выполнения на- меченной программы, анализ и оценка р</w:t>
      </w:r>
      <w:r>
        <w:t>езультатов выполнения выбранного ва- рианта рискового решения.</w:t>
      </w:r>
    </w:p>
    <w:p w:rsidR="0008449C" w:rsidRDefault="001D2670">
      <w:pPr>
        <w:pStyle w:val="a3"/>
        <w:ind w:right="702"/>
        <w:jc w:val="both"/>
      </w:pPr>
      <w:r>
        <w:t>Организация риск-менеджмента предполагает определение органа управ- ления риском на данном хозяйственном субъекте. Им может быть финансовый менеджер, менеджер по риску или соответствующий аппар</w:t>
      </w:r>
      <w:r>
        <w:t>ат управления: сек- тор страховых операций, сектор венчурных инвестиций, отдел рисковых вложе-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firstLine="0"/>
      </w:pPr>
      <w:r>
        <w:lastRenderedPageBreak/>
        <w:t>ний капитала и т. п. Эти секторы или отделы являются структурными подразде- лениями финансовой службы хозяйствующего субъекта.</w:t>
      </w:r>
    </w:p>
    <w:p w:rsidR="0008449C" w:rsidRDefault="001D2670">
      <w:pPr>
        <w:pStyle w:val="a3"/>
        <w:ind w:right="702"/>
        <w:jc w:val="both"/>
      </w:pPr>
      <w:r>
        <w:t>Отдел рисковых в</w:t>
      </w:r>
      <w:r>
        <w:t>ложений капитала в соответствии с уставом хозяйству- ющего субъекта может осуществлять следующие функции: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42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проводить венчурные и портфельные инвестиции, </w:t>
      </w:r>
      <w:r>
        <w:rPr>
          <w:spacing w:val="-12"/>
          <w:sz w:val="28"/>
        </w:rPr>
        <w:t xml:space="preserve">т. </w:t>
      </w:r>
      <w:r>
        <w:rPr>
          <w:sz w:val="28"/>
        </w:rPr>
        <w:t xml:space="preserve">е. </w:t>
      </w:r>
      <w:r>
        <w:rPr>
          <w:spacing w:val="-3"/>
          <w:sz w:val="28"/>
        </w:rPr>
        <w:t xml:space="preserve">рисковые </w:t>
      </w:r>
      <w:r>
        <w:rPr>
          <w:sz w:val="28"/>
        </w:rPr>
        <w:t xml:space="preserve">вложе- ния капиталов в соответствии с действующим </w:t>
      </w:r>
      <w:r>
        <w:rPr>
          <w:spacing w:val="-3"/>
          <w:sz w:val="28"/>
        </w:rPr>
        <w:t xml:space="preserve">законодательством </w:t>
      </w:r>
      <w:r>
        <w:rPr>
          <w:sz w:val="28"/>
        </w:rPr>
        <w:t>и уставом хо- зяйству</w:t>
      </w:r>
      <w:r>
        <w:rPr>
          <w:sz w:val="28"/>
        </w:rPr>
        <w:t>ющего</w:t>
      </w:r>
      <w:r>
        <w:rPr>
          <w:spacing w:val="-1"/>
          <w:sz w:val="28"/>
        </w:rPr>
        <w:t xml:space="preserve"> </w:t>
      </w:r>
      <w:r>
        <w:rPr>
          <w:spacing w:val="-3"/>
          <w:sz w:val="28"/>
        </w:rPr>
        <w:t>субъекта;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разрабатывать программу </w:t>
      </w:r>
      <w:r>
        <w:rPr>
          <w:spacing w:val="-3"/>
          <w:sz w:val="28"/>
        </w:rPr>
        <w:t xml:space="preserve">рисковой </w:t>
      </w:r>
      <w:r>
        <w:rPr>
          <w:sz w:val="28"/>
        </w:rPr>
        <w:t>инвестиционной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40"/>
        </w:tabs>
        <w:spacing w:before="1"/>
        <w:ind w:right="702" w:firstLine="720"/>
        <w:jc w:val="both"/>
        <w:rPr>
          <w:sz w:val="28"/>
        </w:rPr>
      </w:pPr>
      <w:r>
        <w:rPr>
          <w:sz w:val="28"/>
        </w:rPr>
        <w:t>собирать, обрабатывать, анализировать и хранить информацию об окру- жающей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обстановке;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6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определять степень и стоимость </w:t>
      </w:r>
      <w:r>
        <w:rPr>
          <w:spacing w:val="-3"/>
          <w:sz w:val="28"/>
        </w:rPr>
        <w:t xml:space="preserve">рисков, </w:t>
      </w:r>
      <w:r>
        <w:rPr>
          <w:sz w:val="28"/>
        </w:rPr>
        <w:t>стратегию и приемы управле- ния ими;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7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разрабатывать программу </w:t>
      </w:r>
      <w:r>
        <w:rPr>
          <w:spacing w:val="-3"/>
          <w:sz w:val="28"/>
        </w:rPr>
        <w:t xml:space="preserve">рисковых </w:t>
      </w:r>
      <w:r>
        <w:rPr>
          <w:sz w:val="28"/>
        </w:rPr>
        <w:t xml:space="preserve">решений и организовывать ее вы- полнение, </w:t>
      </w:r>
      <w:r>
        <w:rPr>
          <w:spacing w:val="-3"/>
          <w:sz w:val="28"/>
        </w:rPr>
        <w:t xml:space="preserve">включая контроль </w:t>
      </w:r>
      <w:r>
        <w:rPr>
          <w:sz w:val="28"/>
        </w:rPr>
        <w:t>и анализ</w:t>
      </w:r>
      <w:r>
        <w:rPr>
          <w:spacing w:val="1"/>
          <w:sz w:val="28"/>
        </w:rPr>
        <w:t xml:space="preserve"> </w:t>
      </w:r>
      <w:r>
        <w:rPr>
          <w:spacing w:val="-4"/>
          <w:sz w:val="28"/>
        </w:rPr>
        <w:t>результатов;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30"/>
        </w:tabs>
        <w:ind w:right="709" w:firstLine="720"/>
        <w:jc w:val="both"/>
        <w:rPr>
          <w:sz w:val="28"/>
        </w:rPr>
      </w:pPr>
      <w:r>
        <w:rPr>
          <w:sz w:val="28"/>
        </w:rPr>
        <w:t xml:space="preserve">осуществлять </w:t>
      </w:r>
      <w:r>
        <w:rPr>
          <w:spacing w:val="-3"/>
          <w:sz w:val="28"/>
        </w:rPr>
        <w:t xml:space="preserve">страховую </w:t>
      </w:r>
      <w:r>
        <w:rPr>
          <w:sz w:val="28"/>
        </w:rPr>
        <w:t xml:space="preserve">деятельность, </w:t>
      </w:r>
      <w:r>
        <w:rPr>
          <w:spacing w:val="-3"/>
          <w:sz w:val="28"/>
        </w:rPr>
        <w:t xml:space="preserve">заключать </w:t>
      </w:r>
      <w:r>
        <w:rPr>
          <w:sz w:val="28"/>
        </w:rPr>
        <w:t>договоры страхования и перестрахования, проводить страховые и перестраховые операции, расчеты</w:t>
      </w:r>
      <w:r>
        <w:rPr>
          <w:spacing w:val="-50"/>
          <w:sz w:val="28"/>
        </w:rPr>
        <w:t xml:space="preserve"> </w:t>
      </w:r>
      <w:r>
        <w:rPr>
          <w:sz w:val="28"/>
        </w:rPr>
        <w:t>по страхованию;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82"/>
        </w:tabs>
        <w:ind w:right="713" w:firstLine="720"/>
        <w:jc w:val="both"/>
        <w:rPr>
          <w:sz w:val="28"/>
        </w:rPr>
      </w:pPr>
      <w:r>
        <w:rPr>
          <w:sz w:val="28"/>
        </w:rPr>
        <w:t>разрабатывать условия страхования и перестрахования, устанавливать размеры тарифных ставок по страховым</w:t>
      </w:r>
      <w:r>
        <w:rPr>
          <w:spacing w:val="-2"/>
          <w:sz w:val="28"/>
        </w:rPr>
        <w:t xml:space="preserve"> </w:t>
      </w:r>
      <w:r>
        <w:rPr>
          <w:sz w:val="28"/>
        </w:rPr>
        <w:t>операциям;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4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выполнять функции аварийного </w:t>
      </w:r>
      <w:r>
        <w:rPr>
          <w:spacing w:val="-3"/>
          <w:sz w:val="28"/>
        </w:rPr>
        <w:t xml:space="preserve">комиссара, выдавать </w:t>
      </w:r>
      <w:r>
        <w:rPr>
          <w:sz w:val="28"/>
        </w:rPr>
        <w:t xml:space="preserve">гарантию по пору- чительству российских и иностранных страховых </w:t>
      </w:r>
      <w:r>
        <w:rPr>
          <w:spacing w:val="-3"/>
          <w:sz w:val="28"/>
        </w:rPr>
        <w:t xml:space="preserve">компаний, </w:t>
      </w:r>
      <w:r>
        <w:rPr>
          <w:sz w:val="28"/>
        </w:rPr>
        <w:t>пр</w:t>
      </w:r>
      <w:r>
        <w:rPr>
          <w:sz w:val="28"/>
        </w:rPr>
        <w:t xml:space="preserve">оизводить </w:t>
      </w:r>
      <w:r>
        <w:rPr>
          <w:spacing w:val="3"/>
          <w:sz w:val="28"/>
        </w:rPr>
        <w:t xml:space="preserve">воз- </w:t>
      </w:r>
      <w:r>
        <w:rPr>
          <w:sz w:val="28"/>
        </w:rPr>
        <w:t xml:space="preserve">мещение </w:t>
      </w:r>
      <w:r>
        <w:rPr>
          <w:spacing w:val="-4"/>
          <w:sz w:val="28"/>
        </w:rPr>
        <w:t xml:space="preserve">убытков </w:t>
      </w:r>
      <w:r>
        <w:rPr>
          <w:sz w:val="28"/>
        </w:rPr>
        <w:t xml:space="preserve">за их </w:t>
      </w:r>
      <w:r>
        <w:rPr>
          <w:spacing w:val="-6"/>
          <w:sz w:val="28"/>
        </w:rPr>
        <w:t xml:space="preserve">счет, </w:t>
      </w:r>
      <w:r>
        <w:rPr>
          <w:sz w:val="28"/>
        </w:rPr>
        <w:t xml:space="preserve">поручать другим лицам исполнение аналогичных функций за </w:t>
      </w:r>
      <w:r>
        <w:rPr>
          <w:spacing w:val="-3"/>
          <w:sz w:val="28"/>
        </w:rPr>
        <w:t xml:space="preserve">тгежом; </w:t>
      </w:r>
      <w:r>
        <w:rPr>
          <w:sz w:val="28"/>
        </w:rPr>
        <w:t xml:space="preserve">вести соответствующую бухгалтерскую, статистическую и оперативную отчетность по рисковым </w:t>
      </w:r>
      <w:r>
        <w:rPr>
          <w:spacing w:val="-3"/>
          <w:sz w:val="28"/>
        </w:rPr>
        <w:t>вложениям</w:t>
      </w:r>
      <w:r>
        <w:rPr>
          <w:spacing w:val="-7"/>
          <w:sz w:val="28"/>
        </w:rPr>
        <w:t xml:space="preserve"> </w:t>
      </w:r>
      <w:r>
        <w:rPr>
          <w:sz w:val="28"/>
        </w:rPr>
        <w:t>капитала.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</w:pPr>
      <w:r>
        <w:t>Тема 8 Отраслевое управление рисками</w:t>
      </w:r>
    </w:p>
    <w:p w:rsidR="0008449C" w:rsidRDefault="001D2670">
      <w:pPr>
        <w:pStyle w:val="a3"/>
        <w:ind w:right="702"/>
        <w:jc w:val="both"/>
      </w:pPr>
      <w:r>
        <w:t>Пр</w:t>
      </w:r>
      <w:r>
        <w:t>оведение операций с финансовыми активами на рынке капиталов вле- чет за собой возникновение различных видов риска. Поэтому проблема приня- тия эффективных управленческих решений в условиях риска занимает одно из центральных мест в современной теории и прак</w:t>
      </w:r>
      <w:r>
        <w:t>тике банковской деятельности.</w:t>
      </w:r>
    </w:p>
    <w:p w:rsidR="0008449C" w:rsidRDefault="001D2670">
      <w:pPr>
        <w:pStyle w:val="a3"/>
        <w:ind w:right="702"/>
        <w:jc w:val="both"/>
      </w:pPr>
      <w:r>
        <w:t>Пытаясь решить проблему измерения риска, многие авторы определяют его как «вероятность потерь». О риске говорится как о «вероятности неблаго- приятного исхода финансовой операции».</w:t>
      </w:r>
    </w:p>
    <w:p w:rsidR="0008449C" w:rsidRDefault="001D2670">
      <w:pPr>
        <w:pStyle w:val="a3"/>
        <w:ind w:right="702"/>
        <w:jc w:val="both"/>
      </w:pPr>
      <w:r>
        <w:t>Риск операции коммерческого банка определяетс</w:t>
      </w:r>
      <w:r>
        <w:t>я как «вероятность поте- ри его оборотных активов и образования убытков». При этом одни участники страхуют себя от риска, диверсифицируя и хеджируя свои портфели, другие</w:t>
      </w:r>
    </w:p>
    <w:p w:rsidR="0008449C" w:rsidRDefault="001D2670">
      <w:pPr>
        <w:pStyle w:val="a3"/>
        <w:ind w:firstLine="0"/>
      </w:pPr>
      <w:r>
        <w:t>«покупают» риск, стремясь обеспечить себе более высокую доходность.</w:t>
      </w:r>
    </w:p>
    <w:p w:rsidR="0008449C" w:rsidRDefault="001D2670">
      <w:pPr>
        <w:pStyle w:val="a3"/>
        <w:ind w:right="702"/>
        <w:jc w:val="both"/>
      </w:pPr>
      <w:r>
        <w:t>В финансовой теори</w:t>
      </w:r>
      <w:r>
        <w:t>и риск чаще всего рассматривается как неопределен- ность в предсказании результата проведения операции, возможности его откло- нения от ожидаемого или планируемого значения.</w:t>
      </w:r>
    </w:p>
    <w:p w:rsidR="0008449C" w:rsidRDefault="001D2670">
      <w:pPr>
        <w:pStyle w:val="a3"/>
        <w:ind w:right="713"/>
        <w:jc w:val="both"/>
      </w:pPr>
      <w:r>
        <w:t>В целом общепризнано, что существование риска связано с наличием неопределенности,</w:t>
      </w:r>
      <w:r>
        <w:t xml:space="preserve"> </w:t>
      </w:r>
      <w:r>
        <w:rPr>
          <w:spacing w:val="-4"/>
        </w:rPr>
        <w:t xml:space="preserve">которая </w:t>
      </w:r>
      <w:r>
        <w:rPr>
          <w:spacing w:val="-3"/>
        </w:rPr>
        <w:t xml:space="preserve">неоднородна </w:t>
      </w:r>
      <w:r>
        <w:t>как по форме, так и по содержанию. На бытовом уровне эти два понятия часто отождествляются.</w:t>
      </w:r>
    </w:p>
    <w:p w:rsidR="0008449C" w:rsidRDefault="001D2670">
      <w:pPr>
        <w:pStyle w:val="a3"/>
        <w:ind w:right="702"/>
        <w:jc w:val="both"/>
      </w:pPr>
      <w:r>
        <w:t>Для более детального исследования этого сложного вопроса целесообраз- но использовать системный подход.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 xml:space="preserve">Выделяют два класса </w:t>
      </w:r>
      <w:r>
        <w:rPr>
          <w:spacing w:val="-4"/>
        </w:rPr>
        <w:t>и</w:t>
      </w:r>
      <w:r>
        <w:rPr>
          <w:spacing w:val="-4"/>
        </w:rPr>
        <w:t xml:space="preserve">сточников </w:t>
      </w:r>
      <w:r>
        <w:t xml:space="preserve">информационной неопределенности: ее </w:t>
      </w:r>
      <w:r>
        <w:rPr>
          <w:b/>
          <w:i/>
        </w:rPr>
        <w:t xml:space="preserve">избыток </w:t>
      </w:r>
      <w:r>
        <w:t xml:space="preserve">и </w:t>
      </w:r>
      <w:r>
        <w:rPr>
          <w:b/>
          <w:i/>
        </w:rPr>
        <w:t>дефицит</w:t>
      </w:r>
      <w:r>
        <w:t xml:space="preserve">. Дефицит информации </w:t>
      </w:r>
      <w:r>
        <w:rPr>
          <w:spacing w:val="-3"/>
        </w:rPr>
        <w:t xml:space="preserve">может порождаться </w:t>
      </w:r>
      <w:r>
        <w:t xml:space="preserve">ее недостовер- ностью, противоречивостью, искажением, невозможностью </w:t>
      </w:r>
      <w:r>
        <w:rPr>
          <w:spacing w:val="-3"/>
        </w:rPr>
        <w:t xml:space="preserve">четкой </w:t>
      </w:r>
      <w:r>
        <w:t>интерпрета- ции.</w:t>
      </w:r>
      <w:r>
        <w:rPr>
          <w:spacing w:val="57"/>
        </w:rPr>
        <w:t xml:space="preserve"> </w:t>
      </w:r>
      <w:r>
        <w:t>Избыток</w:t>
      </w:r>
      <w:r>
        <w:rPr>
          <w:spacing w:val="57"/>
        </w:rPr>
        <w:t xml:space="preserve"> </w:t>
      </w:r>
      <w:r>
        <w:t>информации</w:t>
      </w:r>
      <w:r>
        <w:rPr>
          <w:spacing w:val="56"/>
        </w:rPr>
        <w:t xml:space="preserve"> </w:t>
      </w:r>
      <w:r>
        <w:t>порождается</w:t>
      </w:r>
      <w:r>
        <w:rPr>
          <w:spacing w:val="56"/>
        </w:rPr>
        <w:t xml:space="preserve"> </w:t>
      </w:r>
      <w:r>
        <w:t>ее</w:t>
      </w:r>
      <w:r>
        <w:rPr>
          <w:spacing w:val="58"/>
        </w:rPr>
        <w:t xml:space="preserve"> </w:t>
      </w:r>
      <w:r>
        <w:t>большими</w:t>
      </w:r>
      <w:r>
        <w:rPr>
          <w:spacing w:val="57"/>
        </w:rPr>
        <w:t xml:space="preserve"> </w:t>
      </w:r>
      <w:r>
        <w:t>объемами</w:t>
      </w:r>
      <w:r>
        <w:rPr>
          <w:spacing w:val="58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наличием</w:t>
      </w:r>
    </w:p>
    <w:p w:rsidR="0008449C" w:rsidRDefault="001D2670">
      <w:pPr>
        <w:pStyle w:val="a3"/>
        <w:ind w:firstLine="0"/>
      </w:pPr>
      <w:r>
        <w:t>«шума».</w:t>
      </w:r>
    </w:p>
    <w:p w:rsidR="0008449C" w:rsidRDefault="001D2670">
      <w:pPr>
        <w:pStyle w:val="a3"/>
        <w:ind w:right="702"/>
        <w:jc w:val="both"/>
      </w:pPr>
      <w:r>
        <w:t>Считается, что частичное (либо полное) отсутствие или избыток инфор- мации в задачах принятия решений могут порождать следующие типы неопре- деленности: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spacing w:before="1"/>
        <w:ind w:firstLine="720"/>
        <w:rPr>
          <w:sz w:val="28"/>
        </w:rPr>
      </w:pPr>
      <w:r>
        <w:rPr>
          <w:sz w:val="28"/>
        </w:rPr>
        <w:t>неопределенность состояний внешней</w:t>
      </w:r>
      <w:r>
        <w:rPr>
          <w:spacing w:val="-5"/>
          <w:sz w:val="28"/>
        </w:rPr>
        <w:t xml:space="preserve"> </w:t>
      </w:r>
      <w:r>
        <w:rPr>
          <w:sz w:val="28"/>
        </w:rPr>
        <w:t>среды;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неопределенность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целей;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неопределенность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действий.</w:t>
      </w:r>
    </w:p>
    <w:p w:rsidR="0008449C" w:rsidRDefault="001D2670">
      <w:pPr>
        <w:pStyle w:val="a3"/>
        <w:ind w:right="702"/>
        <w:jc w:val="both"/>
      </w:pPr>
      <w:r>
        <w:t>При проведении финансовых операций важнейшим следствием информа- ционной неопределенности является также и временная неопределенность, т.е. неопределенность, касающаяся: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продолжительности</w:t>
      </w:r>
      <w:r>
        <w:rPr>
          <w:spacing w:val="-28"/>
          <w:sz w:val="28"/>
        </w:rPr>
        <w:t xml:space="preserve"> </w:t>
      </w:r>
      <w:r>
        <w:rPr>
          <w:sz w:val="28"/>
        </w:rPr>
        <w:t>операции;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72"/>
        </w:tabs>
        <w:ind w:right="714" w:firstLine="720"/>
        <w:jc w:val="both"/>
        <w:rPr>
          <w:sz w:val="28"/>
        </w:rPr>
      </w:pPr>
      <w:r>
        <w:rPr>
          <w:sz w:val="28"/>
        </w:rPr>
        <w:t>времени поступления информационного сигнала – на</w:t>
      </w:r>
      <w:r>
        <w:rPr>
          <w:sz w:val="28"/>
        </w:rPr>
        <w:t>пример, времени покупки/продажи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актива;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изменения характеристик </w:t>
      </w:r>
      <w:r>
        <w:rPr>
          <w:spacing w:val="-4"/>
          <w:sz w:val="28"/>
        </w:rPr>
        <w:t xml:space="preserve">потоков </w:t>
      </w:r>
      <w:r>
        <w:rPr>
          <w:spacing w:val="-3"/>
          <w:sz w:val="28"/>
        </w:rPr>
        <w:t xml:space="preserve">платежей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pacing w:val="-6"/>
          <w:sz w:val="28"/>
        </w:rPr>
        <w:t>т.д.</w:t>
      </w:r>
    </w:p>
    <w:p w:rsidR="0008449C" w:rsidRDefault="001D2670">
      <w:pPr>
        <w:pStyle w:val="a3"/>
        <w:ind w:right="702"/>
        <w:jc w:val="both"/>
      </w:pPr>
      <w:r>
        <w:t>В условиях неопределенности субъект может приступить к действию, от- срочить действие либо вообще отказаться от его реализации.</w:t>
      </w:r>
    </w:p>
    <w:p w:rsidR="0008449C" w:rsidRDefault="001D2670">
      <w:pPr>
        <w:pStyle w:val="a3"/>
        <w:ind w:right="702"/>
        <w:jc w:val="both"/>
      </w:pPr>
      <w:r>
        <w:t xml:space="preserve">В </w:t>
      </w:r>
      <w:r>
        <w:rPr>
          <w:spacing w:val="-3"/>
        </w:rPr>
        <w:t xml:space="preserve">отличие </w:t>
      </w:r>
      <w:r>
        <w:t>от неопределенности риск возни</w:t>
      </w:r>
      <w:r>
        <w:t xml:space="preserve">кает </w:t>
      </w:r>
      <w:r>
        <w:rPr>
          <w:spacing w:val="-5"/>
        </w:rPr>
        <w:t xml:space="preserve">только </w:t>
      </w:r>
      <w:r>
        <w:t xml:space="preserve">в тех ситуациях, </w:t>
      </w:r>
      <w:r>
        <w:rPr>
          <w:spacing w:val="-6"/>
        </w:rPr>
        <w:t xml:space="preserve">когда </w:t>
      </w:r>
      <w:r>
        <w:rPr>
          <w:spacing w:val="-4"/>
        </w:rPr>
        <w:t xml:space="preserve">субъект </w:t>
      </w:r>
      <w:r>
        <w:t xml:space="preserve">принимает решение действовать. </w:t>
      </w:r>
      <w:r>
        <w:rPr>
          <w:spacing w:val="-5"/>
        </w:rPr>
        <w:t xml:space="preserve">Будучи </w:t>
      </w:r>
      <w:r>
        <w:t xml:space="preserve">неразрывно связан с дей- ствием, риск, по сути, является </w:t>
      </w:r>
      <w:r>
        <w:rPr>
          <w:spacing w:val="-3"/>
        </w:rPr>
        <w:t xml:space="preserve">некоторой </w:t>
      </w:r>
      <w:r>
        <w:t xml:space="preserve">прогностической </w:t>
      </w:r>
      <w:r>
        <w:rPr>
          <w:spacing w:val="-3"/>
        </w:rPr>
        <w:t xml:space="preserve">оценкой </w:t>
      </w:r>
      <w:r>
        <w:t xml:space="preserve">возможно- сти или последствий </w:t>
      </w:r>
      <w:r>
        <w:rPr>
          <w:spacing w:val="-4"/>
        </w:rPr>
        <w:t xml:space="preserve">его </w:t>
      </w:r>
      <w:r>
        <w:t>осуществления. Очевидно, что подобная оценка долж-</w:t>
      </w:r>
      <w:r>
        <w:t xml:space="preserve"> на предварять действие.</w:t>
      </w:r>
    </w:p>
    <w:p w:rsidR="0008449C" w:rsidRDefault="001D2670">
      <w:pPr>
        <w:pStyle w:val="a3"/>
        <w:ind w:right="702"/>
        <w:jc w:val="both"/>
      </w:pPr>
      <w:r>
        <w:t>С точки зрения современного количественного анализа это означает, что распределение ассоциируемой с риском случайной величины известно или мо- жет быть каким-то образом определено (задано). Способ выявления вероятно- стей может быт</w:t>
      </w:r>
      <w:r>
        <w:t>ь относительно простым (например, по прецеденту, путем ис- пользования известного закона распределения и т.д.), или достаточно сложным, когда ситуацию приходится описывать в плохо определенных терминах, напри- мер, с помощью лингвистических переменных.</w:t>
      </w:r>
    </w:p>
    <w:p w:rsidR="0008449C" w:rsidRDefault="001D2670">
      <w:pPr>
        <w:pStyle w:val="a3"/>
        <w:ind w:right="713"/>
        <w:jc w:val="both"/>
      </w:pPr>
      <w:r>
        <w:t>Соо</w:t>
      </w:r>
      <w:r>
        <w:t>тветственно, неопределенность связана с отсутствием какого-либо способа формирования соответствующего распределения вероятностей и не поддается объективному или субъективному измерению.</w:t>
      </w:r>
    </w:p>
    <w:p w:rsidR="0008449C" w:rsidRDefault="001D2670">
      <w:pPr>
        <w:pStyle w:val="a3"/>
        <w:ind w:right="702"/>
        <w:jc w:val="both"/>
      </w:pPr>
      <w:r>
        <w:t xml:space="preserve">Несмотря на условность подобных формулировок, </w:t>
      </w:r>
      <w:r>
        <w:rPr>
          <w:spacing w:val="-6"/>
        </w:rPr>
        <w:t xml:space="preserve">подход </w:t>
      </w:r>
      <w:r>
        <w:t xml:space="preserve">Ф. Найта </w:t>
      </w:r>
      <w:r>
        <w:rPr>
          <w:spacing w:val="2"/>
        </w:rPr>
        <w:t xml:space="preserve">опре- </w:t>
      </w:r>
      <w:r>
        <w:t xml:space="preserve">деляет математическую </w:t>
      </w:r>
      <w:r>
        <w:rPr>
          <w:spacing w:val="-3"/>
        </w:rPr>
        <w:t xml:space="preserve">базу </w:t>
      </w:r>
      <w:r>
        <w:t xml:space="preserve">для количественного измерения и моделирования </w:t>
      </w:r>
      <w:r>
        <w:rPr>
          <w:spacing w:val="-3"/>
        </w:rPr>
        <w:t xml:space="preserve">рисков, </w:t>
      </w:r>
      <w:r>
        <w:rPr>
          <w:spacing w:val="-4"/>
        </w:rPr>
        <w:t xml:space="preserve">которой </w:t>
      </w:r>
      <w:r>
        <w:t xml:space="preserve">является </w:t>
      </w:r>
      <w:r>
        <w:rPr>
          <w:spacing w:val="-3"/>
        </w:rPr>
        <w:t xml:space="preserve">аппарат </w:t>
      </w:r>
      <w:r>
        <w:t xml:space="preserve">теории вероятностей. Интересно, что, соглас- но </w:t>
      </w:r>
      <w:r>
        <w:rPr>
          <w:spacing w:val="-3"/>
        </w:rPr>
        <w:t xml:space="preserve">выводам </w:t>
      </w:r>
      <w:r>
        <w:t xml:space="preserve">Найта, </w:t>
      </w:r>
      <w:r>
        <w:rPr>
          <w:spacing w:val="-4"/>
        </w:rPr>
        <w:t xml:space="preserve">«необходима </w:t>
      </w:r>
      <w:r>
        <w:t xml:space="preserve">специализация </w:t>
      </w:r>
      <w:r>
        <w:rPr>
          <w:spacing w:val="-3"/>
        </w:rPr>
        <w:t xml:space="preserve">некоторых </w:t>
      </w:r>
      <w:r>
        <w:rPr>
          <w:spacing w:val="-4"/>
        </w:rPr>
        <w:t xml:space="preserve">людей </w:t>
      </w:r>
      <w:r>
        <w:t>на принятии решений в условиях риска и неопре</w:t>
      </w:r>
      <w:r>
        <w:t xml:space="preserve">деленности, а также создание крупных фирм, объединяющих индивидуальные капиталы, </w:t>
      </w:r>
      <w:r>
        <w:rPr>
          <w:spacing w:val="-4"/>
        </w:rPr>
        <w:t xml:space="preserve">которые </w:t>
      </w:r>
      <w:r>
        <w:t xml:space="preserve">могут нанять способ- </w:t>
      </w:r>
      <w:r>
        <w:rPr>
          <w:spacing w:val="-3"/>
        </w:rPr>
        <w:t xml:space="preserve">ного </w:t>
      </w:r>
      <w:r>
        <w:t xml:space="preserve">к «предвидению» менеджера». </w:t>
      </w:r>
      <w:r>
        <w:rPr>
          <w:spacing w:val="-3"/>
        </w:rPr>
        <w:t xml:space="preserve">Таким </w:t>
      </w:r>
      <w:r>
        <w:t xml:space="preserve">образом, Найт фактически </w:t>
      </w:r>
      <w:r>
        <w:rPr>
          <w:spacing w:val="-3"/>
        </w:rPr>
        <w:t xml:space="preserve">выдвинул </w:t>
      </w:r>
      <w:r>
        <w:t xml:space="preserve">идею создания </w:t>
      </w:r>
      <w:r>
        <w:rPr>
          <w:spacing w:val="-4"/>
        </w:rPr>
        <w:t xml:space="preserve">науки </w:t>
      </w:r>
      <w:r>
        <w:t xml:space="preserve">об управлении рисками, а также фондов </w:t>
      </w:r>
      <w:r>
        <w:rPr>
          <w:spacing w:val="-3"/>
        </w:rPr>
        <w:t xml:space="preserve">коллективного </w:t>
      </w:r>
      <w:r>
        <w:t>и</w:t>
      </w:r>
      <w:r>
        <w:t xml:space="preserve">нвестирования, современным воплощением </w:t>
      </w:r>
      <w:r>
        <w:rPr>
          <w:spacing w:val="-4"/>
        </w:rPr>
        <w:t xml:space="preserve">которых </w:t>
      </w:r>
      <w:r>
        <w:t>являются взаимные (пае- вые) фонды.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>Развитие подходов Ф. Найта в области численной оценки рисков нашло свое продолжение в теории рационального выбора (Дж. фон Нейман, О. Мор- генстерн) и теор</w:t>
      </w:r>
      <w:r>
        <w:t>ии оценки предпочтения состояний (state-preference theory), предложенной К. Эрроу, которые играют важнейшую роль при моделировании финансовых рисков.</w:t>
      </w:r>
    </w:p>
    <w:p w:rsidR="0008449C" w:rsidRDefault="001D2670">
      <w:pPr>
        <w:pStyle w:val="a3"/>
        <w:ind w:right="702"/>
        <w:jc w:val="both"/>
      </w:pPr>
      <w:r>
        <w:t>Неопределенность здесь описывается как конечное множество взаимоис- ключающих состояний S = {S1, S2,.... S</w:t>
      </w:r>
      <w:r>
        <w:t>n}. При этом делаются следующие допу- щения: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76"/>
        </w:tabs>
        <w:spacing w:before="1"/>
        <w:ind w:right="705" w:firstLine="720"/>
        <w:jc w:val="both"/>
        <w:rPr>
          <w:sz w:val="28"/>
        </w:rPr>
      </w:pPr>
      <w:r>
        <w:rPr>
          <w:sz w:val="28"/>
        </w:rPr>
        <w:t xml:space="preserve">предполагается, что </w:t>
      </w:r>
      <w:r>
        <w:rPr>
          <w:spacing w:val="-3"/>
          <w:sz w:val="28"/>
        </w:rPr>
        <w:t xml:space="preserve">каждому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возможных </w:t>
      </w:r>
      <w:r>
        <w:rPr>
          <w:sz w:val="28"/>
        </w:rPr>
        <w:t xml:space="preserve">состояний </w:t>
      </w:r>
      <w:r>
        <w:rPr>
          <w:b/>
          <w:sz w:val="28"/>
        </w:rPr>
        <w:t xml:space="preserve">si </w:t>
      </w:r>
      <w:r>
        <w:rPr>
          <w:spacing w:val="-3"/>
          <w:sz w:val="28"/>
        </w:rPr>
        <w:t xml:space="preserve">может </w:t>
      </w:r>
      <w:r>
        <w:rPr>
          <w:sz w:val="28"/>
        </w:rPr>
        <w:t xml:space="preserve">быть приписана </w:t>
      </w:r>
      <w:r>
        <w:rPr>
          <w:spacing w:val="-3"/>
          <w:sz w:val="28"/>
        </w:rPr>
        <w:t xml:space="preserve">его </w:t>
      </w:r>
      <w:r>
        <w:rPr>
          <w:sz w:val="28"/>
        </w:rPr>
        <w:t>вероятностная оценка</w:t>
      </w:r>
      <w:r>
        <w:rPr>
          <w:spacing w:val="5"/>
          <w:sz w:val="28"/>
        </w:rPr>
        <w:t xml:space="preserve"> </w:t>
      </w:r>
      <w:r>
        <w:rPr>
          <w:b/>
          <w:sz w:val="28"/>
        </w:rPr>
        <w:t>p(si)</w:t>
      </w:r>
      <w:r>
        <w:rPr>
          <w:sz w:val="28"/>
        </w:rPr>
        <w:t>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36"/>
        </w:tabs>
        <w:ind w:right="717" w:firstLine="720"/>
        <w:jc w:val="both"/>
        <w:rPr>
          <w:sz w:val="28"/>
        </w:rPr>
      </w:pPr>
      <w:r>
        <w:rPr>
          <w:sz w:val="28"/>
        </w:rPr>
        <w:t xml:space="preserve">реализация </w:t>
      </w:r>
      <w:r>
        <w:rPr>
          <w:spacing w:val="-3"/>
          <w:sz w:val="28"/>
        </w:rPr>
        <w:t xml:space="preserve">конкретного </w:t>
      </w:r>
      <w:r>
        <w:rPr>
          <w:sz w:val="28"/>
        </w:rPr>
        <w:t xml:space="preserve">состояния полностью определяет </w:t>
      </w:r>
      <w:r>
        <w:rPr>
          <w:spacing w:val="-3"/>
          <w:sz w:val="28"/>
        </w:rPr>
        <w:t xml:space="preserve">значения </w:t>
      </w:r>
      <w:r>
        <w:rPr>
          <w:sz w:val="28"/>
        </w:rPr>
        <w:t>всех экзогенных переменных;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46"/>
        </w:tabs>
        <w:ind w:right="702" w:firstLine="720"/>
        <w:jc w:val="both"/>
        <w:rPr>
          <w:sz w:val="28"/>
        </w:rPr>
      </w:pPr>
      <w:r>
        <w:rPr>
          <w:spacing w:val="-3"/>
          <w:sz w:val="28"/>
        </w:rPr>
        <w:t xml:space="preserve">субъект </w:t>
      </w:r>
      <w:r>
        <w:rPr>
          <w:sz w:val="28"/>
        </w:rPr>
        <w:t>способен ранжировать свои предпочтения в зависимости от ве- роятностных оценок.</w:t>
      </w:r>
    </w:p>
    <w:p w:rsidR="0008449C" w:rsidRDefault="001D2670">
      <w:pPr>
        <w:pStyle w:val="a3"/>
        <w:ind w:right="702"/>
        <w:jc w:val="both"/>
      </w:pPr>
      <w:r>
        <w:t>В простейшем случае исход любого состояния считается равновероят- ным. Таким образом, риск является оценкой конкретной реализации неопреде- ленности (состояния).</w:t>
      </w:r>
    </w:p>
    <w:p w:rsidR="0008449C" w:rsidRDefault="001D2670">
      <w:pPr>
        <w:pStyle w:val="a3"/>
        <w:ind w:left="956" w:firstLine="0"/>
      </w:pPr>
      <w:r>
        <w:t>Из вышеизложен</w:t>
      </w:r>
      <w:r>
        <w:t>ного следует:</w:t>
      </w:r>
    </w:p>
    <w:p w:rsidR="0008449C" w:rsidRDefault="001D2670">
      <w:pPr>
        <w:pStyle w:val="a4"/>
        <w:numPr>
          <w:ilvl w:val="0"/>
          <w:numId w:val="6"/>
        </w:numPr>
        <w:tabs>
          <w:tab w:val="left" w:pos="1280"/>
        </w:tabs>
        <w:ind w:right="713" w:firstLine="720"/>
        <w:jc w:val="both"/>
        <w:rPr>
          <w:sz w:val="28"/>
        </w:rPr>
      </w:pPr>
      <w:r>
        <w:rPr>
          <w:sz w:val="28"/>
        </w:rPr>
        <w:t xml:space="preserve">риск – это конкретная реализация внешнего по отношению к </w:t>
      </w:r>
      <w:r>
        <w:rPr>
          <w:spacing w:val="-4"/>
          <w:sz w:val="28"/>
        </w:rPr>
        <w:t>субъекту</w:t>
      </w:r>
      <w:r>
        <w:rPr>
          <w:spacing w:val="62"/>
          <w:sz w:val="28"/>
        </w:rPr>
        <w:t xml:space="preserve"> </w:t>
      </w:r>
      <w:r>
        <w:rPr>
          <w:sz w:val="28"/>
        </w:rPr>
        <w:t>(инвестору) состояния «реального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мира»;</w:t>
      </w:r>
    </w:p>
    <w:p w:rsidR="0008449C" w:rsidRDefault="001D2670">
      <w:pPr>
        <w:pStyle w:val="a4"/>
        <w:numPr>
          <w:ilvl w:val="0"/>
          <w:numId w:val="6"/>
        </w:numPr>
        <w:tabs>
          <w:tab w:val="left" w:pos="1260"/>
        </w:tabs>
        <w:ind w:left="1259" w:hanging="303"/>
        <w:rPr>
          <w:sz w:val="28"/>
        </w:rPr>
      </w:pPr>
      <w:r>
        <w:rPr>
          <w:sz w:val="28"/>
        </w:rPr>
        <w:t xml:space="preserve">неблагоприятный </w:t>
      </w:r>
      <w:r>
        <w:rPr>
          <w:spacing w:val="-6"/>
          <w:sz w:val="28"/>
        </w:rPr>
        <w:t xml:space="preserve">исход </w:t>
      </w:r>
      <w:r>
        <w:rPr>
          <w:sz w:val="28"/>
        </w:rPr>
        <w:t xml:space="preserve">не достоверен, но и не </w:t>
      </w:r>
      <w:r>
        <w:rPr>
          <w:spacing w:val="-3"/>
          <w:sz w:val="28"/>
        </w:rPr>
        <w:t>невозможен:</w:t>
      </w:r>
    </w:p>
    <w:p w:rsidR="0008449C" w:rsidRDefault="001D2670">
      <w:pPr>
        <w:ind w:left="235" w:right="704" w:firstLine="720"/>
        <w:jc w:val="both"/>
        <w:rPr>
          <w:sz w:val="28"/>
        </w:rPr>
      </w:pPr>
      <w:r>
        <w:rPr>
          <w:b/>
          <w:sz w:val="28"/>
        </w:rPr>
        <w:t xml:space="preserve">0 &lt; p(si) &lt; 1 </w:t>
      </w:r>
      <w:r>
        <w:rPr>
          <w:sz w:val="28"/>
        </w:rPr>
        <w:t xml:space="preserve">(так как пpи </w:t>
      </w:r>
      <w:r>
        <w:rPr>
          <w:b/>
          <w:sz w:val="28"/>
        </w:rPr>
        <w:t xml:space="preserve">p(si) = 0 </w:t>
      </w:r>
      <w:r>
        <w:rPr>
          <w:sz w:val="28"/>
        </w:rPr>
        <w:t xml:space="preserve">событие невозможно, пpи </w:t>
      </w:r>
      <w:r>
        <w:rPr>
          <w:b/>
          <w:sz w:val="28"/>
        </w:rPr>
        <w:t xml:space="preserve">p(si) = 1 </w:t>
      </w:r>
      <w:r>
        <w:rPr>
          <w:sz w:val="28"/>
        </w:rPr>
        <w:t>со- бытие достоверно).</w:t>
      </w:r>
    </w:p>
    <w:p w:rsidR="0008449C" w:rsidRDefault="001D2670">
      <w:pPr>
        <w:pStyle w:val="a3"/>
        <w:ind w:right="714"/>
        <w:jc w:val="both"/>
      </w:pPr>
      <w:r>
        <w:t>Проведенный анализ позволяет сформулировать основные направления исследования проблемы оценки риска в банковской сфере, которые в общем случае включают: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определение </w:t>
      </w:r>
      <w:r>
        <w:rPr>
          <w:spacing w:val="-4"/>
          <w:sz w:val="28"/>
        </w:rPr>
        <w:t xml:space="preserve">источников </w:t>
      </w:r>
      <w:r>
        <w:rPr>
          <w:sz w:val="28"/>
        </w:rPr>
        <w:t>(факторов)</w:t>
      </w:r>
      <w:r>
        <w:rPr>
          <w:spacing w:val="3"/>
          <w:sz w:val="28"/>
        </w:rPr>
        <w:t xml:space="preserve"> </w:t>
      </w:r>
      <w:r>
        <w:rPr>
          <w:sz w:val="28"/>
        </w:rPr>
        <w:t>неопределенности;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66"/>
          <w:tab w:val="left" w:pos="3568"/>
        </w:tabs>
        <w:ind w:right="702" w:firstLine="720"/>
        <w:jc w:val="both"/>
        <w:rPr>
          <w:sz w:val="28"/>
        </w:rPr>
      </w:pPr>
      <w:r>
        <w:rPr>
          <w:sz w:val="28"/>
        </w:rPr>
        <w:t>разработку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механизмов выявл</w:t>
      </w:r>
      <w:r>
        <w:rPr>
          <w:sz w:val="28"/>
        </w:rPr>
        <w:t xml:space="preserve">ения степени достоверности воз- можных (предполагаемых) </w:t>
      </w:r>
      <w:r>
        <w:rPr>
          <w:spacing w:val="-4"/>
          <w:sz w:val="28"/>
        </w:rPr>
        <w:t xml:space="preserve">результатов </w:t>
      </w:r>
      <w:r>
        <w:rPr>
          <w:sz w:val="28"/>
        </w:rPr>
        <w:t>действия;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58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построение оценочных критериев, на основании </w:t>
      </w:r>
      <w:r>
        <w:rPr>
          <w:spacing w:val="-4"/>
          <w:sz w:val="28"/>
        </w:rPr>
        <w:t xml:space="preserve">которых </w:t>
      </w:r>
      <w:r>
        <w:rPr>
          <w:spacing w:val="-6"/>
          <w:sz w:val="28"/>
        </w:rPr>
        <w:t xml:space="preserve">будут </w:t>
      </w:r>
      <w:r>
        <w:rPr>
          <w:sz w:val="28"/>
        </w:rPr>
        <w:t xml:space="preserve">прини- </w:t>
      </w:r>
      <w:r>
        <w:rPr>
          <w:spacing w:val="-3"/>
          <w:sz w:val="28"/>
        </w:rPr>
        <w:t xml:space="preserve">маться </w:t>
      </w:r>
      <w:r>
        <w:rPr>
          <w:sz w:val="28"/>
        </w:rPr>
        <w:t xml:space="preserve">решения, и процедур </w:t>
      </w:r>
      <w:r>
        <w:rPr>
          <w:spacing w:val="-3"/>
          <w:sz w:val="28"/>
        </w:rPr>
        <w:t xml:space="preserve">контроля </w:t>
      </w:r>
      <w:r>
        <w:rPr>
          <w:sz w:val="28"/>
        </w:rPr>
        <w:t>их</w:t>
      </w:r>
      <w:r>
        <w:rPr>
          <w:spacing w:val="7"/>
          <w:sz w:val="28"/>
        </w:rPr>
        <w:t xml:space="preserve"> </w:t>
      </w:r>
      <w:r>
        <w:rPr>
          <w:sz w:val="28"/>
        </w:rPr>
        <w:t>уровня.</w:t>
      </w:r>
    </w:p>
    <w:p w:rsidR="0008449C" w:rsidRDefault="001D2670">
      <w:pPr>
        <w:pStyle w:val="a3"/>
        <w:ind w:right="702"/>
        <w:jc w:val="both"/>
      </w:pPr>
      <w:r>
        <w:rPr>
          <w:b/>
          <w:i/>
        </w:rPr>
        <w:t xml:space="preserve">Банковский риск </w:t>
      </w:r>
      <w:r>
        <w:t xml:space="preserve">есть </w:t>
      </w:r>
      <w:r>
        <w:rPr>
          <w:spacing w:val="-3"/>
        </w:rPr>
        <w:t xml:space="preserve">ситуативная </w:t>
      </w:r>
      <w:r>
        <w:t xml:space="preserve">характеристика деятельности любого банка, отображающая неблагоприятные последствия в случае </w:t>
      </w:r>
      <w:r>
        <w:rPr>
          <w:spacing w:val="-6"/>
        </w:rPr>
        <w:t xml:space="preserve">неудачи. </w:t>
      </w:r>
      <w:r>
        <w:t xml:space="preserve">Он выра- жается вероятностью, </w:t>
      </w:r>
      <w:r>
        <w:rPr>
          <w:spacing w:val="-3"/>
        </w:rPr>
        <w:t xml:space="preserve">точнее </w:t>
      </w:r>
      <w:r>
        <w:t xml:space="preserve">угрозой получения отрицательных финансовых </w:t>
      </w:r>
      <w:r>
        <w:rPr>
          <w:spacing w:val="-4"/>
        </w:rPr>
        <w:t xml:space="preserve">результатов. </w:t>
      </w:r>
      <w:r>
        <w:t>Это стоимостное выражение вероятностного события, ведущего к п</w:t>
      </w:r>
      <w:r>
        <w:t>отерям.</w:t>
      </w:r>
    </w:p>
    <w:p w:rsidR="0008449C" w:rsidRDefault="001D2670">
      <w:pPr>
        <w:pStyle w:val="a3"/>
        <w:ind w:right="709"/>
        <w:jc w:val="both"/>
      </w:pPr>
      <w:r>
        <w:t>Наиболее часто в экономической литературе фигурируют следующие виды банковских рисков: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Кредитный</w:t>
      </w:r>
      <w:r>
        <w:rPr>
          <w:spacing w:val="-2"/>
          <w:sz w:val="28"/>
        </w:rPr>
        <w:t xml:space="preserve"> </w:t>
      </w:r>
      <w:r>
        <w:rPr>
          <w:sz w:val="28"/>
        </w:rPr>
        <w:t>риск.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Валютный</w:t>
      </w:r>
      <w:r>
        <w:rPr>
          <w:spacing w:val="-2"/>
          <w:sz w:val="28"/>
        </w:rPr>
        <w:t xml:space="preserve"> </w:t>
      </w:r>
      <w:r>
        <w:rPr>
          <w:sz w:val="28"/>
        </w:rPr>
        <w:t>риск.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Процентный</w:t>
      </w:r>
      <w:r>
        <w:rPr>
          <w:spacing w:val="-2"/>
          <w:sz w:val="28"/>
        </w:rPr>
        <w:t xml:space="preserve"> </w:t>
      </w:r>
      <w:r>
        <w:rPr>
          <w:sz w:val="28"/>
        </w:rPr>
        <w:t>риск.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Инвестиционный (портфельный)</w:t>
      </w:r>
      <w:r>
        <w:rPr>
          <w:spacing w:val="-2"/>
          <w:sz w:val="28"/>
        </w:rPr>
        <w:t xml:space="preserve"> </w:t>
      </w:r>
      <w:r>
        <w:rPr>
          <w:sz w:val="28"/>
        </w:rPr>
        <w:t>риск.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Риск упущенной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выгоды.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Риск </w:t>
      </w:r>
      <w:r>
        <w:rPr>
          <w:spacing w:val="-3"/>
          <w:sz w:val="28"/>
        </w:rPr>
        <w:t>банковских</w:t>
      </w:r>
      <w:r>
        <w:rPr>
          <w:spacing w:val="-1"/>
          <w:sz w:val="28"/>
        </w:rPr>
        <w:t xml:space="preserve"> </w:t>
      </w:r>
      <w:r>
        <w:rPr>
          <w:sz w:val="28"/>
        </w:rPr>
        <w:t>злоупотреблений.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1"/>
          <w:numId w:val="14"/>
        </w:numPr>
        <w:tabs>
          <w:tab w:val="left" w:pos="1176"/>
        </w:tabs>
        <w:spacing w:before="74"/>
        <w:ind w:right="714" w:firstLine="720"/>
        <w:rPr>
          <w:sz w:val="28"/>
        </w:rPr>
      </w:pPr>
      <w:r>
        <w:rPr>
          <w:sz w:val="28"/>
        </w:rPr>
        <w:lastRenderedPageBreak/>
        <w:t>Риск</w:t>
      </w:r>
      <w:r>
        <w:rPr>
          <w:sz w:val="28"/>
        </w:rPr>
        <w:t xml:space="preserve"> невозврата конкретным </w:t>
      </w:r>
      <w:r>
        <w:rPr>
          <w:spacing w:val="-3"/>
          <w:sz w:val="28"/>
        </w:rPr>
        <w:t xml:space="preserve">заемщиком </w:t>
      </w:r>
      <w:r>
        <w:rPr>
          <w:sz w:val="28"/>
        </w:rPr>
        <w:t>предоставленных кредитов и (или) процентов по</w:t>
      </w:r>
      <w:r>
        <w:rPr>
          <w:spacing w:val="-3"/>
          <w:sz w:val="28"/>
        </w:rPr>
        <w:t xml:space="preserve"> </w:t>
      </w:r>
      <w:r>
        <w:rPr>
          <w:sz w:val="28"/>
        </w:rPr>
        <w:t>ним.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Риск потерь по </w:t>
      </w:r>
      <w:r>
        <w:rPr>
          <w:spacing w:val="-3"/>
          <w:sz w:val="28"/>
        </w:rPr>
        <w:t xml:space="preserve">вложениям </w:t>
      </w:r>
      <w:r>
        <w:rPr>
          <w:sz w:val="28"/>
        </w:rPr>
        <w:t xml:space="preserve">в ценные </w:t>
      </w:r>
      <w:r>
        <w:rPr>
          <w:spacing w:val="-4"/>
          <w:sz w:val="28"/>
        </w:rPr>
        <w:t xml:space="preserve">бумаги </w:t>
      </w:r>
      <w:r>
        <w:rPr>
          <w:spacing w:val="-3"/>
          <w:sz w:val="28"/>
        </w:rPr>
        <w:t>конкретного</w:t>
      </w:r>
      <w:r>
        <w:rPr>
          <w:sz w:val="28"/>
        </w:rPr>
        <w:t xml:space="preserve"> эмитента.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5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Риск по предоставленным гарантиям в </w:t>
      </w:r>
      <w:r>
        <w:rPr>
          <w:spacing w:val="-3"/>
          <w:sz w:val="28"/>
        </w:rPr>
        <w:t xml:space="preserve">пользу конкретного </w:t>
      </w:r>
      <w:r>
        <w:rPr>
          <w:sz w:val="28"/>
        </w:rPr>
        <w:t xml:space="preserve">принципала (предоставление гарантий </w:t>
      </w:r>
      <w:r>
        <w:rPr>
          <w:spacing w:val="-4"/>
          <w:sz w:val="28"/>
        </w:rPr>
        <w:t xml:space="preserve">банком </w:t>
      </w:r>
      <w:r>
        <w:rPr>
          <w:sz w:val="28"/>
        </w:rPr>
        <w:t xml:space="preserve">рассматривается как </w:t>
      </w:r>
      <w:r>
        <w:rPr>
          <w:spacing w:val="-4"/>
          <w:sz w:val="28"/>
        </w:rPr>
        <w:t xml:space="preserve">одна </w:t>
      </w:r>
      <w:r>
        <w:rPr>
          <w:sz w:val="28"/>
        </w:rPr>
        <w:t>из форм размеще- ния 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банка).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42"/>
        </w:tabs>
        <w:ind w:right="702" w:firstLine="720"/>
        <w:rPr>
          <w:sz w:val="28"/>
        </w:rPr>
      </w:pPr>
      <w:r>
        <w:rPr>
          <w:sz w:val="28"/>
        </w:rPr>
        <w:t xml:space="preserve">Риск невозврата при других формах движения на рынке капитала, гене- рируемых </w:t>
      </w:r>
      <w:r>
        <w:rPr>
          <w:spacing w:val="-4"/>
          <w:sz w:val="28"/>
        </w:rPr>
        <w:t xml:space="preserve">банком </w:t>
      </w:r>
      <w:r>
        <w:rPr>
          <w:sz w:val="28"/>
        </w:rPr>
        <w:t xml:space="preserve">в пользу </w:t>
      </w:r>
      <w:r>
        <w:rPr>
          <w:spacing w:val="-3"/>
          <w:sz w:val="28"/>
        </w:rPr>
        <w:t xml:space="preserve">конкретного </w:t>
      </w:r>
      <w:r>
        <w:rPr>
          <w:sz w:val="28"/>
        </w:rPr>
        <w:t>клиента (например,</w:t>
      </w:r>
      <w:r>
        <w:rPr>
          <w:spacing w:val="-5"/>
          <w:sz w:val="28"/>
        </w:rPr>
        <w:t xml:space="preserve"> </w:t>
      </w:r>
      <w:r>
        <w:rPr>
          <w:sz w:val="28"/>
        </w:rPr>
        <w:t>лизинг).</w:t>
      </w:r>
    </w:p>
    <w:p w:rsidR="0008449C" w:rsidRDefault="001D2670">
      <w:pPr>
        <w:pStyle w:val="1"/>
        <w:spacing w:before="1"/>
      </w:pPr>
      <w:r>
        <w:t>Риск невозврата размещенных ресурсов банка</w:t>
      </w:r>
    </w:p>
    <w:p w:rsidR="0008449C" w:rsidRDefault="001D2670">
      <w:pPr>
        <w:ind w:left="956"/>
        <w:rPr>
          <w:b/>
          <w:i/>
          <w:sz w:val="28"/>
        </w:rPr>
      </w:pPr>
      <w:r>
        <w:rPr>
          <w:sz w:val="28"/>
        </w:rPr>
        <w:t xml:space="preserve">Риск невозврата размещенных ресурсов банка именуют </w:t>
      </w:r>
      <w:r>
        <w:rPr>
          <w:i/>
          <w:sz w:val="28"/>
        </w:rPr>
        <w:t>ссудным риском</w:t>
      </w:r>
      <w:r>
        <w:rPr>
          <w:b/>
          <w:i/>
          <w:sz w:val="28"/>
        </w:rPr>
        <w:t>.</w:t>
      </w:r>
    </w:p>
    <w:p w:rsidR="0008449C" w:rsidRDefault="001D2670">
      <w:pPr>
        <w:pStyle w:val="a3"/>
        <w:ind w:right="702"/>
        <w:jc w:val="both"/>
      </w:pPr>
      <w:r>
        <w:rPr>
          <w:spacing w:val="-4"/>
        </w:rPr>
        <w:t xml:space="preserve">Легко </w:t>
      </w:r>
      <w:r>
        <w:t xml:space="preserve">заметить, что </w:t>
      </w:r>
      <w:r>
        <w:rPr>
          <w:spacing w:val="-4"/>
        </w:rPr>
        <w:t xml:space="preserve">ссудный </w:t>
      </w:r>
      <w:r>
        <w:t xml:space="preserve">риск – понятие более широкое, чем кредит- ный риск. По сути, это риск потерь банка при проведении </w:t>
      </w:r>
      <w:r>
        <w:rPr>
          <w:spacing w:val="-3"/>
        </w:rPr>
        <w:t xml:space="preserve">какой-либо </w:t>
      </w:r>
      <w:r>
        <w:t xml:space="preserve">активной операции. Иными словами, </w:t>
      </w:r>
      <w:r>
        <w:rPr>
          <w:b/>
          <w:i/>
        </w:rPr>
        <w:t xml:space="preserve">ссудный риск </w:t>
      </w:r>
      <w:r>
        <w:t>– это</w:t>
      </w:r>
      <w:r>
        <w:t xml:space="preserve"> риск потери, полной или</w:t>
      </w:r>
      <w:r>
        <w:rPr>
          <w:spacing w:val="-36"/>
        </w:rPr>
        <w:t xml:space="preserve"> </w:t>
      </w:r>
      <w:r>
        <w:t xml:space="preserve">частич- ной ликвидности </w:t>
      </w:r>
      <w:r>
        <w:rPr>
          <w:spacing w:val="-3"/>
        </w:rPr>
        <w:t>какого-либо актива</w:t>
      </w:r>
      <w:r>
        <w:rPr>
          <w:spacing w:val="3"/>
        </w:rPr>
        <w:t xml:space="preserve"> </w:t>
      </w:r>
      <w:r>
        <w:t>банка.</w:t>
      </w:r>
    </w:p>
    <w:p w:rsidR="0008449C" w:rsidRDefault="001D2670">
      <w:pPr>
        <w:pStyle w:val="a3"/>
        <w:ind w:left="956" w:firstLine="0"/>
      </w:pPr>
      <w:r>
        <w:t>Таким образом, основная проблема – оценка ссудного риска банка.</w:t>
      </w:r>
    </w:p>
    <w:p w:rsidR="0008449C" w:rsidRDefault="001D2670">
      <w:pPr>
        <w:pStyle w:val="a3"/>
      </w:pPr>
      <w:r>
        <w:t>Предпосылки (условия) для формального определения ссудного риска следующие: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Риск – стоимостное выражение вероятностны</w:t>
      </w:r>
      <w:r>
        <w:rPr>
          <w:sz w:val="28"/>
        </w:rPr>
        <w:t>х</w:t>
      </w:r>
      <w:r>
        <w:rPr>
          <w:spacing w:val="-4"/>
          <w:sz w:val="28"/>
        </w:rPr>
        <w:t xml:space="preserve"> </w:t>
      </w:r>
      <w:r>
        <w:rPr>
          <w:sz w:val="28"/>
        </w:rPr>
        <w:t>потерь.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Если вероятность потерь равна </w:t>
      </w:r>
      <w:r>
        <w:rPr>
          <w:spacing w:val="-4"/>
          <w:sz w:val="28"/>
        </w:rPr>
        <w:t xml:space="preserve">нулю, </w:t>
      </w:r>
      <w:r>
        <w:rPr>
          <w:sz w:val="28"/>
        </w:rPr>
        <w:t>риск также равен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нулю.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Если вероятность потерь равна единице, риск равен объему</w:t>
      </w:r>
      <w:r>
        <w:rPr>
          <w:spacing w:val="-15"/>
          <w:sz w:val="28"/>
        </w:rPr>
        <w:t xml:space="preserve"> </w:t>
      </w:r>
      <w:r>
        <w:rPr>
          <w:spacing w:val="-3"/>
          <w:sz w:val="28"/>
        </w:rPr>
        <w:t>актива.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Риск растет вместе с ростом объема</w:t>
      </w:r>
      <w:r>
        <w:rPr>
          <w:spacing w:val="-7"/>
          <w:sz w:val="28"/>
        </w:rPr>
        <w:t xml:space="preserve"> </w:t>
      </w:r>
      <w:r>
        <w:rPr>
          <w:sz w:val="28"/>
        </w:rPr>
        <w:t>актива.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Риск растет вместе с ростом срока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вложения.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5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Риск определяется не </w:t>
      </w:r>
      <w:r>
        <w:rPr>
          <w:spacing w:val="-5"/>
          <w:sz w:val="28"/>
        </w:rPr>
        <w:t xml:space="preserve">только </w:t>
      </w:r>
      <w:r>
        <w:rPr>
          <w:spacing w:val="-3"/>
          <w:sz w:val="28"/>
        </w:rPr>
        <w:t xml:space="preserve">объемом </w:t>
      </w:r>
      <w:r>
        <w:rPr>
          <w:sz w:val="28"/>
        </w:rPr>
        <w:t xml:space="preserve">актива, </w:t>
      </w:r>
      <w:r>
        <w:rPr>
          <w:spacing w:val="-5"/>
          <w:sz w:val="28"/>
        </w:rPr>
        <w:t xml:space="preserve">сроком </w:t>
      </w:r>
      <w:r>
        <w:rPr>
          <w:sz w:val="28"/>
        </w:rPr>
        <w:t>и условиями вло- жения, но зависит также от множества других параметров (характеристик)</w:t>
      </w:r>
      <w:r>
        <w:rPr>
          <w:spacing w:val="-45"/>
          <w:sz w:val="28"/>
        </w:rPr>
        <w:t xml:space="preserve"> </w:t>
      </w:r>
      <w:r>
        <w:rPr>
          <w:sz w:val="28"/>
        </w:rPr>
        <w:t xml:space="preserve">акти- ва: показателей объекта </w:t>
      </w:r>
      <w:r>
        <w:rPr>
          <w:spacing w:val="-3"/>
          <w:sz w:val="28"/>
        </w:rPr>
        <w:t xml:space="preserve">вложения </w:t>
      </w:r>
      <w:r>
        <w:rPr>
          <w:sz w:val="28"/>
        </w:rPr>
        <w:t>и других сопутствующих</w:t>
      </w:r>
      <w:r>
        <w:rPr>
          <w:spacing w:val="-16"/>
          <w:sz w:val="28"/>
        </w:rPr>
        <w:t xml:space="preserve"> </w:t>
      </w:r>
      <w:r>
        <w:rPr>
          <w:sz w:val="28"/>
        </w:rPr>
        <w:t>факторов.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48"/>
        </w:tabs>
        <w:ind w:right="711" w:firstLine="720"/>
        <w:rPr>
          <w:sz w:val="28"/>
        </w:rPr>
      </w:pPr>
      <w:r>
        <w:rPr>
          <w:sz w:val="28"/>
        </w:rPr>
        <w:t xml:space="preserve">Характер зависимости риска от факторов, определяющих </w:t>
      </w:r>
      <w:r>
        <w:rPr>
          <w:spacing w:val="-4"/>
          <w:sz w:val="28"/>
        </w:rPr>
        <w:t xml:space="preserve">его </w:t>
      </w:r>
      <w:r>
        <w:rPr>
          <w:spacing w:val="-5"/>
          <w:sz w:val="28"/>
        </w:rPr>
        <w:t xml:space="preserve">величину, </w:t>
      </w:r>
      <w:r>
        <w:rPr>
          <w:sz w:val="28"/>
        </w:rPr>
        <w:t>в обще</w:t>
      </w:r>
      <w:r>
        <w:rPr>
          <w:sz w:val="28"/>
        </w:rPr>
        <w:t>м случае не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определен.</w:t>
      </w:r>
    </w:p>
    <w:p w:rsidR="0008449C" w:rsidRDefault="001D2670">
      <w:pPr>
        <w:pStyle w:val="a3"/>
        <w:ind w:left="956" w:firstLine="0"/>
      </w:pPr>
      <w:r>
        <w:rPr>
          <w:spacing w:val="-3"/>
        </w:rPr>
        <w:t xml:space="preserve">Ссудный </w:t>
      </w:r>
      <w:r>
        <w:t>риск определяется по</w:t>
      </w:r>
      <w:r>
        <w:rPr>
          <w:spacing w:val="2"/>
        </w:rPr>
        <w:t xml:space="preserve"> </w:t>
      </w:r>
      <w:r>
        <w:rPr>
          <w:spacing w:val="-3"/>
        </w:rPr>
        <w:t>формуле: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6"/>
        <w:ind w:left="0" w:firstLine="0"/>
        <w:rPr>
          <w:sz w:val="21"/>
        </w:rPr>
      </w:pPr>
      <w:r>
        <w:rPr>
          <w:noProof/>
          <w:lang w:bidi="ar-SA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3572936</wp:posOffset>
            </wp:positionH>
            <wp:positionV relativeFrom="paragraph">
              <wp:posOffset>182252</wp:posOffset>
            </wp:positionV>
            <wp:extent cx="994289" cy="179165"/>
            <wp:effectExtent l="0" t="0" r="0" b="0"/>
            <wp:wrapTopAndBottom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289" cy="179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242"/>
        <w:ind w:left="956" w:firstLine="0"/>
      </w:pPr>
      <w:r>
        <w:rPr>
          <w:spacing w:val="-5"/>
        </w:rPr>
        <w:t xml:space="preserve">где </w:t>
      </w:r>
      <w:r>
        <w:rPr>
          <w:b/>
        </w:rPr>
        <w:t xml:space="preserve">Pi </w:t>
      </w:r>
      <w:r>
        <w:t xml:space="preserve">рискованностью </w:t>
      </w:r>
      <w:r>
        <w:rPr>
          <w:spacing w:val="-3"/>
        </w:rPr>
        <w:t xml:space="preserve">i-го </w:t>
      </w:r>
      <w:r>
        <w:t>актива</w:t>
      </w:r>
      <w:r>
        <w:rPr>
          <w:spacing w:val="-30"/>
        </w:rPr>
        <w:t xml:space="preserve"> </w:t>
      </w:r>
      <w:r>
        <w:t>банка.</w:t>
      </w:r>
    </w:p>
    <w:p w:rsidR="0008449C" w:rsidRDefault="001D2670">
      <w:pPr>
        <w:pStyle w:val="a3"/>
        <w:ind w:right="704"/>
        <w:jc w:val="both"/>
      </w:pPr>
      <w:r>
        <w:t xml:space="preserve">Рискованность актива (активной операции) – это вероятность невозврата актива, зависящая от объема </w:t>
      </w:r>
      <w:r>
        <w:rPr>
          <w:b/>
        </w:rPr>
        <w:t xml:space="preserve">Si </w:t>
      </w:r>
      <w:r>
        <w:t xml:space="preserve">, срока размещения </w:t>
      </w:r>
      <w:r>
        <w:rPr>
          <w:b/>
        </w:rPr>
        <w:t xml:space="preserve">Ti </w:t>
      </w:r>
      <w:r>
        <w:t xml:space="preserve">и параметров (характери- стик) </w:t>
      </w:r>
      <w:r>
        <w:rPr>
          <w:b/>
        </w:rPr>
        <w:t xml:space="preserve">Qi </w:t>
      </w:r>
      <w:r>
        <w:t>актива, включающих показатели объекта размещения.</w:t>
      </w:r>
    </w:p>
    <w:p w:rsidR="0008449C" w:rsidRDefault="001D2670">
      <w:pPr>
        <w:pStyle w:val="a3"/>
        <w:ind w:right="702"/>
        <w:jc w:val="both"/>
      </w:pPr>
      <w:r>
        <w:t xml:space="preserve">Под </w:t>
      </w:r>
      <w:r>
        <w:rPr>
          <w:b/>
          <w:i/>
        </w:rPr>
        <w:t xml:space="preserve">объектом размещения ресурсов банка (ОРР) </w:t>
      </w:r>
      <w:r>
        <w:t xml:space="preserve">понимают объект вло- жения (размещения) какого-либо актива банка, т.е. либо клиента – потенциаль- ного заемщика, либо эмитента </w:t>
      </w:r>
      <w:r>
        <w:t>– потенциального объекта инвестиционных опе- раций, либо клиента – потенциального получателя банковской гарантии.</w:t>
      </w:r>
    </w:p>
    <w:p w:rsidR="0008449C" w:rsidRDefault="001D2670">
      <w:pPr>
        <w:pStyle w:val="a3"/>
        <w:ind w:right="702"/>
        <w:jc w:val="both"/>
        <w:rPr>
          <w:b/>
        </w:rPr>
      </w:pPr>
      <w:r>
        <w:t xml:space="preserve">Хозяйствующий субъект (заемщик, эмитент, клиент), которому принадле- жит ОРР, именуется </w:t>
      </w:r>
      <w:r>
        <w:rPr>
          <w:b/>
        </w:rPr>
        <w:t>реципиентом.</w:t>
      </w:r>
    </w:p>
    <w:p w:rsidR="0008449C" w:rsidRDefault="001D2670">
      <w:pPr>
        <w:pStyle w:val="a3"/>
        <w:ind w:left="956" w:firstLine="0"/>
      </w:pPr>
      <w:r>
        <w:t>Суммарным риском нескольких банковских ак</w:t>
      </w:r>
      <w:r>
        <w:t xml:space="preserve">тивов </w:t>
      </w:r>
      <w:r>
        <w:rPr>
          <w:b/>
        </w:rPr>
        <w:t xml:space="preserve">Si </w:t>
      </w:r>
      <w:r>
        <w:t>, с рискованностью</w:t>
      </w:r>
    </w:p>
    <w:p w:rsidR="0008449C" w:rsidRDefault="001D2670">
      <w:pPr>
        <w:pStyle w:val="a3"/>
        <w:ind w:firstLine="0"/>
      </w:pPr>
      <w:r>
        <w:rPr>
          <w:b/>
        </w:rPr>
        <w:t xml:space="preserve">Pi </w:t>
      </w:r>
      <w:r>
        <w:t>называется величина: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left="4971" w:firstLine="0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>
            <wp:extent cx="660305" cy="514350"/>
            <wp:effectExtent l="0" t="0" r="0" b="0"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30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49C" w:rsidRDefault="0008449C">
      <w:pPr>
        <w:pStyle w:val="a3"/>
        <w:spacing w:before="4"/>
        <w:ind w:left="0" w:firstLine="0"/>
      </w:pPr>
    </w:p>
    <w:p w:rsidR="0008449C" w:rsidRDefault="001D2670">
      <w:pPr>
        <w:pStyle w:val="a3"/>
        <w:spacing w:before="88"/>
        <w:ind w:left="956" w:firstLine="0"/>
      </w:pPr>
      <w:r>
        <w:t xml:space="preserve">где </w:t>
      </w:r>
      <w:r>
        <w:rPr>
          <w:b/>
        </w:rPr>
        <w:t xml:space="preserve">N </w:t>
      </w:r>
      <w:r>
        <w:t>- количество банковских активов.</w:t>
      </w:r>
    </w:p>
    <w:p w:rsidR="0008449C" w:rsidRDefault="001D2670">
      <w:pPr>
        <w:pStyle w:val="a3"/>
        <w:tabs>
          <w:tab w:val="left" w:pos="2610"/>
          <w:tab w:val="left" w:pos="4852"/>
          <w:tab w:val="left" w:pos="6179"/>
          <w:tab w:val="left" w:pos="8513"/>
        </w:tabs>
        <w:ind w:right="709"/>
      </w:pPr>
      <w:r>
        <w:rPr>
          <w:spacing w:val="-3"/>
        </w:rPr>
        <w:t>Суммарной</w:t>
      </w:r>
      <w:r>
        <w:rPr>
          <w:spacing w:val="-3"/>
        </w:rPr>
        <w:tab/>
      </w:r>
      <w:r>
        <w:t>рискованностью</w:t>
      </w:r>
      <w:r>
        <w:tab/>
        <w:t>(средней</w:t>
      </w:r>
      <w:r>
        <w:tab/>
        <w:t>рискованностью)</w:t>
      </w:r>
      <w:r>
        <w:tab/>
      </w:r>
      <w:r>
        <w:rPr>
          <w:spacing w:val="-2"/>
        </w:rPr>
        <w:t xml:space="preserve">нескольких </w:t>
      </w:r>
      <w:r>
        <w:rPr>
          <w:spacing w:val="-3"/>
        </w:rPr>
        <w:t xml:space="preserve">банковских </w:t>
      </w:r>
      <w:r>
        <w:t xml:space="preserve">активов </w:t>
      </w:r>
      <w:r>
        <w:rPr>
          <w:b/>
        </w:rPr>
        <w:t xml:space="preserve">Si </w:t>
      </w:r>
      <w:r>
        <w:t xml:space="preserve">, с рискованностью </w:t>
      </w:r>
      <w:r>
        <w:rPr>
          <w:b/>
        </w:rPr>
        <w:t xml:space="preserve">Pi </w:t>
      </w:r>
      <w:r>
        <w:t>именуется</w:t>
      </w:r>
      <w:r>
        <w:rPr>
          <w:spacing w:val="-5"/>
        </w:rPr>
        <w:t xml:space="preserve"> </w:t>
      </w:r>
      <w:r>
        <w:t>величина: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3"/>
        <w:ind w:left="0" w:firstLine="0"/>
        <w:rPr>
          <w:sz w:val="16"/>
        </w:rPr>
      </w:pPr>
      <w:r>
        <w:rPr>
          <w:noProof/>
          <w:lang w:bidi="ar-SA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3399117</wp:posOffset>
            </wp:positionH>
            <wp:positionV relativeFrom="paragraph">
              <wp:posOffset>143926</wp:posOffset>
            </wp:positionV>
            <wp:extent cx="1077640" cy="1095375"/>
            <wp:effectExtent l="0" t="0" r="0" b="0"/>
            <wp:wrapTopAndBottom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764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1D2670">
      <w:pPr>
        <w:pStyle w:val="a3"/>
        <w:spacing w:before="102"/>
        <w:ind w:right="702"/>
        <w:jc w:val="both"/>
      </w:pPr>
      <w:r>
        <w:t>Данную</w:t>
      </w:r>
      <w:r>
        <w:rPr>
          <w:spacing w:val="-6"/>
        </w:rPr>
        <w:t xml:space="preserve"> </w:t>
      </w:r>
      <w:r>
        <w:t>величину</w:t>
      </w:r>
      <w:r>
        <w:rPr>
          <w:spacing w:val="-7"/>
        </w:rPr>
        <w:t xml:space="preserve"> </w:t>
      </w:r>
      <w:r>
        <w:t>можно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показатель</w:t>
      </w:r>
      <w:r>
        <w:rPr>
          <w:spacing w:val="-8"/>
        </w:rPr>
        <w:t xml:space="preserve"> </w:t>
      </w:r>
      <w:r>
        <w:t>рискованности</w:t>
      </w:r>
      <w:r>
        <w:rPr>
          <w:spacing w:val="-9"/>
        </w:rPr>
        <w:t xml:space="preserve"> </w:t>
      </w:r>
      <w:r>
        <w:rPr>
          <w:spacing w:val="2"/>
        </w:rPr>
        <w:t xml:space="preserve">дея- </w:t>
      </w:r>
      <w:r>
        <w:t>тельности банка на рынке</w:t>
      </w:r>
      <w:r>
        <w:rPr>
          <w:spacing w:val="-2"/>
        </w:rPr>
        <w:t xml:space="preserve"> </w:t>
      </w:r>
      <w:r>
        <w:t>капиталов.</w:t>
      </w:r>
    </w:p>
    <w:p w:rsidR="0008449C" w:rsidRDefault="001D2670">
      <w:pPr>
        <w:pStyle w:val="a3"/>
        <w:ind w:right="702"/>
        <w:jc w:val="both"/>
      </w:pPr>
      <w:r>
        <w:t xml:space="preserve">Чем больше срок размещения ресурсов, тем выше вероятность их невоз- врата. Если известна рискованность ОРР на </w:t>
      </w:r>
      <w:r>
        <w:rPr>
          <w:spacing w:val="-3"/>
        </w:rPr>
        <w:t xml:space="preserve">тот </w:t>
      </w:r>
      <w:r>
        <w:t xml:space="preserve">же </w:t>
      </w:r>
      <w:r>
        <w:rPr>
          <w:spacing w:val="-3"/>
        </w:rPr>
        <w:t xml:space="preserve">период </w:t>
      </w:r>
      <w:r>
        <w:t xml:space="preserve">(день, месяц, квартал и </w:t>
      </w:r>
      <w:r>
        <w:rPr>
          <w:spacing w:val="-12"/>
        </w:rPr>
        <w:t xml:space="preserve">т. </w:t>
      </w:r>
      <w:r>
        <w:t xml:space="preserve">д.), </w:t>
      </w:r>
      <w:r>
        <w:rPr>
          <w:spacing w:val="-4"/>
        </w:rPr>
        <w:t xml:space="preserve">который </w:t>
      </w:r>
      <w:r>
        <w:t>явл</w:t>
      </w:r>
      <w:r>
        <w:t xml:space="preserve">яется базовым в каких-либо финансовых расчетах, связан- ных с вложениями на </w:t>
      </w:r>
      <w:r>
        <w:rPr>
          <w:spacing w:val="-3"/>
        </w:rPr>
        <w:t xml:space="preserve">этом </w:t>
      </w:r>
      <w:r>
        <w:rPr>
          <w:spacing w:val="-10"/>
        </w:rPr>
        <w:t xml:space="preserve">ОРР, </w:t>
      </w:r>
      <w:r>
        <w:rPr>
          <w:spacing w:val="-3"/>
        </w:rPr>
        <w:t xml:space="preserve">то </w:t>
      </w:r>
      <w:r>
        <w:t xml:space="preserve">все </w:t>
      </w:r>
      <w:r>
        <w:rPr>
          <w:spacing w:val="-4"/>
        </w:rPr>
        <w:t xml:space="preserve">результаты </w:t>
      </w:r>
      <w:r>
        <w:t xml:space="preserve">расчетов можно скорректиро- </w:t>
      </w:r>
      <w:r>
        <w:rPr>
          <w:spacing w:val="-4"/>
        </w:rPr>
        <w:t xml:space="preserve">вать </w:t>
      </w:r>
      <w:r>
        <w:t>рискованностью этих</w:t>
      </w:r>
      <w:r>
        <w:rPr>
          <w:spacing w:val="1"/>
        </w:rPr>
        <w:t xml:space="preserve"> </w:t>
      </w:r>
      <w:r>
        <w:rPr>
          <w:spacing w:val="-3"/>
        </w:rPr>
        <w:t>вложений.</w:t>
      </w:r>
    </w:p>
    <w:p w:rsidR="0008449C" w:rsidRDefault="001D2670">
      <w:pPr>
        <w:pStyle w:val="a3"/>
        <w:ind w:right="713"/>
        <w:jc w:val="both"/>
      </w:pPr>
      <w:r>
        <w:t xml:space="preserve">С учетом налогообложения доходность i-го ОРР за базовый период (с предполагаемой доходностью </w:t>
      </w:r>
      <w:r>
        <w:rPr>
          <w:b/>
        </w:rPr>
        <w:t xml:space="preserve">Di </w:t>
      </w:r>
      <w:r>
        <w:t>) будет определяться по формуле: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8"/>
        <w:ind w:left="0" w:firstLine="0"/>
        <w:rPr>
          <w:sz w:val="13"/>
        </w:rPr>
      </w:pPr>
      <w:r>
        <w:rPr>
          <w:noProof/>
          <w:lang w:bidi="ar-SA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2704035</wp:posOffset>
            </wp:positionH>
            <wp:positionV relativeFrom="paragraph">
              <wp:posOffset>125062</wp:posOffset>
            </wp:positionV>
            <wp:extent cx="2587014" cy="233362"/>
            <wp:effectExtent l="0" t="0" r="0" b="0"/>
            <wp:wrapTopAndBottom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7014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227"/>
        <w:ind w:left="956" w:right="5203" w:firstLine="0"/>
      </w:pPr>
      <w:r>
        <w:rPr>
          <w:spacing w:val="-5"/>
        </w:rPr>
        <w:t xml:space="preserve">где </w:t>
      </w:r>
      <w:r>
        <w:rPr>
          <w:b/>
        </w:rPr>
        <w:t xml:space="preserve">Pi </w:t>
      </w:r>
      <w:r>
        <w:t xml:space="preserve">рискованность </w:t>
      </w:r>
      <w:r>
        <w:rPr>
          <w:spacing w:val="-3"/>
        </w:rPr>
        <w:t xml:space="preserve">-го </w:t>
      </w:r>
      <w:r>
        <w:t xml:space="preserve">ОРР банка, </w:t>
      </w:r>
      <w:r>
        <w:rPr>
          <w:b/>
        </w:rPr>
        <w:t xml:space="preserve">Di </w:t>
      </w:r>
      <w:r>
        <w:rPr>
          <w:spacing w:val="-3"/>
        </w:rPr>
        <w:t xml:space="preserve">доходность i-го </w:t>
      </w:r>
      <w:r>
        <w:rPr>
          <w:spacing w:val="-10"/>
        </w:rPr>
        <w:t xml:space="preserve">ОРР, </w:t>
      </w:r>
      <w:r>
        <w:t xml:space="preserve">если </w:t>
      </w:r>
      <w:r>
        <w:rPr>
          <w:b/>
        </w:rPr>
        <w:t>Pi = 0</w:t>
      </w:r>
      <w:r>
        <w:t xml:space="preserve">, </w:t>
      </w:r>
      <w:r>
        <w:rPr>
          <w:b/>
        </w:rPr>
        <w:t xml:space="preserve">di </w:t>
      </w:r>
      <w:r>
        <w:t xml:space="preserve">– </w:t>
      </w:r>
      <w:r>
        <w:rPr>
          <w:spacing w:val="-3"/>
        </w:rPr>
        <w:t xml:space="preserve">доходность i-го </w:t>
      </w:r>
      <w:r>
        <w:rPr>
          <w:spacing w:val="-10"/>
        </w:rPr>
        <w:t xml:space="preserve">ОРР, </w:t>
      </w:r>
      <w:r>
        <w:t xml:space="preserve">если </w:t>
      </w:r>
      <w:r>
        <w:rPr>
          <w:b/>
        </w:rPr>
        <w:t>Pi &gt; 0</w:t>
      </w:r>
      <w:r>
        <w:t xml:space="preserve">, </w:t>
      </w:r>
      <w:r>
        <w:rPr>
          <w:b/>
        </w:rPr>
        <w:t xml:space="preserve">Hi </w:t>
      </w:r>
      <w:r>
        <w:t xml:space="preserve">– ставка налога на i-ом </w:t>
      </w:r>
      <w:r>
        <w:rPr>
          <w:spacing w:val="-10"/>
        </w:rPr>
        <w:t>ОРР.</w:t>
      </w:r>
    </w:p>
    <w:p w:rsidR="0008449C" w:rsidRDefault="001D2670">
      <w:pPr>
        <w:pStyle w:val="a3"/>
      </w:pPr>
      <w:r>
        <w:t>Тогда суммарная доходность по всем ОРР банка будет определяться фор- мулой: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9"/>
        <w:ind w:left="0" w:firstLine="0"/>
        <w:rPr>
          <w:sz w:val="13"/>
        </w:rPr>
      </w:pPr>
      <w:r>
        <w:rPr>
          <w:noProof/>
          <w:lang w:bidi="ar-SA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2418826</wp:posOffset>
            </wp:positionH>
            <wp:positionV relativeFrom="paragraph">
              <wp:posOffset>125809</wp:posOffset>
            </wp:positionV>
            <wp:extent cx="3157091" cy="1076325"/>
            <wp:effectExtent l="0" t="0" r="0" b="0"/>
            <wp:wrapTopAndBottom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091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252"/>
        <w:ind w:left="956" w:firstLine="0"/>
      </w:pPr>
      <w:r>
        <w:t xml:space="preserve">где </w:t>
      </w:r>
      <w:r>
        <w:rPr>
          <w:b/>
        </w:rPr>
        <w:t xml:space="preserve">Du </w:t>
      </w:r>
      <w:r>
        <w:t>– суммарная доходность по всем ОРР банка;</w:t>
      </w:r>
    </w:p>
    <w:p w:rsidR="0008449C" w:rsidRDefault="001D2670">
      <w:pPr>
        <w:pStyle w:val="a3"/>
        <w:ind w:left="956" w:firstLine="0"/>
      </w:pPr>
      <w:r>
        <w:rPr>
          <w:b/>
        </w:rPr>
        <w:t xml:space="preserve">Si –– </w:t>
      </w:r>
      <w:r>
        <w:t>объем вложенных средств в i-й ОРР.</w:t>
      </w:r>
    </w:p>
    <w:p w:rsidR="0008449C" w:rsidRDefault="0008449C">
      <w:pPr>
        <w:sectPr w:rsidR="0008449C">
          <w:pgSz w:w="11900" w:h="16840"/>
          <w:pgMar w:top="144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12"/>
        <w:jc w:val="both"/>
      </w:pPr>
      <w:r>
        <w:lastRenderedPageBreak/>
        <w:t>Данная формула определяет доходность по</w:t>
      </w:r>
      <w:r>
        <w:t>ртфеля активов банка с учетом рискованности и ставки налога каждого из активов.</w:t>
      </w:r>
    </w:p>
    <w:p w:rsidR="0008449C" w:rsidRDefault="001D2670">
      <w:pPr>
        <w:pStyle w:val="a3"/>
        <w:ind w:right="714"/>
        <w:jc w:val="both"/>
      </w:pPr>
      <w:r>
        <w:t xml:space="preserve">Ответы на большинство вопросов, связанных с рисковыми ситуациями и их оценкой, </w:t>
      </w:r>
      <w:r>
        <w:rPr>
          <w:spacing w:val="-4"/>
        </w:rPr>
        <w:t xml:space="preserve">необходимо </w:t>
      </w:r>
      <w:r>
        <w:rPr>
          <w:spacing w:val="-3"/>
        </w:rPr>
        <w:t xml:space="preserve">искать </w:t>
      </w:r>
      <w:r>
        <w:t>в теории вероятностей. В качестве иллюстрации приведем пример.</w:t>
      </w:r>
    </w:p>
    <w:p w:rsidR="0008449C" w:rsidRDefault="001D2670">
      <w:pPr>
        <w:pStyle w:val="a3"/>
        <w:ind w:left="956" w:firstLine="0"/>
      </w:pPr>
      <w:r>
        <w:t>Пусть:</w:t>
      </w:r>
    </w:p>
    <w:p w:rsidR="0008449C" w:rsidRDefault="001D2670">
      <w:pPr>
        <w:pStyle w:val="a3"/>
        <w:ind w:left="956" w:firstLine="0"/>
      </w:pPr>
      <w:r>
        <w:rPr>
          <w:b/>
        </w:rPr>
        <w:t xml:space="preserve">Е1 </w:t>
      </w:r>
      <w:r>
        <w:t>– собы</w:t>
      </w:r>
      <w:r>
        <w:t>тие, заключающееся в невозврате какого-либо банковского акти-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firstLine="0"/>
      </w:pPr>
      <w:r>
        <w:lastRenderedPageBreak/>
        <w:t>ва.</w:t>
      </w:r>
    </w:p>
    <w:p w:rsidR="0008449C" w:rsidRDefault="001D2670">
      <w:pPr>
        <w:pStyle w:val="a3"/>
        <w:ind w:left="0" w:firstLine="0"/>
      </w:pPr>
      <w:r>
        <w:br w:type="column"/>
      </w:r>
    </w:p>
    <w:p w:rsidR="0008449C" w:rsidRDefault="001D2670">
      <w:pPr>
        <w:pStyle w:val="a3"/>
        <w:spacing w:before="1"/>
        <w:ind w:firstLine="0"/>
      </w:pPr>
      <w:r>
        <w:rPr>
          <w:b/>
        </w:rPr>
        <w:t xml:space="preserve">Е2 </w:t>
      </w:r>
      <w:r>
        <w:t>– событие, заключающееся в полном возврате этого актива.</w:t>
      </w:r>
    </w:p>
    <w:p w:rsidR="0008449C" w:rsidRDefault="001D2670">
      <w:pPr>
        <w:pStyle w:val="a3"/>
        <w:ind w:firstLine="0"/>
      </w:pPr>
      <w:r>
        <w:rPr>
          <w:b/>
        </w:rPr>
        <w:t xml:space="preserve">П </w:t>
      </w:r>
      <w:r>
        <w:t>– значение какого какого-либо показателя ОРР (или вектора показа-</w:t>
      </w:r>
    </w:p>
    <w:p w:rsidR="0008449C" w:rsidRDefault="0008449C">
      <w:pPr>
        <w:sectPr w:rsidR="0008449C">
          <w:type w:val="continuous"/>
          <w:pgSz w:w="11900" w:h="16840"/>
          <w:pgMar w:top="0" w:right="420" w:bottom="280" w:left="900" w:header="720" w:footer="720" w:gutter="0"/>
          <w:cols w:num="2" w:space="720" w:equalWidth="0">
            <w:col w:w="598" w:space="122"/>
            <w:col w:w="9860"/>
          </w:cols>
        </w:sectPr>
      </w:pPr>
    </w:p>
    <w:p w:rsidR="0008449C" w:rsidRDefault="001D2670">
      <w:pPr>
        <w:pStyle w:val="a3"/>
        <w:ind w:firstLine="0"/>
      </w:pPr>
      <w:r>
        <w:lastRenderedPageBreak/>
        <w:t>телей).</w:t>
      </w:r>
    </w:p>
    <w:p w:rsidR="0008449C" w:rsidRDefault="001D2670">
      <w:pPr>
        <w:pStyle w:val="a3"/>
        <w:ind w:left="956" w:firstLine="0"/>
      </w:pPr>
      <w:r>
        <w:rPr>
          <w:b/>
        </w:rPr>
        <w:t xml:space="preserve">/ </w:t>
      </w:r>
      <w:r>
        <w:t>– символ, означающий «при условии».</w:t>
      </w:r>
    </w:p>
    <w:p w:rsidR="0008449C" w:rsidRDefault="001D2670">
      <w:pPr>
        <w:pStyle w:val="a3"/>
        <w:ind w:right="704"/>
        <w:jc w:val="both"/>
      </w:pPr>
      <w:r>
        <w:t xml:space="preserve">События </w:t>
      </w:r>
      <w:r>
        <w:rPr>
          <w:b/>
        </w:rPr>
        <w:t xml:space="preserve">Е1 </w:t>
      </w:r>
      <w:r>
        <w:t xml:space="preserve">и </w:t>
      </w:r>
      <w:r>
        <w:rPr>
          <w:b/>
        </w:rPr>
        <w:t xml:space="preserve">Е2 </w:t>
      </w:r>
      <w:r>
        <w:t>составляют полную группу событий (т. е. суммарная ве- роятность этих событий равна единице).</w:t>
      </w:r>
    </w:p>
    <w:p w:rsidR="0008449C" w:rsidRDefault="001D2670">
      <w:pPr>
        <w:pStyle w:val="a3"/>
        <w:ind w:right="713"/>
        <w:jc w:val="both"/>
      </w:pPr>
      <w:r>
        <w:t>Оценим вероятность невозврата (рискованность) актива при условии, что какой-либо показатель ОРР принял определе</w:t>
      </w:r>
      <w:r>
        <w:t>нное значение, т.е. величину</w:t>
      </w:r>
    </w:p>
    <w:p w:rsidR="0008449C" w:rsidRDefault="001D2670">
      <w:pPr>
        <w:pStyle w:val="a3"/>
        <w:spacing w:before="4"/>
        <w:ind w:left="0" w:firstLine="0"/>
        <w:rPr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3629486</wp:posOffset>
            </wp:positionH>
            <wp:positionV relativeFrom="paragraph">
              <wp:posOffset>115212</wp:posOffset>
            </wp:positionV>
            <wp:extent cx="780876" cy="180975"/>
            <wp:effectExtent l="0" t="0" r="0" b="0"/>
            <wp:wrapTopAndBottom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87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1D2670">
      <w:pPr>
        <w:pStyle w:val="a3"/>
        <w:spacing w:before="76"/>
        <w:ind w:left="956" w:firstLine="0"/>
      </w:pPr>
      <w:r>
        <w:t>В соответствии с формулой Байеса, известной из теории вероятностей:</w:t>
      </w:r>
    </w:p>
    <w:p w:rsidR="0008449C" w:rsidRDefault="001D2670">
      <w:pPr>
        <w:pStyle w:val="a3"/>
        <w:spacing w:before="9"/>
        <w:ind w:left="0" w:firstLine="0"/>
        <w:rPr>
          <w:sz w:val="22"/>
        </w:rPr>
      </w:pPr>
      <w:r>
        <w:rPr>
          <w:noProof/>
          <w:lang w:bidi="ar-SA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2353642</wp:posOffset>
            </wp:positionH>
            <wp:positionV relativeFrom="paragraph">
              <wp:posOffset>191167</wp:posOffset>
            </wp:positionV>
            <wp:extent cx="3455056" cy="428625"/>
            <wp:effectExtent l="0" t="0" r="0" b="0"/>
            <wp:wrapTopAndBottom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5056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ind w:left="0" w:firstLine="0"/>
        <w:rPr>
          <w:sz w:val="30"/>
        </w:rPr>
      </w:pPr>
    </w:p>
    <w:p w:rsidR="0008449C" w:rsidRDefault="001D2670">
      <w:pPr>
        <w:pStyle w:val="a3"/>
        <w:spacing w:before="200"/>
        <w:ind w:left="956" w:firstLine="0"/>
      </w:pPr>
      <w:r>
        <w:t>Поясним практическое значение этой формулы.</w:t>
      </w:r>
    </w:p>
    <w:p w:rsidR="0008449C" w:rsidRDefault="001D2670">
      <w:pPr>
        <w:pStyle w:val="a3"/>
        <w:ind w:right="702"/>
        <w:jc w:val="both"/>
      </w:pPr>
      <w:r>
        <w:t xml:space="preserve">Вероятности </w:t>
      </w:r>
      <w:r>
        <w:rPr>
          <w:b/>
        </w:rPr>
        <w:t xml:space="preserve">Р(Е1) </w:t>
      </w:r>
      <w:r>
        <w:t xml:space="preserve">можно оценить на основе анализа ситуации в отрасли, которой принадлежит исследуемый ОРР (изучение статистических данных и получение экспертных оценок, их комбинация). Вероятности </w:t>
      </w:r>
      <w:r>
        <w:rPr>
          <w:b/>
        </w:rPr>
        <w:t xml:space="preserve">Р(П/Е1) </w:t>
      </w:r>
      <w:r>
        <w:t>можно оценить на основе собственных статистических накоплений в банке</w:t>
      </w:r>
      <w:r>
        <w:t xml:space="preserve"> или на основе статистических накоплений в каком-либо координационном инвестици- онном центре. Для оценки вероятности </w:t>
      </w:r>
      <w:r>
        <w:rPr>
          <w:b/>
        </w:rPr>
        <w:t xml:space="preserve">Р(Е1/П) </w:t>
      </w:r>
      <w:r>
        <w:t>необходимы очень большие статистические накопления, которые практически недоступны.</w:t>
      </w:r>
    </w:p>
    <w:p w:rsidR="0008449C" w:rsidRDefault="001D2670">
      <w:pPr>
        <w:pStyle w:val="a3"/>
        <w:spacing w:before="1"/>
        <w:ind w:right="706"/>
        <w:jc w:val="both"/>
      </w:pPr>
      <w:r>
        <w:t xml:space="preserve">Выше было показано, что если известна рискованность </w:t>
      </w:r>
      <w:r>
        <w:rPr>
          <w:b/>
        </w:rPr>
        <w:t xml:space="preserve">Рi </w:t>
      </w:r>
      <w:r>
        <w:t xml:space="preserve">отдельных </w:t>
      </w:r>
      <w:r>
        <w:rPr>
          <w:spacing w:val="-10"/>
        </w:rPr>
        <w:t xml:space="preserve">ОРР, </w:t>
      </w:r>
      <w:r>
        <w:rPr>
          <w:spacing w:val="-3"/>
        </w:rPr>
        <w:t xml:space="preserve">то </w:t>
      </w:r>
      <w:r>
        <w:t xml:space="preserve">рассчитать рискованность портфеля активов вполне </w:t>
      </w:r>
      <w:r>
        <w:rPr>
          <w:spacing w:val="-3"/>
        </w:rPr>
        <w:t>возможно.</w:t>
      </w:r>
    </w:p>
    <w:p w:rsidR="0008449C" w:rsidRDefault="001D2670">
      <w:pPr>
        <w:pStyle w:val="a3"/>
        <w:ind w:right="702"/>
        <w:jc w:val="both"/>
      </w:pPr>
      <w:r>
        <w:t xml:space="preserve">Теоретически единственно правомерным методом определения </w:t>
      </w:r>
      <w:r>
        <w:rPr>
          <w:b/>
        </w:rPr>
        <w:t xml:space="preserve">Рi </w:t>
      </w:r>
      <w:r>
        <w:t>являет- ся статистический. Однако даже если набрать статистику п</w:t>
      </w:r>
      <w:r>
        <w:t xml:space="preserve">о всем банкам, по всем возможным объемам и срокам размещения активов, ее будет явно недоста- точно для хорошей оценки </w:t>
      </w:r>
      <w:r>
        <w:rPr>
          <w:b/>
        </w:rPr>
        <w:t>Pi(Si, Ti, Qi)</w:t>
      </w:r>
      <w:r>
        <w:t xml:space="preserve">, так как слишком велика размерность вектора </w:t>
      </w:r>
      <w:r>
        <w:rPr>
          <w:b/>
        </w:rPr>
        <w:t>Qi</w:t>
      </w:r>
      <w:r>
        <w:t>.</w:t>
      </w:r>
    </w:p>
    <w:p w:rsidR="0008449C" w:rsidRDefault="001D2670">
      <w:pPr>
        <w:pStyle w:val="a3"/>
        <w:ind w:right="708"/>
        <w:jc w:val="both"/>
      </w:pPr>
      <w:r>
        <w:t xml:space="preserve">Остается возможность экспертной оценки </w:t>
      </w:r>
      <w:r>
        <w:rPr>
          <w:b/>
        </w:rPr>
        <w:t>Pi</w:t>
      </w:r>
      <w:r>
        <w:t>. Для того, чтобы эксперт сделал с</w:t>
      </w:r>
      <w:r>
        <w:t>вое заключение, необходим обширный перечень показателей ОРР, включающий даже такие показатели, которые не поддаются количественной оценке. Можно составить такой перечень по данным из различных источников: от публикаций в прессе до личного опыта.</w:t>
      </w:r>
    </w:p>
    <w:p w:rsidR="0008449C" w:rsidRDefault="001D2670">
      <w:pPr>
        <w:pStyle w:val="1"/>
      </w:pPr>
      <w:r>
        <w:t>Показатели</w:t>
      </w:r>
      <w:r>
        <w:t xml:space="preserve"> рискованности ОРР банка</w:t>
      </w:r>
    </w:p>
    <w:p w:rsidR="0008449C" w:rsidRDefault="0008449C">
      <w:pPr>
        <w:sectPr w:rsidR="0008449C">
          <w:type w:val="continuous"/>
          <w:pgSz w:w="11900" w:h="16840"/>
          <w:pgMar w:top="0" w:right="420" w:bottom="280" w:left="900" w:header="720" w:footer="720" w:gutter="0"/>
          <w:cols w:space="720"/>
        </w:sectPr>
      </w:pPr>
    </w:p>
    <w:p w:rsidR="0008449C" w:rsidRDefault="001D2670">
      <w:pPr>
        <w:pStyle w:val="a3"/>
        <w:spacing w:before="74"/>
        <w:ind w:left="956" w:firstLine="0"/>
      </w:pPr>
      <w:r>
        <w:lastRenderedPageBreak/>
        <w:t>Здесь выделяют следующие группы показателей.</w:t>
      </w:r>
    </w:p>
    <w:p w:rsidR="0008449C" w:rsidRDefault="001D2670">
      <w:pPr>
        <w:pStyle w:val="1"/>
        <w:numPr>
          <w:ilvl w:val="0"/>
          <w:numId w:val="5"/>
        </w:numPr>
        <w:tabs>
          <w:tab w:val="left" w:pos="1236"/>
        </w:tabs>
        <w:ind w:firstLine="720"/>
      </w:pPr>
      <w:r>
        <w:t>Показатели несоответствия оцениваемого ОРР требованиям</w:t>
      </w:r>
      <w:r>
        <w:rPr>
          <w:spacing w:val="-19"/>
        </w:rPr>
        <w:t xml:space="preserve"> </w:t>
      </w:r>
      <w:r>
        <w:t>банка.</w:t>
      </w:r>
    </w:p>
    <w:p w:rsidR="0008449C" w:rsidRDefault="001D2670">
      <w:pPr>
        <w:pStyle w:val="a4"/>
        <w:numPr>
          <w:ilvl w:val="1"/>
          <w:numId w:val="5"/>
        </w:numPr>
        <w:tabs>
          <w:tab w:val="left" w:pos="1446"/>
        </w:tabs>
        <w:rPr>
          <w:sz w:val="28"/>
        </w:rPr>
      </w:pPr>
      <w:r>
        <w:rPr>
          <w:sz w:val="28"/>
        </w:rPr>
        <w:t>Показатели, связанные с дееспособностью ОРР</w:t>
      </w:r>
      <w:r>
        <w:rPr>
          <w:spacing w:val="-6"/>
          <w:sz w:val="28"/>
        </w:rPr>
        <w:t xml:space="preserve"> </w:t>
      </w:r>
      <w:r>
        <w:rPr>
          <w:sz w:val="28"/>
        </w:rPr>
        <w:t>(Status).</w:t>
      </w:r>
    </w:p>
    <w:p w:rsidR="0008449C" w:rsidRDefault="001D2670">
      <w:pPr>
        <w:pStyle w:val="a4"/>
        <w:numPr>
          <w:ilvl w:val="1"/>
          <w:numId w:val="5"/>
        </w:numPr>
        <w:tabs>
          <w:tab w:val="left" w:pos="1446"/>
        </w:tabs>
        <w:rPr>
          <w:sz w:val="28"/>
        </w:rPr>
      </w:pPr>
      <w:r>
        <w:rPr>
          <w:sz w:val="28"/>
        </w:rPr>
        <w:t>Показатели, связанные с приемлемостью ОРР для банка</w:t>
      </w:r>
      <w:r>
        <w:rPr>
          <w:spacing w:val="-22"/>
          <w:sz w:val="28"/>
        </w:rPr>
        <w:t xml:space="preserve"> </w:t>
      </w:r>
      <w:r>
        <w:rPr>
          <w:sz w:val="28"/>
        </w:rPr>
        <w:t>(A</w:t>
      </w:r>
      <w:r>
        <w:rPr>
          <w:sz w:val="28"/>
        </w:rPr>
        <w:t>cceptance).</w:t>
      </w:r>
    </w:p>
    <w:p w:rsidR="0008449C" w:rsidRDefault="001D2670">
      <w:pPr>
        <w:pStyle w:val="1"/>
        <w:numPr>
          <w:ilvl w:val="0"/>
          <w:numId w:val="5"/>
        </w:numPr>
        <w:tabs>
          <w:tab w:val="left" w:pos="1383"/>
          <w:tab w:val="left" w:pos="1384"/>
          <w:tab w:val="left" w:pos="3079"/>
          <w:tab w:val="left" w:pos="4859"/>
          <w:tab w:val="left" w:pos="6780"/>
          <w:tab w:val="left" w:pos="8757"/>
        </w:tabs>
        <w:ind w:right="713" w:firstLine="720"/>
      </w:pPr>
      <w:r>
        <w:t>Показатели</w:t>
      </w:r>
      <w:r>
        <w:tab/>
        <w:t>обеспечения</w:t>
      </w:r>
      <w:r>
        <w:tab/>
        <w:t>возвратности</w:t>
      </w:r>
      <w:r>
        <w:tab/>
        <w:t>размещенных</w:t>
      </w:r>
      <w:r>
        <w:tab/>
      </w:r>
      <w:r>
        <w:rPr>
          <w:spacing w:val="-1"/>
        </w:rPr>
        <w:t xml:space="preserve">ресурсов </w:t>
      </w:r>
      <w:r>
        <w:t>банка.</w:t>
      </w:r>
    </w:p>
    <w:p w:rsidR="0008449C" w:rsidRDefault="001D2670">
      <w:pPr>
        <w:pStyle w:val="a4"/>
        <w:numPr>
          <w:ilvl w:val="1"/>
          <w:numId w:val="5"/>
        </w:numPr>
        <w:tabs>
          <w:tab w:val="left" w:pos="1446"/>
        </w:tabs>
        <w:rPr>
          <w:sz w:val="28"/>
        </w:rPr>
      </w:pPr>
      <w:r>
        <w:rPr>
          <w:sz w:val="28"/>
        </w:rPr>
        <w:t>Показатели обеспечения обязательств ОРР</w:t>
      </w:r>
      <w:r>
        <w:rPr>
          <w:spacing w:val="-9"/>
          <w:sz w:val="28"/>
        </w:rPr>
        <w:t xml:space="preserve"> </w:t>
      </w:r>
      <w:r>
        <w:rPr>
          <w:sz w:val="28"/>
        </w:rPr>
        <w:t>(Collateral).</w:t>
      </w:r>
    </w:p>
    <w:p w:rsidR="0008449C" w:rsidRDefault="001D2670">
      <w:pPr>
        <w:pStyle w:val="a4"/>
        <w:numPr>
          <w:ilvl w:val="1"/>
          <w:numId w:val="5"/>
        </w:numPr>
        <w:tabs>
          <w:tab w:val="left" w:pos="1446"/>
        </w:tabs>
        <w:rPr>
          <w:sz w:val="28"/>
        </w:rPr>
      </w:pPr>
      <w:r>
        <w:rPr>
          <w:sz w:val="28"/>
        </w:rPr>
        <w:t>Показатели капитала ОРР</w:t>
      </w:r>
      <w:r>
        <w:rPr>
          <w:spacing w:val="-5"/>
          <w:sz w:val="28"/>
        </w:rPr>
        <w:t xml:space="preserve"> </w:t>
      </w:r>
      <w:r>
        <w:rPr>
          <w:sz w:val="28"/>
        </w:rPr>
        <w:t>(Capital).</w:t>
      </w:r>
    </w:p>
    <w:p w:rsidR="0008449C" w:rsidRDefault="001D2670">
      <w:pPr>
        <w:pStyle w:val="a4"/>
        <w:numPr>
          <w:ilvl w:val="1"/>
          <w:numId w:val="5"/>
        </w:numPr>
        <w:tabs>
          <w:tab w:val="left" w:pos="1446"/>
        </w:tabs>
        <w:spacing w:before="1"/>
        <w:rPr>
          <w:sz w:val="28"/>
        </w:rPr>
      </w:pPr>
      <w:r>
        <w:rPr>
          <w:sz w:val="28"/>
        </w:rPr>
        <w:t>Показатели состояния ОРР</w:t>
      </w:r>
      <w:r>
        <w:rPr>
          <w:spacing w:val="-5"/>
          <w:sz w:val="28"/>
        </w:rPr>
        <w:t xml:space="preserve"> </w:t>
      </w:r>
      <w:r>
        <w:rPr>
          <w:sz w:val="28"/>
        </w:rPr>
        <w:t>(Capacity).</w:t>
      </w:r>
    </w:p>
    <w:p w:rsidR="0008449C" w:rsidRDefault="001D2670">
      <w:pPr>
        <w:pStyle w:val="a4"/>
        <w:numPr>
          <w:ilvl w:val="1"/>
          <w:numId w:val="5"/>
        </w:numPr>
        <w:tabs>
          <w:tab w:val="left" w:pos="1446"/>
        </w:tabs>
        <w:rPr>
          <w:sz w:val="28"/>
        </w:rPr>
      </w:pPr>
      <w:r>
        <w:rPr>
          <w:sz w:val="28"/>
        </w:rPr>
        <w:t>Показатели перспектив ОРР</w:t>
      </w:r>
      <w:r>
        <w:rPr>
          <w:spacing w:val="-3"/>
          <w:sz w:val="28"/>
        </w:rPr>
        <w:t xml:space="preserve"> </w:t>
      </w:r>
      <w:r>
        <w:rPr>
          <w:sz w:val="28"/>
        </w:rPr>
        <w:t>(Prospects).</w:t>
      </w:r>
    </w:p>
    <w:p w:rsidR="0008449C" w:rsidRDefault="001D2670">
      <w:pPr>
        <w:pStyle w:val="1"/>
        <w:numPr>
          <w:ilvl w:val="0"/>
          <w:numId w:val="5"/>
        </w:numPr>
        <w:tabs>
          <w:tab w:val="left" w:pos="1240"/>
        </w:tabs>
        <w:ind w:right="712" w:firstLine="720"/>
      </w:pPr>
      <w:r>
        <w:t>Показатели дост</w:t>
      </w:r>
      <w:r>
        <w:t>оверности обеспечения возвратности</w:t>
      </w:r>
      <w:r>
        <w:rPr>
          <w:spacing w:val="-53"/>
        </w:rPr>
        <w:t xml:space="preserve"> </w:t>
      </w:r>
      <w:r>
        <w:t>размещенных ресурсов</w:t>
      </w:r>
      <w:r>
        <w:rPr>
          <w:spacing w:val="-1"/>
        </w:rPr>
        <w:t xml:space="preserve"> </w:t>
      </w:r>
      <w:r>
        <w:t>банка.</w:t>
      </w:r>
    </w:p>
    <w:p w:rsidR="0008449C" w:rsidRDefault="001D2670">
      <w:pPr>
        <w:pStyle w:val="a4"/>
        <w:numPr>
          <w:ilvl w:val="1"/>
          <w:numId w:val="5"/>
        </w:numPr>
        <w:tabs>
          <w:tab w:val="left" w:pos="1446"/>
        </w:tabs>
        <w:ind w:left="236" w:firstLine="720"/>
        <w:rPr>
          <w:sz w:val="28"/>
        </w:rPr>
      </w:pPr>
      <w:r>
        <w:rPr>
          <w:sz w:val="28"/>
        </w:rPr>
        <w:t>Показатели объективных условий деятельности ОРР</w:t>
      </w:r>
      <w:r>
        <w:rPr>
          <w:spacing w:val="-14"/>
          <w:sz w:val="28"/>
        </w:rPr>
        <w:t xml:space="preserve"> </w:t>
      </w:r>
      <w:r>
        <w:rPr>
          <w:sz w:val="28"/>
        </w:rPr>
        <w:t>(Conditions).</w:t>
      </w:r>
    </w:p>
    <w:p w:rsidR="0008449C" w:rsidRDefault="001D2670">
      <w:pPr>
        <w:pStyle w:val="a4"/>
        <w:numPr>
          <w:ilvl w:val="1"/>
          <w:numId w:val="5"/>
        </w:numPr>
        <w:tabs>
          <w:tab w:val="left" w:pos="1446"/>
        </w:tabs>
        <w:ind w:left="236" w:firstLine="720"/>
        <w:rPr>
          <w:sz w:val="28"/>
        </w:rPr>
      </w:pPr>
      <w:r>
        <w:rPr>
          <w:sz w:val="28"/>
        </w:rPr>
        <w:t>Показатели уровня планирования на ОРР</w:t>
      </w:r>
      <w:r>
        <w:rPr>
          <w:spacing w:val="-8"/>
          <w:sz w:val="28"/>
        </w:rPr>
        <w:t xml:space="preserve"> </w:t>
      </w:r>
      <w:r>
        <w:rPr>
          <w:sz w:val="28"/>
        </w:rPr>
        <w:t>(Planning).</w:t>
      </w:r>
    </w:p>
    <w:p w:rsidR="0008449C" w:rsidRDefault="001D2670">
      <w:pPr>
        <w:pStyle w:val="a4"/>
        <w:numPr>
          <w:ilvl w:val="1"/>
          <w:numId w:val="5"/>
        </w:numPr>
        <w:tabs>
          <w:tab w:val="left" w:pos="1446"/>
        </w:tabs>
        <w:ind w:left="236" w:firstLine="720"/>
        <w:rPr>
          <w:sz w:val="28"/>
        </w:rPr>
      </w:pPr>
      <w:r>
        <w:rPr>
          <w:sz w:val="28"/>
        </w:rPr>
        <w:t xml:space="preserve">Показатели </w:t>
      </w:r>
      <w:r>
        <w:rPr>
          <w:spacing w:val="-3"/>
          <w:sz w:val="28"/>
        </w:rPr>
        <w:t xml:space="preserve">качества </w:t>
      </w:r>
      <w:r>
        <w:rPr>
          <w:sz w:val="28"/>
        </w:rPr>
        <w:t>финансирования ОРР</w:t>
      </w:r>
      <w:r>
        <w:rPr>
          <w:spacing w:val="-4"/>
          <w:sz w:val="28"/>
        </w:rPr>
        <w:t xml:space="preserve"> </w:t>
      </w:r>
      <w:r>
        <w:rPr>
          <w:sz w:val="28"/>
        </w:rPr>
        <w:t>(Budgeting).</w:t>
      </w:r>
    </w:p>
    <w:p w:rsidR="0008449C" w:rsidRDefault="001D2670">
      <w:pPr>
        <w:pStyle w:val="a4"/>
        <w:numPr>
          <w:ilvl w:val="1"/>
          <w:numId w:val="5"/>
        </w:numPr>
        <w:tabs>
          <w:tab w:val="left" w:pos="1631"/>
          <w:tab w:val="left" w:pos="1632"/>
          <w:tab w:val="left" w:pos="2774"/>
          <w:tab w:val="left" w:pos="4339"/>
          <w:tab w:val="left" w:pos="6268"/>
          <w:tab w:val="left" w:pos="7497"/>
          <w:tab w:val="left" w:pos="9352"/>
        </w:tabs>
        <w:ind w:left="236" w:right="711" w:firstLine="720"/>
        <w:rPr>
          <w:sz w:val="28"/>
        </w:rPr>
      </w:pPr>
      <w:r>
        <w:rPr>
          <w:sz w:val="28"/>
        </w:rPr>
        <w:t>Прочие</w:t>
      </w:r>
      <w:r>
        <w:rPr>
          <w:sz w:val="28"/>
        </w:rPr>
        <w:tab/>
        <w:t>показатели</w:t>
      </w:r>
      <w:r>
        <w:rPr>
          <w:sz w:val="28"/>
        </w:rPr>
        <w:tab/>
      </w:r>
      <w:r>
        <w:rPr>
          <w:spacing w:val="-3"/>
          <w:sz w:val="28"/>
        </w:rPr>
        <w:t>субъективных</w:t>
      </w:r>
      <w:r>
        <w:rPr>
          <w:spacing w:val="-3"/>
          <w:sz w:val="28"/>
        </w:rPr>
        <w:tab/>
      </w:r>
      <w:r>
        <w:rPr>
          <w:sz w:val="28"/>
        </w:rPr>
        <w:t>условий</w:t>
      </w:r>
      <w:r>
        <w:rPr>
          <w:sz w:val="28"/>
        </w:rPr>
        <w:tab/>
        <w:t>деятельности</w:t>
      </w:r>
      <w:r>
        <w:rPr>
          <w:sz w:val="28"/>
        </w:rPr>
        <w:tab/>
        <w:t>ОРР (Character).</w:t>
      </w:r>
    </w:p>
    <w:p w:rsidR="0008449C" w:rsidRDefault="001D2670">
      <w:pPr>
        <w:pStyle w:val="1"/>
        <w:numPr>
          <w:ilvl w:val="0"/>
          <w:numId w:val="5"/>
        </w:numPr>
        <w:tabs>
          <w:tab w:val="left" w:pos="1236"/>
        </w:tabs>
        <w:ind w:firstLine="720"/>
      </w:pPr>
      <w:r>
        <w:t>Показатели чувствительности ОРР к факторам риска</w:t>
      </w:r>
      <w:r>
        <w:rPr>
          <w:spacing w:val="-15"/>
        </w:rPr>
        <w:t xml:space="preserve"> </w:t>
      </w:r>
      <w:r>
        <w:t>(Sensitivity).</w:t>
      </w:r>
    </w:p>
    <w:p w:rsidR="0008449C" w:rsidRDefault="001D2670">
      <w:pPr>
        <w:pStyle w:val="a3"/>
        <w:ind w:right="702"/>
        <w:jc w:val="both"/>
      </w:pPr>
      <w:r>
        <w:t xml:space="preserve">Следует заметить, что приведенная классификация предполагает включе- ние показателей </w:t>
      </w:r>
      <w:r>
        <w:rPr>
          <w:spacing w:val="-10"/>
        </w:rPr>
        <w:t xml:space="preserve">ОРР, </w:t>
      </w:r>
      <w:r>
        <w:rPr>
          <w:spacing w:val="-3"/>
        </w:rPr>
        <w:t xml:space="preserve">отличающихся </w:t>
      </w:r>
      <w:r>
        <w:t xml:space="preserve">от показателей, обычно включаемых в </w:t>
      </w:r>
      <w:r>
        <w:rPr>
          <w:spacing w:val="4"/>
        </w:rPr>
        <w:t>би</w:t>
      </w:r>
      <w:r>
        <w:rPr>
          <w:spacing w:val="4"/>
        </w:rPr>
        <w:t xml:space="preserve">з- </w:t>
      </w:r>
      <w:r>
        <w:t xml:space="preserve">нес-план, в нескольких аспектах. Показатели рискованности потенциального </w:t>
      </w:r>
      <w:r>
        <w:rPr>
          <w:spacing w:val="-10"/>
        </w:rPr>
        <w:t xml:space="preserve">ОРР, </w:t>
      </w:r>
      <w:r>
        <w:t xml:space="preserve">форма их измерения и представления, их классификация, а также </w:t>
      </w:r>
      <w:r>
        <w:rPr>
          <w:spacing w:val="-3"/>
        </w:rPr>
        <w:t xml:space="preserve">методика </w:t>
      </w:r>
      <w:r>
        <w:t xml:space="preserve">оценки являются </w:t>
      </w:r>
      <w:r>
        <w:rPr>
          <w:spacing w:val="-3"/>
        </w:rPr>
        <w:t xml:space="preserve">«ноу-хау» </w:t>
      </w:r>
      <w:r>
        <w:t>инвестора, в частности банка.</w:t>
      </w:r>
    </w:p>
    <w:p w:rsidR="0008449C" w:rsidRDefault="001D2670">
      <w:pPr>
        <w:ind w:left="235" w:right="697" w:firstLine="720"/>
        <w:rPr>
          <w:b/>
          <w:sz w:val="28"/>
        </w:rPr>
      </w:pPr>
      <w:r>
        <w:rPr>
          <w:sz w:val="28"/>
        </w:rPr>
        <w:t xml:space="preserve">В основу приведенной классификации положена </w:t>
      </w:r>
      <w:r>
        <w:rPr>
          <w:b/>
          <w:sz w:val="28"/>
        </w:rPr>
        <w:t>базо</w:t>
      </w:r>
      <w:r>
        <w:rPr>
          <w:b/>
          <w:sz w:val="28"/>
        </w:rPr>
        <w:t>вая схема проведе- ния оценки рискованности ОРР.</w:t>
      </w:r>
    </w:p>
    <w:p w:rsidR="0008449C" w:rsidRDefault="001D2670">
      <w:pPr>
        <w:pStyle w:val="a3"/>
        <w:ind w:right="713"/>
        <w:jc w:val="both"/>
      </w:pPr>
      <w:r>
        <w:t xml:space="preserve">Между тем выбор </w:t>
      </w:r>
      <w:r>
        <w:rPr>
          <w:spacing w:val="-3"/>
        </w:rPr>
        <w:t xml:space="preserve">схемы </w:t>
      </w:r>
      <w:r>
        <w:t xml:space="preserve">оценки рискованности общего характера </w:t>
      </w:r>
      <w:r>
        <w:rPr>
          <w:spacing w:val="-3"/>
        </w:rPr>
        <w:t>важен</w:t>
      </w:r>
      <w:r>
        <w:rPr>
          <w:spacing w:val="-42"/>
        </w:rPr>
        <w:t xml:space="preserve"> </w:t>
      </w:r>
      <w:r>
        <w:t xml:space="preserve">и принципиален. Во-первых, базовая </w:t>
      </w:r>
      <w:r>
        <w:rPr>
          <w:spacing w:val="-4"/>
        </w:rPr>
        <w:t xml:space="preserve">схема </w:t>
      </w:r>
      <w:r>
        <w:t xml:space="preserve">определяет самый общий алгоритм проведения процедур оценки. </w:t>
      </w:r>
      <w:r>
        <w:rPr>
          <w:spacing w:val="-11"/>
        </w:rPr>
        <w:t xml:space="preserve">То </w:t>
      </w:r>
      <w:r>
        <w:t xml:space="preserve">есть данная </w:t>
      </w:r>
      <w:r>
        <w:rPr>
          <w:spacing w:val="-3"/>
        </w:rPr>
        <w:t xml:space="preserve">схема </w:t>
      </w:r>
      <w:r>
        <w:t>– первое приближени</w:t>
      </w:r>
      <w:r>
        <w:t xml:space="preserve">е в определении </w:t>
      </w:r>
      <w:r>
        <w:rPr>
          <w:spacing w:val="-3"/>
        </w:rPr>
        <w:t xml:space="preserve">методики </w:t>
      </w:r>
      <w:r>
        <w:t>оценки рискованности ОРР</w:t>
      </w:r>
      <w:r>
        <w:rPr>
          <w:spacing w:val="-2"/>
        </w:rPr>
        <w:t xml:space="preserve"> </w:t>
      </w:r>
      <w:r>
        <w:t>банка.</w:t>
      </w:r>
    </w:p>
    <w:p w:rsidR="0008449C" w:rsidRDefault="001D2670">
      <w:pPr>
        <w:pStyle w:val="a3"/>
        <w:ind w:right="702"/>
        <w:jc w:val="both"/>
      </w:pPr>
      <w:r>
        <w:t xml:space="preserve">Во-вторых, базовая схема должна определять не только последователь- ность основных процедур оценки, но и представлять некую идеологию оценки, задающую основные направления дальнейших исследований по </w:t>
      </w:r>
      <w:r>
        <w:t>развитию соот- ветствующей методики. То есть данная схема должна быть базовой моделью оценки рискованности ОРР, адекватно отражающей смысл и основные приори- теты моделируемого процесса.</w:t>
      </w:r>
    </w:p>
    <w:p w:rsidR="0008449C" w:rsidRDefault="001D2670">
      <w:pPr>
        <w:pStyle w:val="1"/>
      </w:pPr>
      <w:r>
        <w:t>Методика оценки рискованности ОРР банка</w:t>
      </w:r>
    </w:p>
    <w:p w:rsidR="0008449C" w:rsidRDefault="001D2670">
      <w:pPr>
        <w:pStyle w:val="a4"/>
        <w:numPr>
          <w:ilvl w:val="0"/>
          <w:numId w:val="4"/>
        </w:numPr>
        <w:tabs>
          <w:tab w:val="left" w:pos="1240"/>
        </w:tabs>
        <w:ind w:right="702" w:firstLine="720"/>
        <w:jc w:val="left"/>
        <w:rPr>
          <w:sz w:val="28"/>
        </w:rPr>
      </w:pPr>
      <w:r>
        <w:rPr>
          <w:i/>
          <w:sz w:val="28"/>
        </w:rPr>
        <w:t xml:space="preserve">На </w:t>
      </w:r>
      <w:r>
        <w:rPr>
          <w:i/>
          <w:spacing w:val="-3"/>
          <w:sz w:val="28"/>
        </w:rPr>
        <w:t xml:space="preserve">первом </w:t>
      </w:r>
      <w:r>
        <w:rPr>
          <w:i/>
          <w:sz w:val="28"/>
        </w:rPr>
        <w:t xml:space="preserve">этапе </w:t>
      </w:r>
      <w:r>
        <w:rPr>
          <w:sz w:val="28"/>
        </w:rPr>
        <w:t>проверяются п</w:t>
      </w:r>
      <w:r>
        <w:rPr>
          <w:sz w:val="28"/>
        </w:rPr>
        <w:t>оказатели несоответствия ОРР требова- ниям банка (и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закона).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72"/>
        </w:tabs>
        <w:ind w:right="715" w:firstLine="720"/>
        <w:jc w:val="both"/>
        <w:rPr>
          <w:sz w:val="28"/>
        </w:rPr>
      </w:pPr>
      <w:r>
        <w:rPr>
          <w:sz w:val="28"/>
        </w:rPr>
        <w:t xml:space="preserve">Перечень показателей несоответствия разнороден: от непредставления учредительных документов потенциальным </w:t>
      </w:r>
      <w:r>
        <w:rPr>
          <w:spacing w:val="-3"/>
          <w:sz w:val="28"/>
        </w:rPr>
        <w:t xml:space="preserve">заемщиком </w:t>
      </w:r>
      <w:r>
        <w:rPr>
          <w:sz w:val="28"/>
        </w:rPr>
        <w:t xml:space="preserve">до непродуманности </w:t>
      </w:r>
      <w:r>
        <w:rPr>
          <w:spacing w:val="-3"/>
          <w:sz w:val="28"/>
        </w:rPr>
        <w:t xml:space="preserve">экологического </w:t>
      </w:r>
      <w:r>
        <w:rPr>
          <w:sz w:val="28"/>
        </w:rPr>
        <w:t>мониторинга при реализации своего инвестицион</w:t>
      </w:r>
      <w:r>
        <w:rPr>
          <w:sz w:val="28"/>
        </w:rPr>
        <w:t>ного проекта каким-либо</w:t>
      </w:r>
      <w:r>
        <w:rPr>
          <w:spacing w:val="-1"/>
          <w:sz w:val="28"/>
        </w:rPr>
        <w:t xml:space="preserve"> </w:t>
      </w:r>
      <w:r>
        <w:rPr>
          <w:sz w:val="28"/>
        </w:rPr>
        <w:t>эмитентом.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Перечень не регламентируется и постоянно</w:t>
      </w:r>
      <w:r>
        <w:rPr>
          <w:spacing w:val="-9"/>
          <w:sz w:val="28"/>
        </w:rPr>
        <w:t xml:space="preserve"> </w:t>
      </w:r>
      <w:r>
        <w:rPr>
          <w:sz w:val="28"/>
        </w:rPr>
        <w:t>уточняется.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212"/>
        </w:tabs>
        <w:ind w:right="713" w:firstLine="720"/>
        <w:rPr>
          <w:sz w:val="28"/>
        </w:rPr>
      </w:pPr>
      <w:r>
        <w:rPr>
          <w:sz w:val="28"/>
        </w:rPr>
        <w:t xml:space="preserve">Показатели несоответствия являются показателями </w:t>
      </w:r>
      <w:r>
        <w:rPr>
          <w:spacing w:val="-3"/>
          <w:sz w:val="28"/>
        </w:rPr>
        <w:t xml:space="preserve">высокой </w:t>
      </w:r>
      <w:r>
        <w:rPr>
          <w:sz w:val="28"/>
        </w:rPr>
        <w:t>степени определенности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pacing w:val="-3"/>
          <w:sz w:val="28"/>
        </w:rPr>
        <w:t>потому</w:t>
      </w:r>
      <w:r>
        <w:rPr>
          <w:spacing w:val="17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6"/>
          <w:sz w:val="28"/>
        </w:rPr>
        <w:t xml:space="preserve"> </w:t>
      </w:r>
      <w:r>
        <w:rPr>
          <w:sz w:val="28"/>
        </w:rPr>
        <w:t>решающими:</w:t>
      </w:r>
      <w:r>
        <w:rPr>
          <w:spacing w:val="17"/>
          <w:sz w:val="28"/>
        </w:rPr>
        <w:t xml:space="preserve"> </w:t>
      </w:r>
      <w:r>
        <w:rPr>
          <w:sz w:val="28"/>
        </w:rPr>
        <w:t>при</w:t>
      </w:r>
      <w:r>
        <w:rPr>
          <w:spacing w:val="17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9"/>
          <w:sz w:val="28"/>
        </w:rPr>
        <w:t xml:space="preserve"> </w:t>
      </w:r>
      <w:r>
        <w:rPr>
          <w:sz w:val="28"/>
        </w:rPr>
        <w:t>значениях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13" w:firstLine="0"/>
        <w:jc w:val="both"/>
      </w:pPr>
      <w:r>
        <w:lastRenderedPageBreak/>
        <w:t>показателя принимается решение о прекращении дальнейшей работы с ОРР. То есть рискованность ОРР принимается близкой к единице: условная категория рискованности ОРР – высшая.</w:t>
      </w:r>
    </w:p>
    <w:p w:rsidR="0008449C" w:rsidRDefault="001D2670">
      <w:pPr>
        <w:pStyle w:val="a4"/>
        <w:numPr>
          <w:ilvl w:val="0"/>
          <w:numId w:val="4"/>
        </w:numPr>
        <w:tabs>
          <w:tab w:val="left" w:pos="1274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На </w:t>
      </w:r>
      <w:r>
        <w:rPr>
          <w:i/>
          <w:spacing w:val="-2"/>
          <w:sz w:val="28"/>
        </w:rPr>
        <w:t xml:space="preserve">втором </w:t>
      </w:r>
      <w:r>
        <w:rPr>
          <w:i/>
          <w:sz w:val="28"/>
        </w:rPr>
        <w:t xml:space="preserve">этапе </w:t>
      </w:r>
      <w:r>
        <w:rPr>
          <w:sz w:val="28"/>
        </w:rPr>
        <w:t xml:space="preserve">проверяется соответствие потенциального ОРР </w:t>
      </w:r>
      <w:r>
        <w:rPr>
          <w:spacing w:val="3"/>
          <w:sz w:val="28"/>
        </w:rPr>
        <w:t xml:space="preserve">фи- </w:t>
      </w:r>
      <w:r>
        <w:rPr>
          <w:sz w:val="28"/>
        </w:rPr>
        <w:t>нансовым требовани</w:t>
      </w:r>
      <w:r>
        <w:rPr>
          <w:sz w:val="28"/>
        </w:rPr>
        <w:t xml:space="preserve">ям банка, а именно: проверяются показатели обеспечения – в </w:t>
      </w:r>
      <w:r>
        <w:rPr>
          <w:spacing w:val="-3"/>
          <w:sz w:val="28"/>
        </w:rPr>
        <w:t xml:space="preserve">широком </w:t>
      </w:r>
      <w:r>
        <w:rPr>
          <w:sz w:val="28"/>
        </w:rPr>
        <w:t>финансовом смысле – возвратности размещенных ресурсов</w:t>
      </w:r>
      <w:r>
        <w:rPr>
          <w:spacing w:val="-27"/>
          <w:sz w:val="28"/>
        </w:rPr>
        <w:t xml:space="preserve"> </w:t>
      </w:r>
      <w:r>
        <w:rPr>
          <w:sz w:val="28"/>
        </w:rPr>
        <w:t>банка.</w:t>
      </w:r>
    </w:p>
    <w:p w:rsidR="0008449C" w:rsidRDefault="001D2670">
      <w:pPr>
        <w:pStyle w:val="a3"/>
        <w:ind w:right="702"/>
        <w:jc w:val="both"/>
      </w:pPr>
      <w:r>
        <w:t xml:space="preserve">Показатели обеспечения объединены в иерархическую </w:t>
      </w:r>
      <w:r>
        <w:rPr>
          <w:spacing w:val="-5"/>
        </w:rPr>
        <w:t xml:space="preserve">систему, </w:t>
      </w:r>
      <w:r>
        <w:t>предпола- гающую следующие иерархические уровни (в порядке их убывани</w:t>
      </w:r>
      <w:r>
        <w:t>я):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210"/>
        </w:tabs>
        <w:spacing w:before="1"/>
        <w:ind w:right="716" w:firstLine="720"/>
        <w:jc w:val="both"/>
        <w:rPr>
          <w:sz w:val="28"/>
        </w:rPr>
      </w:pPr>
      <w:r>
        <w:rPr>
          <w:sz w:val="28"/>
        </w:rPr>
        <w:t xml:space="preserve">показатели обеспечения обязательств ОРР – в общепринятом </w:t>
      </w:r>
      <w:r>
        <w:rPr>
          <w:spacing w:val="-5"/>
          <w:sz w:val="28"/>
        </w:rPr>
        <w:t xml:space="preserve">узком </w:t>
      </w:r>
      <w:r>
        <w:rPr>
          <w:sz w:val="28"/>
        </w:rPr>
        <w:t>смысле;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капитал</w:t>
      </w:r>
      <w:r>
        <w:rPr>
          <w:spacing w:val="-1"/>
          <w:sz w:val="28"/>
        </w:rPr>
        <w:t xml:space="preserve"> </w:t>
      </w:r>
      <w:r>
        <w:rPr>
          <w:sz w:val="28"/>
        </w:rPr>
        <w:t>ОРР;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современное состояние</w:t>
      </w:r>
      <w:r>
        <w:rPr>
          <w:spacing w:val="-1"/>
          <w:sz w:val="28"/>
        </w:rPr>
        <w:t xml:space="preserve"> </w:t>
      </w:r>
      <w:r>
        <w:rPr>
          <w:sz w:val="28"/>
        </w:rPr>
        <w:t>ОРР;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перспективы </w:t>
      </w:r>
      <w:r>
        <w:rPr>
          <w:spacing w:val="-10"/>
          <w:sz w:val="28"/>
        </w:rPr>
        <w:t>ОРР.</w:t>
      </w:r>
    </w:p>
    <w:p w:rsidR="0008449C" w:rsidRDefault="001D2670">
      <w:pPr>
        <w:pStyle w:val="a3"/>
        <w:ind w:right="712"/>
        <w:jc w:val="both"/>
      </w:pPr>
      <w:r>
        <w:t xml:space="preserve">Чем выше иерархический уровень </w:t>
      </w:r>
      <w:r>
        <w:rPr>
          <w:spacing w:val="-3"/>
        </w:rPr>
        <w:t xml:space="preserve">показателя </w:t>
      </w:r>
      <w:r>
        <w:t xml:space="preserve">обеспечения, тем большее снижение величины рискованности ОРР он </w:t>
      </w:r>
      <w:r>
        <w:rPr>
          <w:spacing w:val="-3"/>
        </w:rPr>
        <w:t xml:space="preserve">может </w:t>
      </w:r>
      <w:r>
        <w:t xml:space="preserve">определить. </w:t>
      </w:r>
      <w:r>
        <w:rPr>
          <w:spacing w:val="-11"/>
        </w:rPr>
        <w:t xml:space="preserve">То </w:t>
      </w:r>
      <w:r>
        <w:t xml:space="preserve">есть тем ниже </w:t>
      </w:r>
      <w:r>
        <w:rPr>
          <w:spacing w:val="-3"/>
        </w:rPr>
        <w:t xml:space="preserve">может </w:t>
      </w:r>
      <w:r>
        <w:t xml:space="preserve">быть условная </w:t>
      </w:r>
      <w:r>
        <w:rPr>
          <w:spacing w:val="-3"/>
        </w:rPr>
        <w:t xml:space="preserve">категория </w:t>
      </w:r>
      <w:r>
        <w:t xml:space="preserve">рискованности </w:t>
      </w:r>
      <w:r>
        <w:rPr>
          <w:spacing w:val="-10"/>
        </w:rPr>
        <w:t>ОРР.</w:t>
      </w:r>
    </w:p>
    <w:p w:rsidR="0008449C" w:rsidRDefault="001D2670">
      <w:pPr>
        <w:pStyle w:val="a3"/>
        <w:ind w:right="702"/>
        <w:jc w:val="both"/>
      </w:pPr>
      <w:r>
        <w:t>Оценка рискованности ОРР по показателю более высокого иерархическо- го уровня подчиняет себе оценку рискованности ОРР по показателю более низ- кого уровня.</w:t>
      </w:r>
    </w:p>
    <w:p w:rsidR="0008449C" w:rsidRDefault="001D2670">
      <w:pPr>
        <w:pStyle w:val="a3"/>
        <w:ind w:right="711"/>
        <w:jc w:val="both"/>
        <w:rPr>
          <w:rFonts w:ascii="Times New Roman" w:hAnsi="Times New Roman"/>
        </w:rPr>
      </w:pPr>
      <w:r>
        <w:t>Показатели обеспечения не являются решающими: их значения подлежат проверке на достоверность.</w:t>
      </w:r>
      <w:r>
        <w:rPr>
          <w:rFonts w:ascii="Times New Roman" w:hAnsi="Times New Roman"/>
          <w:u w:val="single"/>
        </w:rPr>
        <w:t xml:space="preserve">     </w:t>
      </w:r>
    </w:p>
    <w:p w:rsidR="0008449C" w:rsidRDefault="001D2670">
      <w:pPr>
        <w:pStyle w:val="a4"/>
        <w:numPr>
          <w:ilvl w:val="0"/>
          <w:numId w:val="4"/>
        </w:numPr>
        <w:tabs>
          <w:tab w:val="left" w:pos="1250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На третьем этапе </w:t>
      </w:r>
      <w:r>
        <w:rPr>
          <w:sz w:val="28"/>
        </w:rPr>
        <w:t>проверяется достоверность обеспечения возвратно- сти размещенных ресурсов банка.</w:t>
      </w:r>
    </w:p>
    <w:p w:rsidR="0008449C" w:rsidRDefault="001D2670">
      <w:pPr>
        <w:pStyle w:val="a3"/>
        <w:ind w:left="956" w:firstLine="0"/>
      </w:pPr>
      <w:r>
        <w:t>Показатели достоверности четко классифицируются: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связанные с объективными условиями 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ОРР;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 xml:space="preserve">связанные с </w:t>
      </w:r>
      <w:r>
        <w:rPr>
          <w:spacing w:val="-3"/>
          <w:sz w:val="28"/>
        </w:rPr>
        <w:t xml:space="preserve">субъективными </w:t>
      </w:r>
      <w:r>
        <w:rPr>
          <w:sz w:val="28"/>
        </w:rPr>
        <w:t>условиями деятельности</w:t>
      </w:r>
      <w:r>
        <w:rPr>
          <w:spacing w:val="1"/>
          <w:sz w:val="28"/>
        </w:rPr>
        <w:t xml:space="preserve"> </w:t>
      </w:r>
      <w:r>
        <w:rPr>
          <w:spacing w:val="-10"/>
          <w:sz w:val="28"/>
        </w:rPr>
        <w:t>ОРР.</w:t>
      </w:r>
    </w:p>
    <w:p w:rsidR="0008449C" w:rsidRDefault="001D2670">
      <w:pPr>
        <w:pStyle w:val="a3"/>
        <w:ind w:right="702"/>
        <w:jc w:val="both"/>
      </w:pPr>
      <w:r>
        <w:t xml:space="preserve">Перечень показателей достоверности постоянно пополняется в соответ- ствии с заданной классификацией. Показатели достоверности являются </w:t>
      </w:r>
      <w:r>
        <w:rPr>
          <w:spacing w:val="2"/>
        </w:rPr>
        <w:t xml:space="preserve">решаю- </w:t>
      </w:r>
      <w:r>
        <w:t>щими: п</w:t>
      </w:r>
      <w:r>
        <w:t xml:space="preserve">ри недостоверности проверяемых показателей обеспечения принимает- ся решение о повышении условной </w:t>
      </w:r>
      <w:r>
        <w:rPr>
          <w:spacing w:val="-3"/>
        </w:rPr>
        <w:t xml:space="preserve">категории </w:t>
      </w:r>
      <w:r>
        <w:t xml:space="preserve">рискованности </w:t>
      </w:r>
      <w:r>
        <w:rPr>
          <w:spacing w:val="-10"/>
        </w:rPr>
        <w:t xml:space="preserve">ОРР. </w:t>
      </w:r>
      <w:r>
        <w:rPr>
          <w:spacing w:val="-11"/>
        </w:rPr>
        <w:t xml:space="preserve">То </w:t>
      </w:r>
      <w:r>
        <w:t xml:space="preserve">есть </w:t>
      </w:r>
      <w:r>
        <w:rPr>
          <w:spacing w:val="3"/>
        </w:rPr>
        <w:t xml:space="preserve">оцен- </w:t>
      </w:r>
      <w:r>
        <w:rPr>
          <w:spacing w:val="-3"/>
        </w:rPr>
        <w:t xml:space="preserve">ка </w:t>
      </w:r>
      <w:r>
        <w:t xml:space="preserve">рискованности ОРР </w:t>
      </w:r>
      <w:r>
        <w:rPr>
          <w:spacing w:val="-3"/>
        </w:rPr>
        <w:t xml:space="preserve">резко </w:t>
      </w:r>
      <w:r>
        <w:t>повышается.</w:t>
      </w:r>
    </w:p>
    <w:p w:rsidR="0008449C" w:rsidRDefault="001D2670">
      <w:pPr>
        <w:pStyle w:val="a4"/>
        <w:numPr>
          <w:ilvl w:val="0"/>
          <w:numId w:val="4"/>
        </w:numPr>
        <w:tabs>
          <w:tab w:val="left" w:pos="1256"/>
        </w:tabs>
        <w:ind w:right="702" w:firstLine="720"/>
        <w:jc w:val="both"/>
        <w:rPr>
          <w:sz w:val="28"/>
        </w:rPr>
      </w:pPr>
      <w:r>
        <w:rPr>
          <w:i/>
          <w:sz w:val="28"/>
        </w:rPr>
        <w:t xml:space="preserve">На </w:t>
      </w:r>
      <w:r>
        <w:rPr>
          <w:i/>
          <w:spacing w:val="-3"/>
          <w:sz w:val="28"/>
        </w:rPr>
        <w:t xml:space="preserve">четвертом </w:t>
      </w:r>
      <w:r>
        <w:rPr>
          <w:i/>
          <w:sz w:val="28"/>
        </w:rPr>
        <w:t xml:space="preserve">этапе </w:t>
      </w:r>
      <w:r>
        <w:rPr>
          <w:sz w:val="28"/>
        </w:rPr>
        <w:t xml:space="preserve">по </w:t>
      </w:r>
      <w:r>
        <w:rPr>
          <w:spacing w:val="-4"/>
          <w:sz w:val="28"/>
        </w:rPr>
        <w:t xml:space="preserve">результатам </w:t>
      </w:r>
      <w:r>
        <w:rPr>
          <w:sz w:val="28"/>
        </w:rPr>
        <w:t>анализа показателей обеспечения и достовер</w:t>
      </w:r>
      <w:r>
        <w:rPr>
          <w:sz w:val="28"/>
        </w:rPr>
        <w:t xml:space="preserve">ности выявляются варьируемые факторы – факторы риска, </w:t>
      </w:r>
      <w:r>
        <w:rPr>
          <w:spacing w:val="2"/>
          <w:sz w:val="28"/>
        </w:rPr>
        <w:t xml:space="preserve">способ- </w:t>
      </w:r>
      <w:r>
        <w:rPr>
          <w:sz w:val="28"/>
        </w:rPr>
        <w:t xml:space="preserve">ные </w:t>
      </w:r>
      <w:r>
        <w:rPr>
          <w:spacing w:val="-3"/>
          <w:sz w:val="28"/>
        </w:rPr>
        <w:t xml:space="preserve">значимо </w:t>
      </w:r>
      <w:r>
        <w:rPr>
          <w:sz w:val="28"/>
        </w:rPr>
        <w:t>повлиять на показатели обеспечения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возвратности.</w:t>
      </w:r>
    </w:p>
    <w:p w:rsidR="0008449C" w:rsidRDefault="001D2670">
      <w:pPr>
        <w:pStyle w:val="a4"/>
        <w:numPr>
          <w:ilvl w:val="0"/>
          <w:numId w:val="4"/>
        </w:numPr>
        <w:tabs>
          <w:tab w:val="left" w:pos="1250"/>
        </w:tabs>
        <w:ind w:right="711" w:firstLine="720"/>
        <w:jc w:val="both"/>
        <w:rPr>
          <w:sz w:val="28"/>
        </w:rPr>
      </w:pPr>
      <w:r>
        <w:rPr>
          <w:i/>
          <w:sz w:val="28"/>
        </w:rPr>
        <w:t xml:space="preserve">На </w:t>
      </w:r>
      <w:r>
        <w:rPr>
          <w:i/>
          <w:spacing w:val="-3"/>
          <w:sz w:val="28"/>
        </w:rPr>
        <w:t xml:space="preserve">пятом </w:t>
      </w:r>
      <w:r>
        <w:rPr>
          <w:i/>
          <w:sz w:val="28"/>
        </w:rPr>
        <w:t xml:space="preserve">этапе </w:t>
      </w:r>
      <w:r>
        <w:rPr>
          <w:sz w:val="28"/>
        </w:rPr>
        <w:t xml:space="preserve">проверяется чувствительность ОРР к факторам риска, </w:t>
      </w:r>
      <w:r>
        <w:rPr>
          <w:spacing w:val="-6"/>
          <w:sz w:val="28"/>
        </w:rPr>
        <w:t>т.е.</w:t>
      </w:r>
      <w:r>
        <w:rPr>
          <w:spacing w:val="-10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8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-9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под</w:t>
      </w:r>
      <w:r>
        <w:rPr>
          <w:spacing w:val="-7"/>
          <w:sz w:val="28"/>
        </w:rPr>
        <w:t xml:space="preserve"> </w:t>
      </w:r>
      <w:r>
        <w:rPr>
          <w:sz w:val="28"/>
        </w:rPr>
        <w:t>влиянием</w:t>
      </w:r>
      <w:r>
        <w:rPr>
          <w:spacing w:val="-9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-9"/>
          <w:sz w:val="28"/>
        </w:rPr>
        <w:t xml:space="preserve"> </w:t>
      </w:r>
      <w:r>
        <w:rPr>
          <w:sz w:val="28"/>
        </w:rPr>
        <w:t>риска.</w:t>
      </w:r>
    </w:p>
    <w:p w:rsidR="0008449C" w:rsidRDefault="001D2670">
      <w:pPr>
        <w:pStyle w:val="a4"/>
        <w:numPr>
          <w:ilvl w:val="0"/>
          <w:numId w:val="4"/>
        </w:numPr>
        <w:tabs>
          <w:tab w:val="left" w:pos="1236"/>
        </w:tabs>
        <w:ind w:left="1236" w:hanging="280"/>
        <w:jc w:val="left"/>
        <w:rPr>
          <w:sz w:val="28"/>
        </w:rPr>
      </w:pPr>
      <w:r>
        <w:rPr>
          <w:i/>
          <w:sz w:val="28"/>
        </w:rPr>
        <w:t xml:space="preserve">На </w:t>
      </w:r>
      <w:r>
        <w:rPr>
          <w:i/>
          <w:spacing w:val="-3"/>
          <w:sz w:val="28"/>
        </w:rPr>
        <w:t xml:space="preserve">шестом </w:t>
      </w:r>
      <w:r>
        <w:rPr>
          <w:i/>
          <w:sz w:val="28"/>
        </w:rPr>
        <w:t xml:space="preserve">этапе </w:t>
      </w:r>
      <w:r>
        <w:rPr>
          <w:sz w:val="28"/>
        </w:rPr>
        <w:t>принимается решение о рискованности</w:t>
      </w:r>
      <w:r>
        <w:rPr>
          <w:spacing w:val="-4"/>
          <w:sz w:val="28"/>
        </w:rPr>
        <w:t xml:space="preserve"> </w:t>
      </w:r>
      <w:r>
        <w:rPr>
          <w:spacing w:val="-10"/>
          <w:sz w:val="28"/>
        </w:rPr>
        <w:t>ОРР.</w:t>
      </w:r>
    </w:p>
    <w:p w:rsidR="0008449C" w:rsidRDefault="001D2670">
      <w:pPr>
        <w:pStyle w:val="a3"/>
        <w:ind w:right="702"/>
        <w:jc w:val="both"/>
      </w:pPr>
      <w:r>
        <w:t xml:space="preserve">Следует заметить, что применение описанной модели оценки имеет смысл </w:t>
      </w:r>
      <w:r>
        <w:rPr>
          <w:spacing w:val="-5"/>
        </w:rPr>
        <w:t xml:space="preserve">только </w:t>
      </w:r>
      <w:r>
        <w:t xml:space="preserve">после </w:t>
      </w:r>
      <w:r>
        <w:rPr>
          <w:spacing w:val="-3"/>
        </w:rPr>
        <w:t xml:space="preserve">того, как </w:t>
      </w:r>
      <w:r>
        <w:t>в массиве данных о потенциальном ОРР показате- ли рискованности должным образом классифицир</w:t>
      </w:r>
      <w:r>
        <w:t xml:space="preserve">ованы. </w:t>
      </w:r>
      <w:r>
        <w:rPr>
          <w:spacing w:val="-11"/>
        </w:rPr>
        <w:t xml:space="preserve">То </w:t>
      </w:r>
      <w:r>
        <w:t xml:space="preserve">есть </w:t>
      </w:r>
      <w:r>
        <w:rPr>
          <w:spacing w:val="-4"/>
        </w:rPr>
        <w:t xml:space="preserve">банковскому работнику, </w:t>
      </w:r>
      <w:r>
        <w:t xml:space="preserve">проводящему оценку рискованности потенциального </w:t>
      </w:r>
      <w:r>
        <w:rPr>
          <w:spacing w:val="-10"/>
        </w:rPr>
        <w:t xml:space="preserve">ОРР, </w:t>
      </w:r>
      <w:r>
        <w:rPr>
          <w:spacing w:val="-3"/>
        </w:rPr>
        <w:t xml:space="preserve">необходи- </w:t>
      </w:r>
      <w:r>
        <w:t>мо иметь достаточно четкие представления о форме, смысле и взаимозависимо- сти показателей различных</w:t>
      </w:r>
      <w:r>
        <w:rPr>
          <w:spacing w:val="-1"/>
        </w:rPr>
        <w:t xml:space="preserve"> </w:t>
      </w:r>
      <w:r>
        <w:t>классов.</w:t>
      </w:r>
    </w:p>
    <w:p w:rsidR="0008449C" w:rsidRDefault="001D2670">
      <w:pPr>
        <w:pStyle w:val="a3"/>
        <w:ind w:right="702"/>
        <w:jc w:val="both"/>
      </w:pPr>
      <w:r>
        <w:t>Финансовые показатели сами по себе мало о чем</w:t>
      </w:r>
      <w:r>
        <w:t xml:space="preserve"> </w:t>
      </w:r>
      <w:r>
        <w:rPr>
          <w:spacing w:val="-5"/>
        </w:rPr>
        <w:t xml:space="preserve">говорят. </w:t>
      </w:r>
      <w:r>
        <w:t xml:space="preserve">Как правило, для оценки финансового состояния </w:t>
      </w:r>
      <w:r>
        <w:rPr>
          <w:spacing w:val="-3"/>
        </w:rPr>
        <w:t xml:space="preserve">рекомендуют </w:t>
      </w:r>
      <w:r>
        <w:t>набрать статистический</w:t>
      </w:r>
      <w:r>
        <w:rPr>
          <w:spacing w:val="24"/>
        </w:rPr>
        <w:t xml:space="preserve"> </w:t>
      </w:r>
      <w:r>
        <w:t>мате-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697" w:firstLine="0"/>
      </w:pPr>
      <w:r>
        <w:lastRenderedPageBreak/>
        <w:t>риал и исследовать динамику каждого из показателей. Остается вопрос: как оценить финансовые показатели в совокупности?</w:t>
      </w:r>
    </w:p>
    <w:p w:rsidR="0008449C" w:rsidRDefault="001D2670">
      <w:pPr>
        <w:pStyle w:val="a3"/>
        <w:ind w:right="702"/>
        <w:jc w:val="both"/>
      </w:pPr>
      <w:r>
        <w:t xml:space="preserve">Перспективным методом </w:t>
      </w:r>
      <w:r>
        <w:t>является использование агрегированных показа- телей, т.е. полиномиальных комбинаций отдельных финансовых показателей, в частности линейных комбинаций. Следует заметить, что в качестве составляю- щих линейных комбинаций в исследованиях необходимо использова</w:t>
      </w:r>
      <w:r>
        <w:t>ть незави- симые финансовые показатели (базисные) – только тогда разработка эффектив- ного агрегированного показателя станет возможной.</w:t>
      </w:r>
    </w:p>
    <w:p w:rsidR="0008449C" w:rsidRDefault="001D2670">
      <w:pPr>
        <w:pStyle w:val="a3"/>
        <w:spacing w:before="1"/>
        <w:ind w:right="702"/>
        <w:jc w:val="both"/>
      </w:pPr>
      <w:r>
        <w:t>Для оценки влияния различных факторов риска на показатели обеспече- ния и определения показателей чувствительности используется методика по- строения графиков и/или таблиц зависимости показателей обеспечения от фак- торов риска.</w:t>
      </w:r>
    </w:p>
    <w:p w:rsidR="0008449C" w:rsidRDefault="001D2670">
      <w:pPr>
        <w:pStyle w:val="a3"/>
        <w:ind w:right="702"/>
        <w:jc w:val="both"/>
      </w:pPr>
      <w:r>
        <w:rPr>
          <w:spacing w:val="-3"/>
        </w:rPr>
        <w:t xml:space="preserve">Графики </w:t>
      </w:r>
      <w:r>
        <w:t>и таблицы исследуют</w:t>
      </w:r>
      <w:r>
        <w:t xml:space="preserve">ся </w:t>
      </w:r>
      <w:r>
        <w:rPr>
          <w:spacing w:val="-3"/>
        </w:rPr>
        <w:t xml:space="preserve">методами математической </w:t>
      </w:r>
      <w:r>
        <w:t xml:space="preserve">статистики. По допустимым вариациям показателей обеспечения определяют допустимые вариации факторов риска. Если известно распределение вероятностей </w:t>
      </w:r>
      <w:r>
        <w:rPr>
          <w:spacing w:val="-3"/>
        </w:rPr>
        <w:t xml:space="preserve">значений </w:t>
      </w:r>
      <w:r>
        <w:t xml:space="preserve">факторов риска, </w:t>
      </w:r>
      <w:r>
        <w:rPr>
          <w:spacing w:val="-3"/>
        </w:rPr>
        <w:t xml:space="preserve">возможна </w:t>
      </w:r>
      <w:r>
        <w:t xml:space="preserve">оценка распределения </w:t>
      </w:r>
      <w:r>
        <w:rPr>
          <w:spacing w:val="-3"/>
        </w:rPr>
        <w:t xml:space="preserve">значений </w:t>
      </w:r>
      <w:r>
        <w:t>показателей обесп</w:t>
      </w:r>
      <w:r>
        <w:t xml:space="preserve">е- чения. Проблемой остается определение </w:t>
      </w:r>
      <w:r>
        <w:rPr>
          <w:spacing w:val="-5"/>
        </w:rPr>
        <w:t xml:space="preserve">ссудного </w:t>
      </w:r>
      <w:r>
        <w:t>риска по значениям совокуп- ности показателей рискованности ОРР</w:t>
      </w:r>
      <w:r>
        <w:rPr>
          <w:spacing w:val="-2"/>
        </w:rPr>
        <w:t xml:space="preserve"> </w:t>
      </w:r>
      <w:r>
        <w:t>банка.</w:t>
      </w:r>
    </w:p>
    <w:p w:rsidR="0008449C" w:rsidRDefault="001D2670">
      <w:pPr>
        <w:pStyle w:val="1"/>
        <w:ind w:left="235" w:right="702" w:firstLine="720"/>
        <w:jc w:val="both"/>
      </w:pPr>
      <w:r>
        <w:t>Методология формализованной оценки рискованности объекта раз- мещения ресурсов банка</w:t>
      </w:r>
    </w:p>
    <w:p w:rsidR="0008449C" w:rsidRDefault="001D2670">
      <w:pPr>
        <w:pStyle w:val="a3"/>
        <w:ind w:right="702"/>
        <w:jc w:val="both"/>
      </w:pPr>
      <w:r>
        <w:t>Под формализованной методикой оценки рискованности</w:t>
      </w:r>
      <w:r>
        <w:t xml:space="preserve"> ОРР мы понима- ем некий алгоритм принятия решения о рискованности ОРР по значениям пока- зателей, характеризующих ОРР.</w:t>
      </w:r>
    </w:p>
    <w:p w:rsidR="0008449C" w:rsidRDefault="001D2670">
      <w:pPr>
        <w:pStyle w:val="a3"/>
        <w:ind w:left="956" w:firstLine="0"/>
      </w:pPr>
      <w:r>
        <w:t>Методика подобного типа предполагает решение следующих проблем:</w:t>
      </w:r>
    </w:p>
    <w:p w:rsidR="0008449C" w:rsidRDefault="001D2670">
      <w:pPr>
        <w:pStyle w:val="a4"/>
        <w:numPr>
          <w:ilvl w:val="0"/>
          <w:numId w:val="3"/>
        </w:numPr>
        <w:tabs>
          <w:tab w:val="left" w:pos="1336"/>
        </w:tabs>
        <w:ind w:right="714" w:firstLine="720"/>
        <w:jc w:val="both"/>
        <w:rPr>
          <w:sz w:val="28"/>
        </w:rPr>
      </w:pPr>
      <w:r>
        <w:rPr>
          <w:sz w:val="28"/>
        </w:rPr>
        <w:t xml:space="preserve">Определение понятий риска размещения ресурсов и рискованности </w:t>
      </w:r>
      <w:r>
        <w:rPr>
          <w:spacing w:val="-10"/>
          <w:sz w:val="28"/>
        </w:rPr>
        <w:t xml:space="preserve">ОРР, </w:t>
      </w:r>
      <w:r>
        <w:rPr>
          <w:sz w:val="28"/>
        </w:rPr>
        <w:t>а так</w:t>
      </w:r>
      <w:r>
        <w:rPr>
          <w:sz w:val="28"/>
        </w:rPr>
        <w:t>же операций над</w:t>
      </w:r>
      <w:r>
        <w:rPr>
          <w:spacing w:val="9"/>
          <w:sz w:val="28"/>
        </w:rPr>
        <w:t xml:space="preserve"> </w:t>
      </w:r>
      <w:r>
        <w:rPr>
          <w:sz w:val="28"/>
        </w:rPr>
        <w:t>ними.</w:t>
      </w:r>
    </w:p>
    <w:p w:rsidR="0008449C" w:rsidRDefault="001D2670">
      <w:pPr>
        <w:pStyle w:val="a4"/>
        <w:numPr>
          <w:ilvl w:val="0"/>
          <w:numId w:val="3"/>
        </w:numPr>
        <w:tabs>
          <w:tab w:val="left" w:pos="1296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Определение перечня факторов рискованности </w:t>
      </w:r>
      <w:r>
        <w:rPr>
          <w:spacing w:val="-10"/>
          <w:sz w:val="28"/>
        </w:rPr>
        <w:t xml:space="preserve">ОРР, </w:t>
      </w:r>
      <w:r>
        <w:rPr>
          <w:sz w:val="28"/>
        </w:rPr>
        <w:t xml:space="preserve">а также источни- </w:t>
      </w:r>
      <w:r>
        <w:rPr>
          <w:spacing w:val="-5"/>
          <w:sz w:val="28"/>
        </w:rPr>
        <w:t xml:space="preserve">ков </w:t>
      </w:r>
      <w:r>
        <w:rPr>
          <w:sz w:val="28"/>
        </w:rPr>
        <w:t>информации о</w:t>
      </w:r>
      <w:r>
        <w:rPr>
          <w:spacing w:val="2"/>
          <w:sz w:val="28"/>
        </w:rPr>
        <w:t xml:space="preserve"> </w:t>
      </w:r>
      <w:r>
        <w:rPr>
          <w:sz w:val="28"/>
        </w:rPr>
        <w:t>них.</w:t>
      </w:r>
    </w:p>
    <w:p w:rsidR="0008449C" w:rsidRDefault="001D2670">
      <w:pPr>
        <w:pStyle w:val="a4"/>
        <w:numPr>
          <w:ilvl w:val="0"/>
          <w:numId w:val="3"/>
        </w:numPr>
        <w:tabs>
          <w:tab w:val="left" w:pos="1278"/>
        </w:tabs>
        <w:ind w:right="718" w:firstLine="720"/>
        <w:jc w:val="both"/>
        <w:rPr>
          <w:sz w:val="28"/>
        </w:rPr>
      </w:pPr>
      <w:r>
        <w:rPr>
          <w:sz w:val="28"/>
        </w:rPr>
        <w:t>Определение соответствующих количественных показателей и классов (групп) важнейших</w:t>
      </w:r>
      <w:r>
        <w:rPr>
          <w:spacing w:val="-2"/>
          <w:sz w:val="28"/>
        </w:rPr>
        <w:t xml:space="preserve"> показателей.</w:t>
      </w:r>
    </w:p>
    <w:p w:rsidR="0008449C" w:rsidRDefault="001D2670">
      <w:pPr>
        <w:pStyle w:val="a4"/>
        <w:numPr>
          <w:ilvl w:val="0"/>
          <w:numId w:val="3"/>
        </w:numPr>
        <w:tabs>
          <w:tab w:val="left" w:pos="1286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Определение распределений рискованностей (по аналогии с распреде- лением вероятностей) для </w:t>
      </w:r>
      <w:r>
        <w:rPr>
          <w:spacing w:val="-3"/>
          <w:sz w:val="28"/>
        </w:rPr>
        <w:t>каждого значимого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показателя.</w:t>
      </w:r>
    </w:p>
    <w:p w:rsidR="0008449C" w:rsidRDefault="001D2670">
      <w:pPr>
        <w:pStyle w:val="a4"/>
        <w:numPr>
          <w:ilvl w:val="0"/>
          <w:numId w:val="3"/>
        </w:numPr>
        <w:tabs>
          <w:tab w:val="left" w:pos="1312"/>
        </w:tabs>
        <w:ind w:right="717" w:firstLine="720"/>
        <w:jc w:val="both"/>
        <w:rPr>
          <w:sz w:val="28"/>
        </w:rPr>
      </w:pPr>
      <w:r>
        <w:rPr>
          <w:sz w:val="28"/>
        </w:rPr>
        <w:t>Построение алгоритма определения (расчета) рискованности ОРР по значениям показателей, их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характеризующих.</w:t>
      </w:r>
    </w:p>
    <w:p w:rsidR="0008449C" w:rsidRDefault="001D2670">
      <w:pPr>
        <w:pStyle w:val="a3"/>
        <w:ind w:right="720"/>
        <w:jc w:val="both"/>
      </w:pPr>
      <w:r>
        <w:t>Если задача 4 решена и показ</w:t>
      </w:r>
      <w:r>
        <w:t>атели ОРР независимы, то задача 5 решается простым применением формул теории вероятностей – или выводом формул в соответствии с аксиомами теории вероятностей.</w:t>
      </w:r>
    </w:p>
    <w:p w:rsidR="0008449C" w:rsidRDefault="001D2670">
      <w:pPr>
        <w:pStyle w:val="a3"/>
        <w:ind w:right="702"/>
        <w:jc w:val="both"/>
      </w:pPr>
      <w:r>
        <w:t>Однако в практической работе по оценке рискованности ОРР, во-первых, зависимость показателей, как правило, не поддается оценке, во-вторых, распре- деление рискованностей также неизвестно.</w:t>
      </w:r>
    </w:p>
    <w:p w:rsidR="0008449C" w:rsidRDefault="001D2670">
      <w:pPr>
        <w:pStyle w:val="a3"/>
        <w:ind w:right="702"/>
        <w:jc w:val="both"/>
      </w:pPr>
      <w:r>
        <w:t xml:space="preserve">Иными словами, </w:t>
      </w:r>
      <w:r>
        <w:rPr>
          <w:spacing w:val="-3"/>
        </w:rPr>
        <w:t xml:space="preserve">банковский </w:t>
      </w:r>
      <w:r>
        <w:t xml:space="preserve">работник, оценивающий рискованность </w:t>
      </w:r>
      <w:r>
        <w:rPr>
          <w:spacing w:val="-10"/>
        </w:rPr>
        <w:t xml:space="preserve">ОРР, </w:t>
      </w:r>
      <w:r>
        <w:rPr>
          <w:spacing w:val="-3"/>
        </w:rPr>
        <w:t>м</w:t>
      </w:r>
      <w:r>
        <w:rPr>
          <w:spacing w:val="-3"/>
        </w:rPr>
        <w:t xml:space="preserve">ожет </w:t>
      </w:r>
      <w:r>
        <w:t xml:space="preserve">определить лишь перечень основных факторов, влияющих на рискован- ность </w:t>
      </w:r>
      <w:r>
        <w:rPr>
          <w:spacing w:val="-10"/>
        </w:rPr>
        <w:t xml:space="preserve">ОРР, </w:t>
      </w:r>
      <w:r>
        <w:t xml:space="preserve">и рассчитать </w:t>
      </w:r>
      <w:r>
        <w:rPr>
          <w:spacing w:val="-3"/>
        </w:rPr>
        <w:t xml:space="preserve">значения </w:t>
      </w:r>
      <w:r>
        <w:t xml:space="preserve">отдельных количественных показателей, кото- рых </w:t>
      </w:r>
      <w:r>
        <w:rPr>
          <w:spacing w:val="-3"/>
        </w:rPr>
        <w:t xml:space="preserve">может </w:t>
      </w:r>
      <w:r>
        <w:t xml:space="preserve">оказаться </w:t>
      </w:r>
      <w:r>
        <w:rPr>
          <w:spacing w:val="-3"/>
        </w:rPr>
        <w:t xml:space="preserve">очень </w:t>
      </w:r>
      <w:r>
        <w:t>много. Этим не снимается проблема оценки</w:t>
      </w:r>
      <w:r>
        <w:rPr>
          <w:spacing w:val="66"/>
        </w:rPr>
        <w:t xml:space="preserve"> </w:t>
      </w:r>
      <w:r>
        <w:t>риско-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697" w:firstLine="0"/>
      </w:pPr>
      <w:r>
        <w:lastRenderedPageBreak/>
        <w:t>ванности ОРР, но</w:t>
      </w:r>
      <w:r>
        <w:t>, наоборот, лицо, принимающее решение (ЛПР), вынуждено будет принимать его в условиях еще большей неопределенности.</w:t>
      </w:r>
    </w:p>
    <w:p w:rsidR="0008449C" w:rsidRDefault="001D2670">
      <w:pPr>
        <w:pStyle w:val="a3"/>
        <w:ind w:right="702"/>
        <w:jc w:val="both"/>
      </w:pPr>
      <w:r>
        <w:t xml:space="preserve">Для </w:t>
      </w:r>
      <w:r>
        <w:rPr>
          <w:spacing w:val="-4"/>
        </w:rPr>
        <w:t xml:space="preserve">того </w:t>
      </w:r>
      <w:r>
        <w:t xml:space="preserve">чтобы снизить эту неопределенность и каким-то образом </w:t>
      </w:r>
      <w:r>
        <w:rPr>
          <w:spacing w:val="2"/>
        </w:rPr>
        <w:t xml:space="preserve">струк- </w:t>
      </w:r>
      <w:r>
        <w:t xml:space="preserve">турировать </w:t>
      </w:r>
      <w:r>
        <w:rPr>
          <w:spacing w:val="-5"/>
        </w:rPr>
        <w:t xml:space="preserve">проблему, </w:t>
      </w:r>
      <w:r>
        <w:t xml:space="preserve">ЛПР должно опираться и на </w:t>
      </w:r>
      <w:r>
        <w:rPr>
          <w:spacing w:val="-3"/>
        </w:rPr>
        <w:t xml:space="preserve">субъективные методы, </w:t>
      </w:r>
      <w:r>
        <w:t>со</w:t>
      </w:r>
      <w:r>
        <w:t>хра- няя рамки рациональной формализованной системы оценки.</w:t>
      </w:r>
    </w:p>
    <w:p w:rsidR="0008449C" w:rsidRDefault="001D2670">
      <w:pPr>
        <w:pStyle w:val="a3"/>
        <w:ind w:right="702"/>
        <w:jc w:val="both"/>
      </w:pPr>
      <w:r>
        <w:t>Отсюда следует, что главной проблемой разработки методов оценки рис- кованности ОРР является определение наилучшего – по времени, затратам и продуктивности – сочетания объективных (формализованных</w:t>
      </w:r>
      <w:r>
        <w:t>, математических) и субъективных (построенных по экспертным оценкам) методов в одном алго- ритме.</w:t>
      </w:r>
    </w:p>
    <w:p w:rsidR="0008449C" w:rsidRDefault="001D2670">
      <w:pPr>
        <w:pStyle w:val="1"/>
        <w:spacing w:before="1"/>
      </w:pPr>
      <w:r>
        <w:t>Управление рисками, возникающими при лизинговом инвестирова-</w:t>
      </w:r>
    </w:p>
    <w:p w:rsidR="0008449C" w:rsidRDefault="001D2670">
      <w:pPr>
        <w:ind w:left="235"/>
        <w:rPr>
          <w:b/>
          <w:sz w:val="28"/>
        </w:rPr>
      </w:pPr>
      <w:r>
        <w:rPr>
          <w:b/>
          <w:sz w:val="28"/>
        </w:rPr>
        <w:t>нии</w:t>
      </w:r>
    </w:p>
    <w:p w:rsidR="0008449C" w:rsidRDefault="001D2670">
      <w:pPr>
        <w:pStyle w:val="a3"/>
        <w:ind w:left="956" w:firstLine="0"/>
      </w:pPr>
      <w:r>
        <w:t>Оценка риска, его прогнозирование и управление им – важная составляю-</w:t>
      </w:r>
    </w:p>
    <w:p w:rsidR="0008449C" w:rsidRDefault="001D2670">
      <w:pPr>
        <w:pStyle w:val="a3"/>
        <w:ind w:right="702" w:firstLine="0"/>
        <w:jc w:val="both"/>
      </w:pPr>
      <w:r>
        <w:t>щая любой инвестиционно</w:t>
      </w:r>
      <w:r>
        <w:t>й деятельности, в том числе лизинговой. Уже на эта- пе проведения основной экспертизы лизинговая компания выявляет риски, воз- никающие в связи с осуществлением проекта, способы их контроля и оценки.</w:t>
      </w:r>
    </w:p>
    <w:p w:rsidR="0008449C" w:rsidRDefault="001D2670">
      <w:pPr>
        <w:pStyle w:val="a3"/>
        <w:ind w:right="702"/>
        <w:jc w:val="both"/>
      </w:pPr>
      <w:r>
        <w:t>С учетом природы лизинговых отношений риски лизинговых о</w:t>
      </w:r>
      <w:r>
        <w:t>пераций можно объединить в следующие группы: имущественные, финансовые, органи- зационные, технические, форс-мажорные, политические.</w:t>
      </w:r>
    </w:p>
    <w:p w:rsidR="0008449C" w:rsidRDefault="001D2670">
      <w:pPr>
        <w:pStyle w:val="a3"/>
        <w:ind w:right="708"/>
        <w:jc w:val="both"/>
      </w:pPr>
      <w:r>
        <w:t xml:space="preserve">При проведении сделок лизинга важную роль играют </w:t>
      </w:r>
      <w:r>
        <w:rPr>
          <w:i/>
        </w:rPr>
        <w:t>имущественные риски</w:t>
      </w:r>
      <w:r>
        <w:rPr>
          <w:b/>
        </w:rPr>
        <w:t xml:space="preserve">, </w:t>
      </w:r>
      <w:r>
        <w:rPr>
          <w:spacing w:val="-4"/>
        </w:rPr>
        <w:t xml:space="preserve">которые </w:t>
      </w:r>
      <w:r>
        <w:t xml:space="preserve">вытекают из </w:t>
      </w:r>
      <w:r>
        <w:rPr>
          <w:spacing w:val="-3"/>
        </w:rPr>
        <w:t xml:space="preserve">вещного </w:t>
      </w:r>
      <w:r>
        <w:t xml:space="preserve">права (в частности, права собственности) и </w:t>
      </w:r>
      <w:r>
        <w:rPr>
          <w:spacing w:val="-3"/>
        </w:rPr>
        <w:t xml:space="preserve">включают </w:t>
      </w:r>
      <w:r>
        <w:t xml:space="preserve">в себя риск случайной гибели предмета лизинга вследствие </w:t>
      </w:r>
      <w:r>
        <w:rPr>
          <w:spacing w:val="-3"/>
        </w:rPr>
        <w:t xml:space="preserve">его </w:t>
      </w:r>
      <w:r>
        <w:t xml:space="preserve">уничтожения, разрушения, кражи, риск </w:t>
      </w:r>
      <w:r>
        <w:rPr>
          <w:spacing w:val="-4"/>
        </w:rPr>
        <w:t>ухудшения</w:t>
      </w:r>
      <w:r>
        <w:rPr>
          <w:spacing w:val="62"/>
        </w:rPr>
        <w:t xml:space="preserve"> </w:t>
      </w:r>
      <w:r>
        <w:rPr>
          <w:spacing w:val="-3"/>
        </w:rPr>
        <w:t xml:space="preserve">технического </w:t>
      </w:r>
      <w:r>
        <w:t xml:space="preserve">состояния предмета лизинга вследствие </w:t>
      </w:r>
      <w:r>
        <w:rPr>
          <w:spacing w:val="-3"/>
        </w:rPr>
        <w:t xml:space="preserve">его </w:t>
      </w:r>
      <w:r>
        <w:t>повреждения, преждевременного</w:t>
      </w:r>
      <w:r>
        <w:rPr>
          <w:spacing w:val="-13"/>
        </w:rPr>
        <w:t xml:space="preserve"> </w:t>
      </w:r>
      <w:r>
        <w:t>износа.</w:t>
      </w:r>
    </w:p>
    <w:p w:rsidR="0008449C" w:rsidRDefault="001D2670">
      <w:pPr>
        <w:pStyle w:val="a3"/>
        <w:ind w:right="702"/>
        <w:jc w:val="both"/>
      </w:pPr>
      <w:r>
        <w:t>Стр</w:t>
      </w:r>
      <w:r>
        <w:t>аховая защита участников лизинговой сделки по имущественным рис- кам обеспечивается: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312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классическими видами страхования имущества, гарантирующего </w:t>
      </w:r>
      <w:r>
        <w:rPr>
          <w:spacing w:val="-3"/>
          <w:sz w:val="28"/>
        </w:rPr>
        <w:t xml:space="preserve">компенсацию </w:t>
      </w:r>
      <w:r>
        <w:rPr>
          <w:sz w:val="28"/>
        </w:rPr>
        <w:t xml:space="preserve">ущерба от стихийных бедствий, катастроф, неправомерных </w:t>
      </w:r>
      <w:r>
        <w:rPr>
          <w:spacing w:val="3"/>
          <w:sz w:val="28"/>
        </w:rPr>
        <w:t xml:space="preserve">дей- </w:t>
      </w:r>
      <w:r>
        <w:rPr>
          <w:sz w:val="28"/>
        </w:rPr>
        <w:t xml:space="preserve">ствий третьих лиц и других видов риска, </w:t>
      </w:r>
      <w:r>
        <w:rPr>
          <w:sz w:val="28"/>
        </w:rPr>
        <w:t xml:space="preserve">характеризующихся внезапностью и непредвиденностью наступления; страхованием транспортировки предмета </w:t>
      </w:r>
      <w:r>
        <w:rPr>
          <w:spacing w:val="2"/>
          <w:sz w:val="28"/>
        </w:rPr>
        <w:t xml:space="preserve">ли- </w:t>
      </w:r>
      <w:r>
        <w:rPr>
          <w:sz w:val="28"/>
        </w:rPr>
        <w:t xml:space="preserve">зинга, </w:t>
      </w:r>
      <w:r>
        <w:rPr>
          <w:spacing w:val="-3"/>
          <w:sz w:val="28"/>
        </w:rPr>
        <w:t xml:space="preserve">его </w:t>
      </w:r>
      <w:r>
        <w:rPr>
          <w:sz w:val="28"/>
        </w:rPr>
        <w:t>установки, монтажа (демонтажа) и пусконаладочных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60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страхованием гражданской ответственности, возмещающим потери </w:t>
      </w:r>
      <w:r>
        <w:rPr>
          <w:spacing w:val="2"/>
          <w:sz w:val="28"/>
        </w:rPr>
        <w:t xml:space="preserve">ли- </w:t>
      </w:r>
      <w:r>
        <w:rPr>
          <w:sz w:val="28"/>
        </w:rPr>
        <w:t xml:space="preserve">зингополучателя в </w:t>
      </w:r>
      <w:r>
        <w:rPr>
          <w:sz w:val="28"/>
        </w:rPr>
        <w:t xml:space="preserve">связи с </w:t>
      </w:r>
      <w:r>
        <w:rPr>
          <w:spacing w:val="-3"/>
          <w:sz w:val="28"/>
        </w:rPr>
        <w:t xml:space="preserve">необходимостью покрывать </w:t>
      </w:r>
      <w:r>
        <w:rPr>
          <w:sz w:val="28"/>
        </w:rPr>
        <w:t xml:space="preserve">вред, причиненный </w:t>
      </w:r>
      <w:r>
        <w:rPr>
          <w:spacing w:val="3"/>
          <w:sz w:val="28"/>
        </w:rPr>
        <w:t xml:space="preserve">дея- </w:t>
      </w:r>
      <w:r>
        <w:rPr>
          <w:sz w:val="28"/>
        </w:rPr>
        <w:t xml:space="preserve">тельностью лизингополучателя своим работникам, другим физическим и </w:t>
      </w:r>
      <w:r>
        <w:rPr>
          <w:spacing w:val="2"/>
          <w:sz w:val="28"/>
        </w:rPr>
        <w:t xml:space="preserve">юри- </w:t>
      </w:r>
      <w:r>
        <w:rPr>
          <w:sz w:val="28"/>
        </w:rPr>
        <w:t>дическим лицам, окружающей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среде;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202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страхованием потерь </w:t>
      </w:r>
      <w:r>
        <w:rPr>
          <w:spacing w:val="-6"/>
          <w:sz w:val="28"/>
        </w:rPr>
        <w:t xml:space="preserve">дохода </w:t>
      </w:r>
      <w:r>
        <w:rPr>
          <w:sz w:val="28"/>
        </w:rPr>
        <w:t xml:space="preserve">(прибыли) лизингополучателя как след- ствие вынужденных перерывов в производстве из-за гибели (порчи) застрахо- </w:t>
      </w:r>
      <w:r>
        <w:rPr>
          <w:spacing w:val="-3"/>
          <w:sz w:val="28"/>
        </w:rPr>
        <w:t xml:space="preserve">ванного </w:t>
      </w:r>
      <w:r>
        <w:rPr>
          <w:sz w:val="28"/>
        </w:rPr>
        <w:t xml:space="preserve">лизингового имущества. Существенной особенностью страхования от простоя производства является то, что </w:t>
      </w:r>
      <w:r>
        <w:rPr>
          <w:spacing w:val="-3"/>
          <w:sz w:val="28"/>
        </w:rPr>
        <w:t xml:space="preserve">поскольку </w:t>
      </w:r>
      <w:r>
        <w:rPr>
          <w:sz w:val="28"/>
        </w:rPr>
        <w:t xml:space="preserve">размер ущерба здесь во </w:t>
      </w:r>
      <w:r>
        <w:rPr>
          <w:spacing w:val="-3"/>
          <w:sz w:val="28"/>
        </w:rPr>
        <w:t>м</w:t>
      </w:r>
      <w:r>
        <w:rPr>
          <w:spacing w:val="-3"/>
          <w:sz w:val="28"/>
        </w:rPr>
        <w:t xml:space="preserve">ногом </w:t>
      </w:r>
      <w:r>
        <w:rPr>
          <w:sz w:val="28"/>
        </w:rPr>
        <w:t xml:space="preserve">зависит от срока перерыва в производстве, представляется весьма важ- ным определить продолжительность ответственности страховщика, </w:t>
      </w:r>
      <w:r>
        <w:rPr>
          <w:spacing w:val="-6"/>
          <w:sz w:val="28"/>
        </w:rPr>
        <w:t xml:space="preserve">т.е. </w:t>
      </w:r>
      <w:r>
        <w:rPr>
          <w:spacing w:val="-3"/>
          <w:sz w:val="28"/>
        </w:rPr>
        <w:t xml:space="preserve">период </w:t>
      </w:r>
      <w:r>
        <w:rPr>
          <w:sz w:val="28"/>
        </w:rPr>
        <w:t xml:space="preserve">времени, в течение </w:t>
      </w:r>
      <w:r>
        <w:rPr>
          <w:spacing w:val="-5"/>
          <w:sz w:val="28"/>
        </w:rPr>
        <w:t xml:space="preserve">которого </w:t>
      </w:r>
      <w:r>
        <w:rPr>
          <w:sz w:val="28"/>
        </w:rPr>
        <w:t>он обязан возместить убытки от</w:t>
      </w:r>
      <w:r>
        <w:rPr>
          <w:spacing w:val="-12"/>
          <w:sz w:val="28"/>
        </w:rPr>
        <w:t xml:space="preserve"> </w:t>
      </w:r>
      <w:r>
        <w:rPr>
          <w:sz w:val="28"/>
        </w:rPr>
        <w:t>простоя.</w:t>
      </w:r>
    </w:p>
    <w:p w:rsidR="0008449C" w:rsidRDefault="001D2670">
      <w:pPr>
        <w:pStyle w:val="a3"/>
        <w:ind w:right="702"/>
        <w:jc w:val="both"/>
      </w:pPr>
      <w:r>
        <w:t>Указанные способы страховой защиты – од</w:t>
      </w:r>
      <w:r>
        <w:t>ни из самых распространен- ных и традиционных видов страхования, предоставляемых практически всем страховщикам.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 xml:space="preserve">Актуальность страхования </w:t>
      </w:r>
      <w:r>
        <w:rPr>
          <w:i/>
        </w:rPr>
        <w:t xml:space="preserve">финансовых рисков </w:t>
      </w:r>
      <w:r>
        <w:t xml:space="preserve">связана с тем, что страхо- вание является не </w:t>
      </w:r>
      <w:r>
        <w:rPr>
          <w:spacing w:val="-5"/>
        </w:rPr>
        <w:t xml:space="preserve">только </w:t>
      </w:r>
      <w:r>
        <w:t xml:space="preserve">самозащитой предприятий от </w:t>
      </w:r>
      <w:r>
        <w:rPr>
          <w:spacing w:val="-3"/>
        </w:rPr>
        <w:t>возм</w:t>
      </w:r>
      <w:r>
        <w:rPr>
          <w:spacing w:val="-3"/>
        </w:rPr>
        <w:t xml:space="preserve">ожных </w:t>
      </w:r>
      <w:r>
        <w:t>стихийных бедствий и аналогичных объективных событий в процессе воспроизводства, но и в условиях рынка выполняет роль защиты предприятий – участников</w:t>
      </w:r>
      <w:r>
        <w:rPr>
          <w:spacing w:val="-34"/>
        </w:rPr>
        <w:t xml:space="preserve"> </w:t>
      </w:r>
      <w:r>
        <w:t xml:space="preserve">лизинго- вой операции от неблагоприятного, </w:t>
      </w:r>
      <w:r>
        <w:rPr>
          <w:spacing w:val="-3"/>
        </w:rPr>
        <w:t xml:space="preserve">непредсказуемого </w:t>
      </w:r>
      <w:r>
        <w:t xml:space="preserve">изменения </w:t>
      </w:r>
      <w:r>
        <w:rPr>
          <w:spacing w:val="-3"/>
        </w:rPr>
        <w:t xml:space="preserve">конъюнктуры </w:t>
      </w:r>
      <w:r>
        <w:t xml:space="preserve">рынка и </w:t>
      </w:r>
      <w:r>
        <w:rPr>
          <w:spacing w:val="-4"/>
        </w:rPr>
        <w:t xml:space="preserve">ухудшения </w:t>
      </w:r>
      <w:r>
        <w:t>других условий осуществления лизинговой</w:t>
      </w:r>
      <w:r>
        <w:rPr>
          <w:spacing w:val="-15"/>
        </w:rPr>
        <w:t xml:space="preserve"> </w:t>
      </w:r>
      <w:r>
        <w:t>деятельности.</w:t>
      </w:r>
    </w:p>
    <w:p w:rsidR="0008449C" w:rsidRDefault="001D2670">
      <w:pPr>
        <w:pStyle w:val="a3"/>
        <w:ind w:right="702"/>
        <w:jc w:val="both"/>
      </w:pPr>
      <w:r>
        <w:t>Основными финансовыми рисками в данном аспекте являются риски производителя, банка, кредитующего лизингодателя, лизингодателя и лизинго- получателя.</w:t>
      </w:r>
    </w:p>
    <w:p w:rsidR="0008449C" w:rsidRDefault="001D2670">
      <w:pPr>
        <w:pStyle w:val="a3"/>
        <w:spacing w:before="1"/>
        <w:ind w:right="702"/>
        <w:jc w:val="both"/>
      </w:pPr>
      <w:r>
        <w:t>Страховая защита участников лизинга по финансовым рис</w:t>
      </w:r>
      <w:r>
        <w:t>кам обеспечи- вается: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66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страхованием риска временной неплатежеспособности или полной </w:t>
      </w:r>
      <w:r>
        <w:rPr>
          <w:spacing w:val="2"/>
          <w:sz w:val="28"/>
        </w:rPr>
        <w:t xml:space="preserve">не- </w:t>
      </w:r>
      <w:r>
        <w:rPr>
          <w:sz w:val="28"/>
        </w:rPr>
        <w:t>платежеспособности лизингополучателя;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226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страхованием несоблюдения лизингополучателем договорных обяза- тельств по уплате лизинговых </w:t>
      </w:r>
      <w:r>
        <w:rPr>
          <w:spacing w:val="-3"/>
          <w:sz w:val="28"/>
        </w:rPr>
        <w:t xml:space="preserve">платежей, поскольку </w:t>
      </w:r>
      <w:r>
        <w:rPr>
          <w:sz w:val="28"/>
        </w:rPr>
        <w:t>действующая в стран</w:t>
      </w:r>
      <w:r>
        <w:rPr>
          <w:sz w:val="28"/>
        </w:rPr>
        <w:t xml:space="preserve">е </w:t>
      </w:r>
      <w:r>
        <w:rPr>
          <w:spacing w:val="4"/>
          <w:sz w:val="28"/>
        </w:rPr>
        <w:t xml:space="preserve">си- </w:t>
      </w:r>
      <w:r>
        <w:rPr>
          <w:sz w:val="28"/>
        </w:rPr>
        <w:t xml:space="preserve">стема санкций за нарушение договорных условий не </w:t>
      </w:r>
      <w:r>
        <w:rPr>
          <w:spacing w:val="-3"/>
          <w:sz w:val="28"/>
        </w:rPr>
        <w:t>всегда</w:t>
      </w:r>
      <w:r>
        <w:rPr>
          <w:spacing w:val="-20"/>
          <w:sz w:val="28"/>
        </w:rPr>
        <w:t xml:space="preserve"> </w:t>
      </w:r>
      <w:r>
        <w:rPr>
          <w:sz w:val="28"/>
        </w:rPr>
        <w:t>срабатывает;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страхованием риска невозврата лизингового</w:t>
      </w:r>
      <w:r>
        <w:rPr>
          <w:spacing w:val="-8"/>
          <w:sz w:val="28"/>
        </w:rPr>
        <w:t xml:space="preserve"> </w:t>
      </w:r>
      <w:r>
        <w:rPr>
          <w:sz w:val="28"/>
        </w:rPr>
        <w:t>имущества.</w:t>
      </w:r>
    </w:p>
    <w:p w:rsidR="0008449C" w:rsidRDefault="001D2670">
      <w:pPr>
        <w:pStyle w:val="a3"/>
        <w:ind w:right="702"/>
        <w:jc w:val="both"/>
      </w:pPr>
      <w:r>
        <w:t xml:space="preserve">Помимо страхования уменьшить риски при осуществлении лизинговых операций позволяет </w:t>
      </w:r>
      <w:r>
        <w:rPr>
          <w:spacing w:val="-3"/>
        </w:rPr>
        <w:t xml:space="preserve">механизм передачи </w:t>
      </w:r>
      <w:r>
        <w:t xml:space="preserve">и распределения </w:t>
      </w:r>
      <w:r>
        <w:rPr>
          <w:spacing w:val="-3"/>
        </w:rPr>
        <w:t xml:space="preserve">рисков </w:t>
      </w:r>
      <w:r>
        <w:t>межд</w:t>
      </w:r>
      <w:r>
        <w:t xml:space="preserve">у участни- ками лизингового проекта (обычно при применении </w:t>
      </w:r>
      <w:r>
        <w:rPr>
          <w:spacing w:val="-3"/>
        </w:rPr>
        <w:t xml:space="preserve">схемы </w:t>
      </w:r>
      <w:r>
        <w:t xml:space="preserve">«раздельного лизин- га»). </w:t>
      </w:r>
      <w:r>
        <w:rPr>
          <w:spacing w:val="-3"/>
        </w:rPr>
        <w:t xml:space="preserve">Так, </w:t>
      </w:r>
      <w:r>
        <w:t xml:space="preserve">в договоре лизинга </w:t>
      </w:r>
      <w:r>
        <w:rPr>
          <w:spacing w:val="-3"/>
        </w:rPr>
        <w:t xml:space="preserve">лизингодатель </w:t>
      </w:r>
      <w:r>
        <w:t xml:space="preserve">обычно </w:t>
      </w:r>
      <w:r>
        <w:rPr>
          <w:spacing w:val="-3"/>
        </w:rPr>
        <w:t xml:space="preserve">предусматривает, </w:t>
      </w:r>
      <w:r>
        <w:t xml:space="preserve">что иму- щество передается производителем непосредственно лизингополучателю в </w:t>
      </w:r>
      <w:r>
        <w:rPr>
          <w:spacing w:val="4"/>
        </w:rPr>
        <w:t xml:space="preserve">ме- </w:t>
      </w:r>
      <w:r>
        <w:t xml:space="preserve">сте </w:t>
      </w:r>
      <w:r>
        <w:rPr>
          <w:spacing w:val="-3"/>
        </w:rPr>
        <w:t xml:space="preserve">его нахождения, </w:t>
      </w:r>
      <w:r>
        <w:t>и</w:t>
      </w:r>
      <w:r>
        <w:t xml:space="preserve"> риск случайной гибели или случайной </w:t>
      </w:r>
      <w:r>
        <w:rPr>
          <w:spacing w:val="-3"/>
        </w:rPr>
        <w:t xml:space="preserve">порчи, </w:t>
      </w:r>
      <w:r>
        <w:t xml:space="preserve">а также презентации по </w:t>
      </w:r>
      <w:r>
        <w:rPr>
          <w:spacing w:val="-3"/>
        </w:rPr>
        <w:t xml:space="preserve">качеству </w:t>
      </w:r>
      <w:r>
        <w:t xml:space="preserve">и компетентности имущества переносятся на произво- дителя и лизингополучателя. </w:t>
      </w:r>
      <w:r>
        <w:rPr>
          <w:spacing w:val="-3"/>
        </w:rPr>
        <w:t xml:space="preserve">Законодательно </w:t>
      </w:r>
      <w:r>
        <w:t xml:space="preserve">предусмотрена возможность пере- </w:t>
      </w:r>
      <w:r>
        <w:rPr>
          <w:spacing w:val="-4"/>
        </w:rPr>
        <w:t>дачи</w:t>
      </w:r>
      <w:r>
        <w:rPr>
          <w:spacing w:val="62"/>
        </w:rPr>
        <w:t xml:space="preserve"> </w:t>
      </w:r>
      <w:r>
        <w:t xml:space="preserve">(следовательно, снижения </w:t>
      </w:r>
      <w:r>
        <w:rPr>
          <w:spacing w:val="-3"/>
        </w:rPr>
        <w:t xml:space="preserve">рискового </w:t>
      </w:r>
      <w:r>
        <w:t>бремени лизинг</w:t>
      </w:r>
      <w:r>
        <w:t xml:space="preserve">овой </w:t>
      </w:r>
      <w:r>
        <w:rPr>
          <w:spacing w:val="-3"/>
        </w:rPr>
        <w:t xml:space="preserve">компании) </w:t>
      </w:r>
      <w:r>
        <w:t xml:space="preserve">отдельных видов имущественных </w:t>
      </w:r>
      <w:r>
        <w:rPr>
          <w:spacing w:val="-3"/>
        </w:rPr>
        <w:t xml:space="preserve">рисков </w:t>
      </w:r>
      <w:r>
        <w:t xml:space="preserve">лизингополучателю, </w:t>
      </w:r>
      <w:r>
        <w:rPr>
          <w:spacing w:val="-5"/>
        </w:rPr>
        <w:t xml:space="preserve">однако </w:t>
      </w:r>
      <w:r>
        <w:t xml:space="preserve">это </w:t>
      </w:r>
      <w:r>
        <w:rPr>
          <w:spacing w:val="-3"/>
        </w:rPr>
        <w:t xml:space="preserve">может </w:t>
      </w:r>
      <w:r>
        <w:t xml:space="preserve">увеличить вероятность возникновения риска неплатежеспособности последне- </w:t>
      </w:r>
      <w:r>
        <w:rPr>
          <w:spacing w:val="-3"/>
        </w:rPr>
        <w:t xml:space="preserve">го. </w:t>
      </w:r>
      <w:r>
        <w:t xml:space="preserve">Более </w:t>
      </w:r>
      <w:r>
        <w:rPr>
          <w:spacing w:val="-3"/>
        </w:rPr>
        <w:t xml:space="preserve">того, передача рисков, </w:t>
      </w:r>
      <w:r>
        <w:t xml:space="preserve">связанных с </w:t>
      </w:r>
      <w:r>
        <w:rPr>
          <w:spacing w:val="-2"/>
        </w:rPr>
        <w:t xml:space="preserve">правом </w:t>
      </w:r>
      <w:r>
        <w:t xml:space="preserve">собственности, а также </w:t>
      </w:r>
      <w:r>
        <w:rPr>
          <w:spacing w:val="4"/>
        </w:rPr>
        <w:t xml:space="preserve">ин- </w:t>
      </w:r>
      <w:r>
        <w:t xml:space="preserve">вестиционных </w:t>
      </w:r>
      <w:r>
        <w:rPr>
          <w:spacing w:val="-3"/>
        </w:rPr>
        <w:t>рис</w:t>
      </w:r>
      <w:r>
        <w:rPr>
          <w:spacing w:val="-3"/>
        </w:rPr>
        <w:t xml:space="preserve">ков </w:t>
      </w:r>
      <w:r>
        <w:t xml:space="preserve">(при финансовом лизинге) </w:t>
      </w:r>
      <w:r>
        <w:rPr>
          <w:spacing w:val="-3"/>
        </w:rPr>
        <w:t xml:space="preserve">может </w:t>
      </w:r>
      <w:r>
        <w:t xml:space="preserve">представить опасность для существования лизинговой </w:t>
      </w:r>
      <w:r>
        <w:rPr>
          <w:spacing w:val="-3"/>
        </w:rPr>
        <w:t xml:space="preserve">компании, </w:t>
      </w:r>
      <w:r>
        <w:t xml:space="preserve">особенно если лизингополучатель по ряду причин более не в состоянии </w:t>
      </w:r>
      <w:r>
        <w:rPr>
          <w:spacing w:val="-3"/>
        </w:rPr>
        <w:t xml:space="preserve">выплачивать </w:t>
      </w:r>
      <w:r>
        <w:t xml:space="preserve">лизинговые платежи. Лизинго- датель </w:t>
      </w:r>
      <w:r>
        <w:rPr>
          <w:spacing w:val="-4"/>
        </w:rPr>
        <w:t xml:space="preserve">может </w:t>
      </w:r>
      <w:r>
        <w:t xml:space="preserve">передать риск </w:t>
      </w:r>
      <w:r>
        <w:rPr>
          <w:spacing w:val="-3"/>
        </w:rPr>
        <w:t xml:space="preserve">поставщику, </w:t>
      </w:r>
      <w:r>
        <w:t xml:space="preserve">заключив с ним договор </w:t>
      </w:r>
      <w:r>
        <w:rPr>
          <w:spacing w:val="-3"/>
        </w:rPr>
        <w:t xml:space="preserve">обратного </w:t>
      </w:r>
      <w:r>
        <w:rPr>
          <w:spacing w:val="5"/>
        </w:rPr>
        <w:t xml:space="preserve">вы- </w:t>
      </w:r>
      <w:r>
        <w:t xml:space="preserve">купа имущества по заранее </w:t>
      </w:r>
      <w:r>
        <w:rPr>
          <w:spacing w:val="-3"/>
        </w:rPr>
        <w:t xml:space="preserve">согласованной </w:t>
      </w:r>
      <w:r>
        <w:t>дисконтированной стоимости.</w:t>
      </w:r>
    </w:p>
    <w:p w:rsidR="0008449C" w:rsidRDefault="001D2670">
      <w:pPr>
        <w:pStyle w:val="a3"/>
        <w:ind w:right="702"/>
        <w:jc w:val="both"/>
      </w:pPr>
      <w:r>
        <w:t>Для осуществления крупных лизинговых проектов в качестве минимиза- ции рисков используются также государственные гарантии, призванные стиму- лировать и</w:t>
      </w:r>
      <w:r>
        <w:t>нвестиционную активность и привлекать средства инвесторов в раз- витие экономики по ключевым направлениям.</w:t>
      </w:r>
    </w:p>
    <w:p w:rsidR="0008449C" w:rsidRDefault="001D2670">
      <w:pPr>
        <w:pStyle w:val="a3"/>
        <w:ind w:right="717"/>
        <w:jc w:val="both"/>
      </w:pPr>
      <w:r>
        <w:t xml:space="preserve">Для участия в конкурсе на получение </w:t>
      </w:r>
      <w:r>
        <w:rPr>
          <w:spacing w:val="-3"/>
        </w:rPr>
        <w:t xml:space="preserve">государственных </w:t>
      </w:r>
      <w:r>
        <w:t xml:space="preserve">гарантий кредитор </w:t>
      </w:r>
      <w:r>
        <w:rPr>
          <w:spacing w:val="-3"/>
        </w:rPr>
        <w:t xml:space="preserve">лизингодателя </w:t>
      </w:r>
      <w:r>
        <w:t>должен представить ряд документов: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4"/>
        </w:tabs>
        <w:ind w:firstLine="720"/>
        <w:rPr>
          <w:sz w:val="28"/>
        </w:rPr>
      </w:pPr>
      <w:r>
        <w:rPr>
          <w:sz w:val="28"/>
        </w:rPr>
        <w:t>договор лизинга, согласованный</w:t>
      </w:r>
      <w:r>
        <w:rPr>
          <w:sz w:val="28"/>
        </w:rPr>
        <w:t xml:space="preserve"> с поставщиком </w:t>
      </w:r>
      <w:r>
        <w:rPr>
          <w:spacing w:val="-3"/>
          <w:sz w:val="28"/>
        </w:rPr>
        <w:t>лизингового</w:t>
      </w:r>
      <w:r>
        <w:rPr>
          <w:spacing w:val="-19"/>
          <w:sz w:val="28"/>
        </w:rPr>
        <w:t xml:space="preserve"> </w:t>
      </w:r>
      <w:r>
        <w:rPr>
          <w:sz w:val="28"/>
        </w:rPr>
        <w:t>имущества;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8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бизнес-план </w:t>
      </w:r>
      <w:r>
        <w:rPr>
          <w:spacing w:val="-3"/>
          <w:sz w:val="28"/>
        </w:rPr>
        <w:t xml:space="preserve">лизингодателя, </w:t>
      </w:r>
      <w:r>
        <w:rPr>
          <w:sz w:val="28"/>
        </w:rPr>
        <w:t xml:space="preserve">отражающий эффективность реализации </w:t>
      </w:r>
      <w:r>
        <w:rPr>
          <w:spacing w:val="4"/>
          <w:sz w:val="28"/>
        </w:rPr>
        <w:t xml:space="preserve">до- </w:t>
      </w:r>
      <w:r>
        <w:rPr>
          <w:sz w:val="28"/>
        </w:rPr>
        <w:t>говора</w:t>
      </w:r>
      <w:r>
        <w:rPr>
          <w:spacing w:val="-1"/>
          <w:sz w:val="28"/>
        </w:rPr>
        <w:t xml:space="preserve"> </w:t>
      </w:r>
      <w:r>
        <w:rPr>
          <w:sz w:val="28"/>
        </w:rPr>
        <w:t>лизинга;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26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оригинал и </w:t>
      </w:r>
      <w:r>
        <w:rPr>
          <w:spacing w:val="-4"/>
          <w:sz w:val="28"/>
        </w:rPr>
        <w:t xml:space="preserve">копию </w:t>
      </w:r>
      <w:r>
        <w:rPr>
          <w:sz w:val="28"/>
        </w:rPr>
        <w:t xml:space="preserve">выписки банка, обслуживающего </w:t>
      </w:r>
      <w:r>
        <w:rPr>
          <w:spacing w:val="-3"/>
          <w:sz w:val="28"/>
        </w:rPr>
        <w:t xml:space="preserve">лизингодателя, </w:t>
      </w:r>
      <w:r>
        <w:rPr>
          <w:sz w:val="28"/>
        </w:rPr>
        <w:t xml:space="preserve">о </w:t>
      </w:r>
      <w:r>
        <w:rPr>
          <w:spacing w:val="4"/>
          <w:sz w:val="28"/>
        </w:rPr>
        <w:t xml:space="preserve">на- </w:t>
      </w:r>
      <w:r>
        <w:rPr>
          <w:sz w:val="28"/>
        </w:rPr>
        <w:t>личии и движении средств по счетам за текущий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год;</w:t>
      </w:r>
    </w:p>
    <w:p w:rsidR="0008449C" w:rsidRDefault="0008449C">
      <w:pPr>
        <w:jc w:val="both"/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1"/>
          <w:numId w:val="14"/>
        </w:numPr>
        <w:tabs>
          <w:tab w:val="left" w:pos="1184"/>
        </w:tabs>
        <w:spacing w:before="74"/>
        <w:ind w:right="713" w:firstLine="720"/>
        <w:jc w:val="both"/>
        <w:rPr>
          <w:sz w:val="28"/>
        </w:rPr>
      </w:pPr>
      <w:r>
        <w:rPr>
          <w:sz w:val="28"/>
        </w:rPr>
        <w:lastRenderedPageBreak/>
        <w:t xml:space="preserve">заключение межведомственной балансовой </w:t>
      </w:r>
      <w:r>
        <w:rPr>
          <w:spacing w:val="-4"/>
          <w:sz w:val="28"/>
        </w:rPr>
        <w:t xml:space="preserve">комиссии </w:t>
      </w:r>
      <w:r>
        <w:rPr>
          <w:sz w:val="28"/>
        </w:rPr>
        <w:t xml:space="preserve">о финансовой о финансовой состоятельности </w:t>
      </w:r>
      <w:r>
        <w:rPr>
          <w:spacing w:val="-3"/>
          <w:sz w:val="28"/>
        </w:rPr>
        <w:t xml:space="preserve">лизингодателя </w:t>
      </w:r>
      <w:r>
        <w:rPr>
          <w:sz w:val="28"/>
        </w:rPr>
        <w:t xml:space="preserve">и неприменении к нему процедур, предусмотренных </w:t>
      </w:r>
      <w:r>
        <w:rPr>
          <w:spacing w:val="-3"/>
          <w:sz w:val="28"/>
        </w:rPr>
        <w:t xml:space="preserve">законодательством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банкротстве;</w:t>
      </w:r>
    </w:p>
    <w:p w:rsidR="0008449C" w:rsidRDefault="001D2670">
      <w:pPr>
        <w:pStyle w:val="a4"/>
        <w:numPr>
          <w:ilvl w:val="1"/>
          <w:numId w:val="14"/>
        </w:numPr>
        <w:tabs>
          <w:tab w:val="left" w:pos="1148"/>
        </w:tabs>
        <w:ind w:right="702" w:firstLine="720"/>
        <w:jc w:val="both"/>
        <w:rPr>
          <w:sz w:val="28"/>
        </w:rPr>
      </w:pPr>
      <w:r>
        <w:rPr>
          <w:sz w:val="28"/>
        </w:rPr>
        <w:t xml:space="preserve">бухгалтерскую отчетность </w:t>
      </w:r>
      <w:r>
        <w:rPr>
          <w:spacing w:val="-3"/>
          <w:sz w:val="28"/>
        </w:rPr>
        <w:t xml:space="preserve">лизингодателя </w:t>
      </w:r>
      <w:r>
        <w:rPr>
          <w:sz w:val="28"/>
        </w:rPr>
        <w:t xml:space="preserve">за предыдущий </w:t>
      </w:r>
      <w:r>
        <w:rPr>
          <w:spacing w:val="-6"/>
          <w:sz w:val="28"/>
        </w:rPr>
        <w:t xml:space="preserve">год </w:t>
      </w:r>
      <w:r>
        <w:rPr>
          <w:sz w:val="28"/>
        </w:rPr>
        <w:t>и за теку- щ</w:t>
      </w:r>
      <w:r>
        <w:rPr>
          <w:sz w:val="28"/>
        </w:rPr>
        <w:t xml:space="preserve">ий </w:t>
      </w:r>
      <w:r>
        <w:rPr>
          <w:spacing w:val="-6"/>
          <w:sz w:val="28"/>
        </w:rPr>
        <w:t xml:space="preserve">год </w:t>
      </w:r>
      <w:r>
        <w:rPr>
          <w:sz w:val="28"/>
        </w:rPr>
        <w:t xml:space="preserve">(с </w:t>
      </w:r>
      <w:r>
        <w:rPr>
          <w:spacing w:val="-3"/>
          <w:sz w:val="28"/>
        </w:rPr>
        <w:t xml:space="preserve">отметкой </w:t>
      </w:r>
      <w:r>
        <w:rPr>
          <w:sz w:val="28"/>
        </w:rPr>
        <w:t>налоговой</w:t>
      </w:r>
      <w:r>
        <w:rPr>
          <w:spacing w:val="8"/>
          <w:sz w:val="28"/>
        </w:rPr>
        <w:t xml:space="preserve"> </w:t>
      </w:r>
      <w:r>
        <w:rPr>
          <w:sz w:val="28"/>
        </w:rPr>
        <w:t>инспекции).</w:t>
      </w:r>
    </w:p>
    <w:p w:rsidR="0008449C" w:rsidRDefault="001D2670">
      <w:pPr>
        <w:pStyle w:val="a3"/>
        <w:ind w:right="702"/>
        <w:jc w:val="both"/>
        <w:rPr>
          <w:b/>
        </w:rPr>
      </w:pPr>
      <w:r>
        <w:t xml:space="preserve">Помимо </w:t>
      </w:r>
      <w:r>
        <w:rPr>
          <w:spacing w:val="-3"/>
        </w:rPr>
        <w:t xml:space="preserve">государственных </w:t>
      </w:r>
      <w:r>
        <w:t xml:space="preserve">гарантий, являющихся наиболее надежной </w:t>
      </w:r>
      <w:r>
        <w:rPr>
          <w:spacing w:val="2"/>
        </w:rPr>
        <w:t xml:space="preserve">фор- </w:t>
      </w:r>
      <w:r>
        <w:t xml:space="preserve">мой обеспечения и минимизации </w:t>
      </w:r>
      <w:r>
        <w:rPr>
          <w:spacing w:val="-3"/>
        </w:rPr>
        <w:t xml:space="preserve">рисков </w:t>
      </w:r>
      <w:r>
        <w:t xml:space="preserve">лизинговых операций, российские </w:t>
      </w:r>
      <w:r>
        <w:rPr>
          <w:spacing w:val="4"/>
        </w:rPr>
        <w:t xml:space="preserve">ли- </w:t>
      </w:r>
      <w:r>
        <w:t xml:space="preserve">зинговые </w:t>
      </w:r>
      <w:r>
        <w:rPr>
          <w:spacing w:val="-3"/>
        </w:rPr>
        <w:t xml:space="preserve">компании </w:t>
      </w:r>
      <w:r>
        <w:t xml:space="preserve">используют в своей </w:t>
      </w:r>
      <w:r>
        <w:rPr>
          <w:spacing w:val="-3"/>
        </w:rPr>
        <w:t xml:space="preserve">практике </w:t>
      </w:r>
      <w:r>
        <w:t xml:space="preserve">следующие виды гарантийно- </w:t>
      </w:r>
      <w:r>
        <w:rPr>
          <w:spacing w:val="-4"/>
        </w:rPr>
        <w:t xml:space="preserve">го </w:t>
      </w:r>
      <w:r>
        <w:t xml:space="preserve">обеспечения: </w:t>
      </w:r>
      <w:r>
        <w:rPr>
          <w:spacing w:val="-3"/>
        </w:rPr>
        <w:t xml:space="preserve">банковская </w:t>
      </w:r>
      <w:r>
        <w:t xml:space="preserve">гарантия, векселя </w:t>
      </w:r>
      <w:r>
        <w:rPr>
          <w:spacing w:val="-3"/>
        </w:rPr>
        <w:t xml:space="preserve">банков </w:t>
      </w:r>
      <w:r>
        <w:t xml:space="preserve">высшей </w:t>
      </w:r>
      <w:r>
        <w:rPr>
          <w:spacing w:val="-3"/>
        </w:rPr>
        <w:t xml:space="preserve">категории </w:t>
      </w:r>
      <w:r>
        <w:t xml:space="preserve">надеж- ности; секьюритизация; поручительство надежных </w:t>
      </w:r>
      <w:r>
        <w:rPr>
          <w:spacing w:val="-3"/>
        </w:rPr>
        <w:t xml:space="preserve">компаний; </w:t>
      </w:r>
      <w:r>
        <w:t xml:space="preserve">залог ценных бу- маг; залог ликвидного товара в обороте; ипотека; </w:t>
      </w:r>
      <w:r>
        <w:rPr>
          <w:spacing w:val="-3"/>
        </w:rPr>
        <w:t xml:space="preserve">переуступка </w:t>
      </w:r>
      <w:r>
        <w:t xml:space="preserve">лизингополуча- телем прав по </w:t>
      </w:r>
      <w:r>
        <w:rPr>
          <w:spacing w:val="-3"/>
        </w:rPr>
        <w:t xml:space="preserve">его </w:t>
      </w:r>
      <w:r>
        <w:t>экспортным к</w:t>
      </w:r>
      <w:r>
        <w:t xml:space="preserve">онтрактам; открытие целевых счетов в банке в покрытие гарантии лизинговых </w:t>
      </w:r>
      <w:r>
        <w:rPr>
          <w:spacing w:val="-3"/>
        </w:rPr>
        <w:t xml:space="preserve">платежей </w:t>
      </w:r>
      <w:r>
        <w:t xml:space="preserve">– </w:t>
      </w:r>
      <w:r>
        <w:rPr>
          <w:b/>
        </w:rPr>
        <w:t>off-shore accounts.</w:t>
      </w:r>
    </w:p>
    <w:p w:rsidR="0008449C" w:rsidRDefault="001D2670">
      <w:pPr>
        <w:pStyle w:val="a3"/>
        <w:spacing w:before="1"/>
        <w:ind w:left="159" w:right="702"/>
        <w:jc w:val="right"/>
      </w:pPr>
      <w:r>
        <w:t>Рассмотрим подробнее один из способов контроля финансового состоя- ния лизингополучателя – открытие или перевод существующих расчетных, де- позитных ил</w:t>
      </w:r>
      <w:r>
        <w:t>и иных счетов лизингополучателя из других банков в банк, являю- щихся надежным партнером лизингодателя. Эта превентивная мера часто ис- пользуется компаниями, которые являются дочерними структурами этих банков.</w:t>
      </w:r>
    </w:p>
    <w:p w:rsidR="0008449C" w:rsidRDefault="001D2670">
      <w:pPr>
        <w:pStyle w:val="a3"/>
        <w:ind w:right="716"/>
        <w:jc w:val="both"/>
      </w:pPr>
      <w:r>
        <w:t xml:space="preserve">Возможность снизить риски за счет проведения </w:t>
      </w:r>
      <w:r>
        <w:t>этой операции через свой банк очевидна. Данная схема экономически выгодна и самому банку, который получает от обслуживания нового клиента дополнительную прибыль.</w:t>
      </w:r>
    </w:p>
    <w:p w:rsidR="0008449C" w:rsidRDefault="001D2670">
      <w:pPr>
        <w:pStyle w:val="a3"/>
        <w:ind w:right="702"/>
        <w:jc w:val="both"/>
      </w:pPr>
      <w:r>
        <w:t>Гарантии в каждом конкретном случае могут иметь различные формы и объем – в зависимости от кач</w:t>
      </w:r>
      <w:r>
        <w:t>ественных и количественных характеристик оцен- ки лизингополучателя (его деятельности, устойчивости деловых связей с ним, репутации, круга контрагентов и др.).</w:t>
      </w:r>
    </w:p>
    <w:p w:rsidR="0008449C" w:rsidRDefault="001D2670">
      <w:pPr>
        <w:pStyle w:val="a3"/>
        <w:ind w:right="702"/>
        <w:jc w:val="both"/>
      </w:pPr>
      <w:r>
        <w:rPr>
          <w:spacing w:val="-3"/>
        </w:rPr>
        <w:t xml:space="preserve">Лизингодатели </w:t>
      </w:r>
      <w:r>
        <w:t xml:space="preserve">и многие кредитные организации в качестве </w:t>
      </w:r>
      <w:r>
        <w:rPr>
          <w:spacing w:val="-3"/>
        </w:rPr>
        <w:t xml:space="preserve">метода </w:t>
      </w:r>
      <w:r>
        <w:rPr>
          <w:spacing w:val="2"/>
        </w:rPr>
        <w:t xml:space="preserve">мини- </w:t>
      </w:r>
      <w:r>
        <w:t xml:space="preserve">мизации </w:t>
      </w:r>
      <w:r>
        <w:rPr>
          <w:spacing w:val="-3"/>
        </w:rPr>
        <w:t xml:space="preserve">рисков </w:t>
      </w:r>
      <w:r>
        <w:t xml:space="preserve">используют: </w:t>
      </w:r>
      <w:r>
        <w:t>диверсификацию (в частности, географическое рассредоточение портфеля инвестиций по лизинговым сделкам,</w:t>
      </w:r>
      <w:r>
        <w:rPr>
          <w:spacing w:val="-47"/>
        </w:rPr>
        <w:t xml:space="preserve"> </w:t>
      </w:r>
      <w:r>
        <w:t xml:space="preserve">взаимодействие с несколькими поставщиками имущества, сдаваемого в лизинг), лимитирование инвестируемых средств, резервирование на случай непредвиденных </w:t>
      </w:r>
      <w:r>
        <w:rPr>
          <w:spacing w:val="-4"/>
        </w:rPr>
        <w:t>р</w:t>
      </w:r>
      <w:r>
        <w:rPr>
          <w:spacing w:val="-4"/>
        </w:rPr>
        <w:t xml:space="preserve">асходов </w:t>
      </w:r>
      <w:r>
        <w:t>(самострахование).</w:t>
      </w:r>
    </w:p>
    <w:p w:rsidR="0008449C" w:rsidRDefault="001D2670">
      <w:pPr>
        <w:pStyle w:val="a3"/>
        <w:ind w:right="702"/>
        <w:jc w:val="both"/>
      </w:pPr>
      <w:r>
        <w:t xml:space="preserve">Важную роль при оценке лизинговых </w:t>
      </w:r>
      <w:r>
        <w:rPr>
          <w:spacing w:val="-3"/>
        </w:rPr>
        <w:t xml:space="preserve">рисков </w:t>
      </w:r>
      <w:r>
        <w:t xml:space="preserve">играют </w:t>
      </w:r>
      <w:r>
        <w:rPr>
          <w:spacing w:val="-3"/>
        </w:rPr>
        <w:t xml:space="preserve">методы компенсации </w:t>
      </w:r>
      <w:r>
        <w:t xml:space="preserve">риска (упреждающие </w:t>
      </w:r>
      <w:r>
        <w:rPr>
          <w:spacing w:val="-3"/>
        </w:rPr>
        <w:t xml:space="preserve">методы), </w:t>
      </w:r>
      <w:r>
        <w:t xml:space="preserve">позволяющие </w:t>
      </w:r>
      <w:r>
        <w:rPr>
          <w:spacing w:val="-3"/>
        </w:rPr>
        <w:t xml:space="preserve">создать механизм </w:t>
      </w:r>
      <w:r>
        <w:t xml:space="preserve">предупреждения возникновения опасной и </w:t>
      </w:r>
      <w:r>
        <w:rPr>
          <w:spacing w:val="-3"/>
        </w:rPr>
        <w:t xml:space="preserve">рискованной </w:t>
      </w:r>
      <w:r>
        <w:t xml:space="preserve">ситуации. К наиболее эффективным </w:t>
      </w:r>
      <w:r>
        <w:rPr>
          <w:spacing w:val="4"/>
        </w:rPr>
        <w:t xml:space="preserve">ме- </w:t>
      </w:r>
      <w:r>
        <w:rPr>
          <w:spacing w:val="-4"/>
        </w:rPr>
        <w:t xml:space="preserve">тодам </w:t>
      </w:r>
      <w:r>
        <w:rPr>
          <w:spacing w:val="-3"/>
        </w:rPr>
        <w:t xml:space="preserve">этого </w:t>
      </w:r>
      <w:r>
        <w:t xml:space="preserve">типа </w:t>
      </w:r>
      <w:r>
        <w:t xml:space="preserve">относится использование участниками рынка лизинговых </w:t>
      </w:r>
      <w:r>
        <w:rPr>
          <w:spacing w:val="2"/>
        </w:rPr>
        <w:t xml:space="preserve">опе- </w:t>
      </w:r>
      <w:r>
        <w:t xml:space="preserve">раций стратегического планирования, в рамках </w:t>
      </w:r>
      <w:r>
        <w:rPr>
          <w:spacing w:val="-4"/>
        </w:rPr>
        <w:t xml:space="preserve">которого </w:t>
      </w:r>
      <w:r>
        <w:t xml:space="preserve">существенное внима- ние </w:t>
      </w:r>
      <w:r>
        <w:rPr>
          <w:spacing w:val="-3"/>
        </w:rPr>
        <w:t xml:space="preserve">уделяется </w:t>
      </w:r>
      <w:r>
        <w:t>функциональной поддерживающей стратегии – стратегии риска. Ее основными элементами являются превентивные и под</w:t>
      </w:r>
      <w:r>
        <w:t xml:space="preserve">держивающие </w:t>
      </w:r>
      <w:r>
        <w:rPr>
          <w:spacing w:val="2"/>
        </w:rPr>
        <w:t xml:space="preserve">меро- </w:t>
      </w:r>
      <w:r>
        <w:t xml:space="preserve">приятия, </w:t>
      </w:r>
      <w:r>
        <w:rPr>
          <w:spacing w:val="-4"/>
        </w:rPr>
        <w:t xml:space="preserve">которые </w:t>
      </w:r>
      <w:r>
        <w:t>позволяют уменьшить потенциальный риск.</w:t>
      </w:r>
    </w:p>
    <w:p w:rsidR="0008449C" w:rsidRDefault="001D2670">
      <w:pPr>
        <w:pStyle w:val="a3"/>
        <w:ind w:right="702"/>
        <w:jc w:val="both"/>
      </w:pPr>
      <w:r>
        <w:t xml:space="preserve">Политика управления рисками, а, следовательно, и выработка соответ- ствующей стратегии риска, основана на </w:t>
      </w:r>
      <w:r>
        <w:rPr>
          <w:spacing w:val="-3"/>
        </w:rPr>
        <w:t xml:space="preserve">результатах </w:t>
      </w:r>
      <w:r>
        <w:t xml:space="preserve">оценки риска, технико-тех- нологическом и </w:t>
      </w:r>
      <w:r>
        <w:rPr>
          <w:spacing w:val="-3"/>
        </w:rPr>
        <w:t xml:space="preserve">экономическом </w:t>
      </w:r>
      <w:r>
        <w:t>анализе</w:t>
      </w:r>
      <w:r>
        <w:t xml:space="preserve"> потенциала и среды функционирования </w:t>
      </w:r>
      <w:r>
        <w:rPr>
          <w:spacing w:val="-3"/>
        </w:rPr>
        <w:t xml:space="preserve">субъектов </w:t>
      </w:r>
      <w:r>
        <w:t xml:space="preserve">лизинговой операции, действующей и прогнозируемой </w:t>
      </w:r>
      <w:r>
        <w:rPr>
          <w:spacing w:val="-3"/>
        </w:rPr>
        <w:t xml:space="preserve">нормативной </w:t>
      </w:r>
      <w:r>
        <w:t xml:space="preserve">базе хозяйствования, </w:t>
      </w:r>
      <w:r>
        <w:rPr>
          <w:spacing w:val="-5"/>
        </w:rPr>
        <w:t xml:space="preserve">экономико </w:t>
      </w:r>
      <w:r>
        <w:t xml:space="preserve">математических </w:t>
      </w:r>
      <w:r>
        <w:rPr>
          <w:spacing w:val="-3"/>
        </w:rPr>
        <w:t xml:space="preserve">методах, </w:t>
      </w:r>
      <w:r>
        <w:t>маркетинговых</w:t>
      </w:r>
      <w:r>
        <w:rPr>
          <w:spacing w:val="-46"/>
        </w:rPr>
        <w:t xml:space="preserve"> </w:t>
      </w:r>
      <w:r>
        <w:t>иссле-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</w:pPr>
      <w:r>
        <w:lastRenderedPageBreak/>
        <w:t>дованиях. Разумеется, все это немыслимо осуществить б</w:t>
      </w:r>
      <w:r>
        <w:t>ез мониторинга соци- ально-экономической и нормативно-правовой среды.</w:t>
      </w:r>
    </w:p>
    <w:p w:rsidR="0008449C" w:rsidRDefault="001D2670">
      <w:pPr>
        <w:pStyle w:val="a3"/>
        <w:ind w:right="702"/>
        <w:jc w:val="both"/>
      </w:pPr>
      <w:r>
        <w:t>Полученные в результате данные позволяют учесть новые тенденции на рынке лизинговых операций, финансово-кредитных операций, предусмотреть необходимые меры для компенсации потерь от изменения правил ведения пред- принимательской деятельности.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4"/>
        <w:ind w:left="0" w:firstLine="0"/>
        <w:rPr>
          <w:sz w:val="11"/>
        </w:rPr>
      </w:pPr>
      <w:r>
        <w:rPr>
          <w:noProof/>
          <w:lang w:bidi="ar-SA"/>
        </w:rP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1335171</wp:posOffset>
            </wp:positionH>
            <wp:positionV relativeFrom="paragraph">
              <wp:posOffset>108136</wp:posOffset>
            </wp:positionV>
            <wp:extent cx="3868125" cy="2437638"/>
            <wp:effectExtent l="0" t="0" r="0" b="0"/>
            <wp:wrapTopAndBottom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8125" cy="2437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spacing w:before="1"/>
        <w:ind w:left="0" w:firstLine="0"/>
        <w:rPr>
          <w:sz w:val="25"/>
        </w:rPr>
      </w:pPr>
    </w:p>
    <w:p w:rsidR="0008449C" w:rsidRDefault="001D2670">
      <w:pPr>
        <w:pStyle w:val="a3"/>
        <w:ind w:right="702"/>
        <w:jc w:val="both"/>
      </w:pPr>
      <w:r>
        <w:t>На рисунке приведена матрица стратегического потенциала (стратегиче- ские зоны хозяйствования), построенная с учетом выбранной лизингодателем риск-стратегии.</w:t>
      </w:r>
    </w:p>
    <w:p w:rsidR="0008449C" w:rsidRDefault="001D2670">
      <w:pPr>
        <w:pStyle w:val="a3"/>
        <w:spacing w:before="5"/>
        <w:ind w:left="0" w:firstLine="0"/>
        <w:rPr>
          <w:sz w:val="22"/>
        </w:rPr>
      </w:pPr>
      <w:r>
        <w:rPr>
          <w:noProof/>
          <w:lang w:bidi="ar-SA"/>
        </w:rP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1267518</wp:posOffset>
            </wp:positionH>
            <wp:positionV relativeFrom="paragraph">
              <wp:posOffset>188823</wp:posOffset>
            </wp:positionV>
            <wp:extent cx="4568147" cy="2864643"/>
            <wp:effectExtent l="0" t="0" r="0" b="0"/>
            <wp:wrapTopAndBottom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8147" cy="2864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spacing w:before="5"/>
        <w:ind w:left="0" w:firstLine="0"/>
        <w:rPr>
          <w:sz w:val="26"/>
        </w:rPr>
      </w:pPr>
    </w:p>
    <w:p w:rsidR="0008449C" w:rsidRDefault="001D2670">
      <w:pPr>
        <w:pStyle w:val="a3"/>
        <w:ind w:right="702"/>
        <w:jc w:val="both"/>
      </w:pPr>
      <w:r>
        <w:t>Позиционирование компании в области «витальный» свидетельствует о преобладании внутренних сильн</w:t>
      </w:r>
      <w:r>
        <w:t>ых сторон и внешних возможностей над угро- зами и слабыми сторонами. Компании, относящиеся к «летальной» области, требуют принятия срочных мер, так как их риск довольно высок. Как показыва- ет практика, большинство компаний принадлежит к «индифферентной об</w:t>
      </w:r>
      <w:r>
        <w:t>ла- сти», где показатели как по возможностям, так и по угрозам усердны. К «ла-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>бильной» области относятся компании с большим количеством как сильных сторон и возможностей, так и угроз и слабых сторон, что обуславливает их по- вышенную чув</w:t>
      </w:r>
      <w:r>
        <w:t>ствительность к изменениям внешней и внутренней среды.</w:t>
      </w:r>
    </w:p>
    <w:p w:rsidR="0008449C" w:rsidRDefault="001D2670">
      <w:pPr>
        <w:pStyle w:val="a3"/>
        <w:ind w:right="702"/>
        <w:jc w:val="both"/>
      </w:pPr>
      <w:r>
        <w:t xml:space="preserve">Таким образом, решение проблемы минимизации </w:t>
      </w:r>
      <w:r>
        <w:rPr>
          <w:spacing w:val="-3"/>
        </w:rPr>
        <w:t xml:space="preserve">рисков </w:t>
      </w:r>
      <w:r>
        <w:t xml:space="preserve">при осуществле- нии лизинговых операций </w:t>
      </w:r>
      <w:r>
        <w:rPr>
          <w:spacing w:val="-3"/>
        </w:rPr>
        <w:t xml:space="preserve">подразумевает </w:t>
      </w:r>
      <w:r>
        <w:t xml:space="preserve">не </w:t>
      </w:r>
      <w:r>
        <w:rPr>
          <w:spacing w:val="-5"/>
        </w:rPr>
        <w:t xml:space="preserve">только </w:t>
      </w:r>
      <w:r>
        <w:t xml:space="preserve">использование разнооб- разных </w:t>
      </w:r>
      <w:r>
        <w:rPr>
          <w:spacing w:val="-3"/>
        </w:rPr>
        <w:t xml:space="preserve">методов </w:t>
      </w:r>
      <w:r>
        <w:t xml:space="preserve">снижения </w:t>
      </w:r>
      <w:r>
        <w:rPr>
          <w:spacing w:val="-3"/>
        </w:rPr>
        <w:t xml:space="preserve">рисков, </w:t>
      </w:r>
      <w:r>
        <w:t>но и своевременную выработку ст</w:t>
      </w:r>
      <w:r>
        <w:t xml:space="preserve">ратегии риска, </w:t>
      </w:r>
      <w:r>
        <w:rPr>
          <w:spacing w:val="-4"/>
        </w:rPr>
        <w:t xml:space="preserve">которая </w:t>
      </w:r>
      <w:r>
        <w:t xml:space="preserve">сопряжена </w:t>
      </w:r>
      <w:r>
        <w:rPr>
          <w:spacing w:val="-3"/>
        </w:rPr>
        <w:t xml:space="preserve">главным </w:t>
      </w:r>
      <w:r>
        <w:t xml:space="preserve">образом с </w:t>
      </w:r>
      <w:r>
        <w:rPr>
          <w:spacing w:val="-3"/>
        </w:rPr>
        <w:t xml:space="preserve">политикой </w:t>
      </w:r>
      <w:r>
        <w:t xml:space="preserve">лизинговой </w:t>
      </w:r>
      <w:r>
        <w:rPr>
          <w:spacing w:val="-4"/>
        </w:rPr>
        <w:t xml:space="preserve">компании </w:t>
      </w:r>
      <w:r>
        <w:t>по управлению лизинговыми</w:t>
      </w:r>
      <w:r>
        <w:rPr>
          <w:spacing w:val="-4"/>
        </w:rPr>
        <w:t xml:space="preserve"> </w:t>
      </w:r>
      <w:r>
        <w:t>рисками.</w:t>
      </w:r>
    </w:p>
    <w:p w:rsidR="0008449C" w:rsidRDefault="001D2670">
      <w:pPr>
        <w:pStyle w:val="1"/>
        <w:spacing w:before="1"/>
      </w:pPr>
      <w:r>
        <w:t>Тема 7 Хеджирование рисков</w:t>
      </w:r>
    </w:p>
    <w:p w:rsidR="0008449C" w:rsidRDefault="001D2670">
      <w:pPr>
        <w:pStyle w:val="a3"/>
        <w:ind w:right="702"/>
        <w:jc w:val="both"/>
      </w:pPr>
      <w:r>
        <w:t xml:space="preserve">Одной из специфических форм страхования имущественных интересов является </w:t>
      </w:r>
      <w:r>
        <w:rPr>
          <w:b/>
          <w:i/>
        </w:rPr>
        <w:t xml:space="preserve">хеджирование </w:t>
      </w:r>
      <w:r>
        <w:t xml:space="preserve">– система мер, позволяющих </w:t>
      </w:r>
      <w:r>
        <w:t>исключить или ограни- чить риск финансовых операций в результате неблагоприятных изменений кур- са валют, цен на товары, процентных ставок и.т.п. в будущем. Такими мерами являются: валютные оговорки, форвардные операции, опционы и др.</w:t>
      </w:r>
    </w:p>
    <w:p w:rsidR="0008449C" w:rsidRDefault="001D2670">
      <w:pPr>
        <w:pStyle w:val="a3"/>
        <w:ind w:right="702"/>
        <w:jc w:val="both"/>
      </w:pPr>
      <w:r>
        <w:t>Хеджирование – это пр</w:t>
      </w:r>
      <w:r>
        <w:t>оцесс уменьшения риска возможных потерь. Компания может принять решение хеджировать все риски, не хеджировать ни- чего или хеджировать что-либо выборочно. Она также может спекулировать, осознанно или нет.</w:t>
      </w:r>
    </w:p>
    <w:p w:rsidR="0008449C" w:rsidRDefault="001D2670">
      <w:pPr>
        <w:pStyle w:val="a3"/>
        <w:ind w:right="702"/>
        <w:jc w:val="both"/>
      </w:pPr>
      <w:r>
        <w:t xml:space="preserve">Отсутствие хеджирования </w:t>
      </w:r>
      <w:r>
        <w:rPr>
          <w:spacing w:val="-3"/>
        </w:rPr>
        <w:t xml:space="preserve">может </w:t>
      </w:r>
      <w:r>
        <w:t>иметь две причины. Во</w:t>
      </w:r>
      <w:r>
        <w:t xml:space="preserve">-первых, фирма </w:t>
      </w:r>
      <w:r>
        <w:rPr>
          <w:spacing w:val="-3"/>
        </w:rPr>
        <w:t xml:space="preserve">может </w:t>
      </w:r>
      <w:r>
        <w:t xml:space="preserve">не </w:t>
      </w:r>
      <w:r>
        <w:rPr>
          <w:spacing w:val="-3"/>
        </w:rPr>
        <w:t xml:space="preserve">знать </w:t>
      </w:r>
      <w:r>
        <w:t xml:space="preserve">о рисках или возможностях уменьшения этих </w:t>
      </w:r>
      <w:r>
        <w:rPr>
          <w:spacing w:val="-3"/>
        </w:rPr>
        <w:t xml:space="preserve">рисков. </w:t>
      </w:r>
      <w:r>
        <w:t xml:space="preserve">Во-вто- рых, она </w:t>
      </w:r>
      <w:r>
        <w:rPr>
          <w:spacing w:val="-3"/>
        </w:rPr>
        <w:t xml:space="preserve">может считать, </w:t>
      </w:r>
      <w:r>
        <w:t xml:space="preserve">что обменные курсы или процентные ставки </w:t>
      </w:r>
      <w:r>
        <w:rPr>
          <w:spacing w:val="-6"/>
        </w:rPr>
        <w:t xml:space="preserve">будут </w:t>
      </w:r>
      <w:r>
        <w:t xml:space="preserve">оставаться неизменными или изменяться в ее </w:t>
      </w:r>
      <w:r>
        <w:rPr>
          <w:spacing w:val="-6"/>
        </w:rPr>
        <w:t xml:space="preserve">пользу. </w:t>
      </w:r>
      <w:r>
        <w:t xml:space="preserve">В </w:t>
      </w:r>
      <w:r>
        <w:rPr>
          <w:spacing w:val="-4"/>
        </w:rPr>
        <w:t xml:space="preserve">результате </w:t>
      </w:r>
      <w:r>
        <w:rPr>
          <w:spacing w:val="-3"/>
        </w:rPr>
        <w:t xml:space="preserve">компания </w:t>
      </w:r>
      <w:r>
        <w:rPr>
          <w:spacing w:val="3"/>
        </w:rPr>
        <w:t xml:space="preserve">бу- </w:t>
      </w:r>
      <w:r>
        <w:t xml:space="preserve">дет </w:t>
      </w:r>
      <w:r>
        <w:rPr>
          <w:spacing w:val="-3"/>
        </w:rPr>
        <w:t xml:space="preserve">спекулировать: </w:t>
      </w:r>
      <w:r>
        <w:t>е</w:t>
      </w:r>
      <w:r>
        <w:t xml:space="preserve">сли ее ожидания окажутся правильными, она </w:t>
      </w:r>
      <w:r>
        <w:rPr>
          <w:spacing w:val="-4"/>
        </w:rPr>
        <w:t xml:space="preserve">выиграет, </w:t>
      </w:r>
      <w:r>
        <w:t>если нет – она понесет</w:t>
      </w:r>
      <w:r>
        <w:rPr>
          <w:spacing w:val="-2"/>
        </w:rPr>
        <w:t xml:space="preserve"> </w:t>
      </w:r>
      <w:r>
        <w:t>убытки.</w:t>
      </w:r>
    </w:p>
    <w:p w:rsidR="0008449C" w:rsidRDefault="001D2670">
      <w:pPr>
        <w:pStyle w:val="a3"/>
        <w:ind w:right="702"/>
        <w:jc w:val="both"/>
      </w:pPr>
      <w:r>
        <w:t xml:space="preserve">Хеджирование всех </w:t>
      </w:r>
      <w:r>
        <w:rPr>
          <w:spacing w:val="-3"/>
        </w:rPr>
        <w:t xml:space="preserve">рисков </w:t>
      </w:r>
      <w:r>
        <w:t xml:space="preserve">– единственный способ их полностью избе- </w:t>
      </w:r>
      <w:r>
        <w:rPr>
          <w:spacing w:val="-3"/>
        </w:rPr>
        <w:t xml:space="preserve">жать. </w:t>
      </w:r>
      <w:r>
        <w:rPr>
          <w:spacing w:val="-4"/>
        </w:rPr>
        <w:t xml:space="preserve">Однако </w:t>
      </w:r>
      <w:r>
        <w:t xml:space="preserve">финансовые директора многих </w:t>
      </w:r>
      <w:r>
        <w:rPr>
          <w:spacing w:val="-3"/>
        </w:rPr>
        <w:t xml:space="preserve">компаний отдают </w:t>
      </w:r>
      <w:r>
        <w:t xml:space="preserve">предпочтение выборочному хеджированию. Если они </w:t>
      </w:r>
      <w:r>
        <w:rPr>
          <w:spacing w:val="-5"/>
        </w:rPr>
        <w:t xml:space="preserve">считают, </w:t>
      </w:r>
      <w:r>
        <w:t xml:space="preserve">что курсы валют или процент- ные ставки изменятся неблагоприятно для них, </w:t>
      </w:r>
      <w:r>
        <w:rPr>
          <w:spacing w:val="-3"/>
        </w:rPr>
        <w:t xml:space="preserve">то </w:t>
      </w:r>
      <w:r>
        <w:t xml:space="preserve">они </w:t>
      </w:r>
      <w:r>
        <w:rPr>
          <w:spacing w:val="-3"/>
        </w:rPr>
        <w:t xml:space="preserve">хеджируют </w:t>
      </w:r>
      <w:r>
        <w:t xml:space="preserve">риск, а если движение </w:t>
      </w:r>
      <w:r>
        <w:rPr>
          <w:spacing w:val="-7"/>
        </w:rPr>
        <w:t xml:space="preserve">будет </w:t>
      </w:r>
      <w:r>
        <w:t xml:space="preserve">в их пользу – оставляют риск непокрытым. Это и есть, в сущно- сти, </w:t>
      </w:r>
      <w:r>
        <w:rPr>
          <w:spacing w:val="-3"/>
        </w:rPr>
        <w:t xml:space="preserve">спекуляция. </w:t>
      </w:r>
      <w:r>
        <w:t>Интересно заметить, что прогнозисты-профессионалы</w:t>
      </w:r>
      <w:r>
        <w:t xml:space="preserve"> обычно постоянно ошибаются в своих оценках, </w:t>
      </w:r>
      <w:r>
        <w:rPr>
          <w:spacing w:val="-5"/>
        </w:rPr>
        <w:t xml:space="preserve">однако </w:t>
      </w:r>
      <w:r>
        <w:rPr>
          <w:spacing w:val="-3"/>
        </w:rPr>
        <w:t xml:space="preserve">сотрудники </w:t>
      </w:r>
      <w:r>
        <w:t xml:space="preserve">финансовых отделов </w:t>
      </w:r>
      <w:r>
        <w:rPr>
          <w:spacing w:val="-3"/>
        </w:rPr>
        <w:t xml:space="preserve">компаний, </w:t>
      </w:r>
      <w:r>
        <w:t xml:space="preserve">являющиеся «любителями», </w:t>
      </w:r>
      <w:r>
        <w:rPr>
          <w:spacing w:val="-3"/>
        </w:rPr>
        <w:t xml:space="preserve">продолжают </w:t>
      </w:r>
      <w:r>
        <w:t xml:space="preserve">верить в свой дар предви- дения, </w:t>
      </w:r>
      <w:r>
        <w:rPr>
          <w:spacing w:val="-4"/>
        </w:rPr>
        <w:t xml:space="preserve">который </w:t>
      </w:r>
      <w:r>
        <w:t xml:space="preserve">позволит им сделать </w:t>
      </w:r>
      <w:r>
        <w:rPr>
          <w:spacing w:val="-3"/>
        </w:rPr>
        <w:t>точный</w:t>
      </w:r>
      <w:r>
        <w:t xml:space="preserve"> прогноз.</w:t>
      </w:r>
    </w:p>
    <w:p w:rsidR="0008449C" w:rsidRDefault="001D2670">
      <w:pPr>
        <w:pStyle w:val="a3"/>
        <w:ind w:right="702"/>
        <w:jc w:val="both"/>
      </w:pPr>
      <w:r>
        <w:t xml:space="preserve">Одним из недостатков общего хеджирования </w:t>
      </w:r>
      <w:r>
        <w:rPr>
          <w:spacing w:val="-5"/>
        </w:rPr>
        <w:t xml:space="preserve">(т.е. </w:t>
      </w:r>
      <w:r>
        <w:t>умен</w:t>
      </w:r>
      <w:r>
        <w:t xml:space="preserve">ьшения всех </w:t>
      </w:r>
      <w:r>
        <w:rPr>
          <w:spacing w:val="3"/>
        </w:rPr>
        <w:t xml:space="preserve">рис- </w:t>
      </w:r>
      <w:r>
        <w:rPr>
          <w:spacing w:val="-4"/>
        </w:rPr>
        <w:t xml:space="preserve">ков) </w:t>
      </w:r>
      <w:r>
        <w:t xml:space="preserve">являются довольно существенные суммарные </w:t>
      </w:r>
      <w:r>
        <w:rPr>
          <w:spacing w:val="-3"/>
        </w:rPr>
        <w:t xml:space="preserve">затраты </w:t>
      </w:r>
      <w:r>
        <w:t xml:space="preserve">на </w:t>
      </w:r>
      <w:r>
        <w:rPr>
          <w:spacing w:val="-3"/>
        </w:rPr>
        <w:t xml:space="preserve">комиссионные </w:t>
      </w:r>
      <w:r>
        <w:t xml:space="preserve">брокерам и премии опционов. Выборочное хеджирование можно рассматривать как </w:t>
      </w:r>
      <w:r>
        <w:rPr>
          <w:spacing w:val="-4"/>
        </w:rPr>
        <w:t xml:space="preserve">один </w:t>
      </w:r>
      <w:r>
        <w:t xml:space="preserve">из способов снижения общих </w:t>
      </w:r>
      <w:r>
        <w:rPr>
          <w:spacing w:val="-6"/>
        </w:rPr>
        <w:t xml:space="preserve">затрат. </w:t>
      </w:r>
      <w:r>
        <w:rPr>
          <w:spacing w:val="-3"/>
        </w:rPr>
        <w:t xml:space="preserve">Другой </w:t>
      </w:r>
      <w:r>
        <w:t xml:space="preserve">способ – </w:t>
      </w:r>
      <w:r>
        <w:rPr>
          <w:spacing w:val="-3"/>
        </w:rPr>
        <w:t xml:space="preserve">страховать </w:t>
      </w:r>
      <w:r>
        <w:rPr>
          <w:spacing w:val="2"/>
        </w:rPr>
        <w:t xml:space="preserve">рис- </w:t>
      </w:r>
      <w:r>
        <w:t xml:space="preserve">ки </w:t>
      </w:r>
      <w:r>
        <w:rPr>
          <w:spacing w:val="-4"/>
        </w:rPr>
        <w:t xml:space="preserve">только </w:t>
      </w:r>
      <w:r>
        <w:t xml:space="preserve">после </w:t>
      </w:r>
      <w:r>
        <w:rPr>
          <w:spacing w:val="-3"/>
        </w:rPr>
        <w:t>того,</w:t>
      </w:r>
      <w:r>
        <w:rPr>
          <w:spacing w:val="-3"/>
        </w:rPr>
        <w:t xml:space="preserve"> как </w:t>
      </w:r>
      <w:r>
        <w:t xml:space="preserve">курсы или ставки изменились до определенного </w:t>
      </w:r>
      <w:r>
        <w:rPr>
          <w:spacing w:val="3"/>
        </w:rPr>
        <w:t xml:space="preserve">уров- </w:t>
      </w:r>
      <w:r>
        <w:t xml:space="preserve">ня. </w:t>
      </w:r>
      <w:r>
        <w:rPr>
          <w:spacing w:val="-4"/>
        </w:rPr>
        <w:t xml:space="preserve">Можно </w:t>
      </w:r>
      <w:r>
        <w:rPr>
          <w:spacing w:val="-3"/>
        </w:rPr>
        <w:t xml:space="preserve">считать, </w:t>
      </w:r>
      <w:r>
        <w:t xml:space="preserve">что в </w:t>
      </w:r>
      <w:r>
        <w:rPr>
          <w:spacing w:val="-4"/>
        </w:rPr>
        <w:t xml:space="preserve">какой-то </w:t>
      </w:r>
      <w:r>
        <w:t xml:space="preserve">степени </w:t>
      </w:r>
      <w:r>
        <w:rPr>
          <w:spacing w:val="-4"/>
        </w:rPr>
        <w:t xml:space="preserve">компания </w:t>
      </w:r>
      <w:r>
        <w:rPr>
          <w:spacing w:val="-3"/>
        </w:rPr>
        <w:t xml:space="preserve">может </w:t>
      </w:r>
      <w:r>
        <w:t xml:space="preserve">выдержать неблаго- приятные изменения, но </w:t>
      </w:r>
      <w:r>
        <w:rPr>
          <w:spacing w:val="-7"/>
        </w:rPr>
        <w:t xml:space="preserve">когда </w:t>
      </w:r>
      <w:r>
        <w:t xml:space="preserve">они достигнут допустимого предела, позицию следует полностью </w:t>
      </w:r>
      <w:r>
        <w:rPr>
          <w:spacing w:val="-3"/>
        </w:rPr>
        <w:t xml:space="preserve">хеджировать </w:t>
      </w:r>
      <w:r>
        <w:t>для предотвращения дал</w:t>
      </w:r>
      <w:r>
        <w:t xml:space="preserve">ьнейших </w:t>
      </w:r>
      <w:r>
        <w:rPr>
          <w:spacing w:val="-3"/>
        </w:rPr>
        <w:t xml:space="preserve">убытков. </w:t>
      </w:r>
      <w:r>
        <w:t xml:space="preserve">Та- </w:t>
      </w:r>
      <w:r>
        <w:rPr>
          <w:spacing w:val="-5"/>
        </w:rPr>
        <w:t xml:space="preserve">кой </w:t>
      </w:r>
      <w:r>
        <w:rPr>
          <w:spacing w:val="-6"/>
        </w:rPr>
        <w:t xml:space="preserve">подход </w:t>
      </w:r>
      <w:r>
        <w:t xml:space="preserve">позволяет избежать </w:t>
      </w:r>
      <w:r>
        <w:rPr>
          <w:spacing w:val="-3"/>
        </w:rPr>
        <w:t xml:space="preserve">затрат </w:t>
      </w:r>
      <w:r>
        <w:t xml:space="preserve">на страхование </w:t>
      </w:r>
      <w:r>
        <w:rPr>
          <w:spacing w:val="-3"/>
        </w:rPr>
        <w:t xml:space="preserve">рисков </w:t>
      </w:r>
      <w:r>
        <w:t xml:space="preserve">в ситуациях, </w:t>
      </w:r>
      <w:r>
        <w:rPr>
          <w:spacing w:val="-6"/>
        </w:rPr>
        <w:t xml:space="preserve">когда </w:t>
      </w:r>
      <w:r>
        <w:t>обменные курсы или процентные ставки остаются стабильными или изменяют- ся в благоприятном направлении.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>В случае управления портфелем попыт</w:t>
      </w:r>
      <w:r>
        <w:t xml:space="preserve">ка страхования части риска </w:t>
      </w:r>
      <w:r>
        <w:rPr>
          <w:spacing w:val="-3"/>
        </w:rPr>
        <w:t xml:space="preserve">может </w:t>
      </w:r>
      <w:r>
        <w:t xml:space="preserve">быть подкреплена использованием инструментов управления </w:t>
      </w:r>
      <w:r>
        <w:rPr>
          <w:spacing w:val="-4"/>
        </w:rPr>
        <w:t xml:space="preserve">риском </w:t>
      </w:r>
      <w:r>
        <w:t xml:space="preserve">для увели- чения степени риска. </w:t>
      </w:r>
      <w:r>
        <w:rPr>
          <w:spacing w:val="-4"/>
        </w:rPr>
        <w:t xml:space="preserve">Управляющий </w:t>
      </w:r>
      <w:r>
        <w:t xml:space="preserve">фондом, ожидающий повышения цен на долгосрочные </w:t>
      </w:r>
      <w:r>
        <w:rPr>
          <w:spacing w:val="-3"/>
        </w:rPr>
        <w:t xml:space="preserve">государственные </w:t>
      </w:r>
      <w:r>
        <w:t xml:space="preserve">облигации или акции, </w:t>
      </w:r>
      <w:r>
        <w:rPr>
          <w:spacing w:val="-3"/>
        </w:rPr>
        <w:t xml:space="preserve">может </w:t>
      </w:r>
      <w:r>
        <w:t xml:space="preserve">открыть фьючер- ские или </w:t>
      </w:r>
      <w:r>
        <w:t xml:space="preserve">опционные позиции, чтобы воспользоваться этим повышением. Если </w:t>
      </w:r>
      <w:r>
        <w:rPr>
          <w:spacing w:val="-3"/>
        </w:rPr>
        <w:t xml:space="preserve">его </w:t>
      </w:r>
      <w:r>
        <w:t xml:space="preserve">прогноз окажется правильным, </w:t>
      </w:r>
      <w:r>
        <w:rPr>
          <w:spacing w:val="-3"/>
        </w:rPr>
        <w:t xml:space="preserve">то </w:t>
      </w:r>
      <w:r>
        <w:rPr>
          <w:spacing w:val="-6"/>
        </w:rPr>
        <w:t xml:space="preserve">доход </w:t>
      </w:r>
      <w:r>
        <w:t xml:space="preserve">от портфеля </w:t>
      </w:r>
      <w:r>
        <w:rPr>
          <w:spacing w:val="-7"/>
        </w:rPr>
        <w:t xml:space="preserve">будет </w:t>
      </w:r>
      <w:r>
        <w:t xml:space="preserve">увеличен. Это является очевидной формой </w:t>
      </w:r>
      <w:r>
        <w:rPr>
          <w:spacing w:val="-3"/>
        </w:rPr>
        <w:t xml:space="preserve">спекуляции, </w:t>
      </w:r>
      <w:r>
        <w:rPr>
          <w:spacing w:val="-4"/>
        </w:rPr>
        <w:t xml:space="preserve">которая </w:t>
      </w:r>
      <w:r>
        <w:rPr>
          <w:spacing w:val="-3"/>
        </w:rPr>
        <w:t xml:space="preserve">может </w:t>
      </w:r>
      <w:r>
        <w:t xml:space="preserve">использоваться и в управлении валютными и процентными рисками. Даже если из определения </w:t>
      </w:r>
      <w:r>
        <w:rPr>
          <w:spacing w:val="-3"/>
        </w:rPr>
        <w:t xml:space="preserve">спекуляции </w:t>
      </w:r>
      <w:r>
        <w:t xml:space="preserve">исключить случаи, </w:t>
      </w:r>
      <w:r>
        <w:rPr>
          <w:spacing w:val="-6"/>
        </w:rPr>
        <w:t xml:space="preserve">когда </w:t>
      </w:r>
      <w:r>
        <w:t xml:space="preserve">принимается решение не </w:t>
      </w:r>
      <w:r>
        <w:rPr>
          <w:spacing w:val="-3"/>
        </w:rPr>
        <w:t xml:space="preserve">хеджировать </w:t>
      </w:r>
      <w:r>
        <w:t xml:space="preserve">весь риск </w:t>
      </w:r>
      <w:r>
        <w:rPr>
          <w:spacing w:val="-4"/>
        </w:rPr>
        <w:t xml:space="preserve">целиком, </w:t>
      </w:r>
      <w:r>
        <w:rPr>
          <w:spacing w:val="-3"/>
        </w:rPr>
        <w:t xml:space="preserve">то </w:t>
      </w:r>
      <w:r>
        <w:t xml:space="preserve">нельзя не учитывать случаи, </w:t>
      </w:r>
      <w:r>
        <w:rPr>
          <w:spacing w:val="-7"/>
        </w:rPr>
        <w:t xml:space="preserve">когда </w:t>
      </w:r>
      <w:r>
        <w:t xml:space="preserve">используются инструменты управления </w:t>
      </w:r>
      <w:r>
        <w:rPr>
          <w:spacing w:val="-4"/>
        </w:rPr>
        <w:t>риском</w:t>
      </w:r>
      <w:r>
        <w:rPr>
          <w:spacing w:val="-4"/>
        </w:rPr>
        <w:t xml:space="preserve"> </w:t>
      </w:r>
      <w:r>
        <w:t>для увеличения степени риска.</w:t>
      </w:r>
    </w:p>
    <w:p w:rsidR="0008449C" w:rsidRDefault="001D2670">
      <w:pPr>
        <w:pStyle w:val="1"/>
        <w:spacing w:before="1"/>
      </w:pPr>
      <w:r>
        <w:t>Форвардные и фьючерсные контракты</w:t>
      </w:r>
    </w:p>
    <w:p w:rsidR="0008449C" w:rsidRDefault="001D2670">
      <w:pPr>
        <w:pStyle w:val="a3"/>
        <w:ind w:right="702"/>
        <w:jc w:val="both"/>
      </w:pPr>
      <w:r>
        <w:t>Всякий раз, когда две стороны соглашаются в будущем обменяться ка- кими-либо видами товаров по заранее оговоренным ценам, речь идет о фор- вардном контракте. Люди часто заключают форвардные контракты, даже не подозревая, что это так называется.</w:t>
      </w:r>
    </w:p>
    <w:p w:rsidR="0008449C" w:rsidRDefault="001D2670">
      <w:pPr>
        <w:pStyle w:val="a3"/>
        <w:ind w:right="702"/>
        <w:jc w:val="both"/>
      </w:pPr>
      <w:r>
        <w:t>Например, в</w:t>
      </w:r>
      <w:r>
        <w:t xml:space="preserve">ы запланировали через год отправиться из Лондона в Токио и решили забронировать билет на самолет. Служащий авиакомпании предлагает вам выбрать один из двух вариантов: либо сейчас договориться о гарантирован- ной цене билета в 1000 у.е., либо перед вылетом </w:t>
      </w:r>
      <w:r>
        <w:t>заплатить столько, сколько бу- дет стоить билет на тот момент. В обоих случаях оплата будет производиться в день вылета. Если вы решили выбрать вариант с гарантированной ценой в 1000 у.е., то тем самым заключили с авиакомпанией форвардный контракт.</w:t>
      </w:r>
    </w:p>
    <w:p w:rsidR="0008449C" w:rsidRDefault="001D2670">
      <w:pPr>
        <w:pStyle w:val="a3"/>
        <w:ind w:right="702"/>
        <w:jc w:val="both"/>
      </w:pPr>
      <w:r>
        <w:t>Заключи</w:t>
      </w:r>
      <w:r>
        <w:t xml:space="preserve">в форвардный </w:t>
      </w:r>
      <w:r>
        <w:rPr>
          <w:spacing w:val="-5"/>
        </w:rPr>
        <w:t xml:space="preserve">контракт, </w:t>
      </w:r>
      <w:r>
        <w:t xml:space="preserve">вы устранили риск </w:t>
      </w:r>
      <w:r>
        <w:rPr>
          <w:spacing w:val="-3"/>
        </w:rPr>
        <w:t xml:space="preserve">того, </w:t>
      </w:r>
      <w:r>
        <w:t xml:space="preserve">что придется заплатить за билет больше 1000 </w:t>
      </w:r>
      <w:r>
        <w:rPr>
          <w:spacing w:val="-7"/>
        </w:rPr>
        <w:t xml:space="preserve">у.е. </w:t>
      </w:r>
      <w:r>
        <w:t xml:space="preserve">Если через </w:t>
      </w:r>
      <w:r>
        <w:rPr>
          <w:spacing w:val="-6"/>
        </w:rPr>
        <w:t xml:space="preserve">год </w:t>
      </w:r>
      <w:r>
        <w:t xml:space="preserve">цена билета поднимается до 1500 </w:t>
      </w:r>
      <w:r>
        <w:rPr>
          <w:spacing w:val="-6"/>
        </w:rPr>
        <w:t xml:space="preserve">у.е., </w:t>
      </w:r>
      <w:r>
        <w:rPr>
          <w:spacing w:val="-3"/>
        </w:rPr>
        <w:t xml:space="preserve">то </w:t>
      </w:r>
      <w:r>
        <w:t xml:space="preserve">вы </w:t>
      </w:r>
      <w:r>
        <w:rPr>
          <w:spacing w:val="-3"/>
        </w:rPr>
        <w:t xml:space="preserve">сможете </w:t>
      </w:r>
      <w:r>
        <w:t xml:space="preserve">порадоваться, что приняли разумное решение и </w:t>
      </w:r>
      <w:r>
        <w:rPr>
          <w:spacing w:val="2"/>
        </w:rPr>
        <w:t xml:space="preserve">зафик- </w:t>
      </w:r>
      <w:r>
        <w:t xml:space="preserve">сировали цену на уровне 1000 </w:t>
      </w:r>
      <w:r>
        <w:rPr>
          <w:spacing w:val="-7"/>
        </w:rPr>
        <w:t xml:space="preserve">у.е. </w:t>
      </w:r>
      <w:r>
        <w:t>С друго</w:t>
      </w:r>
      <w:r>
        <w:t xml:space="preserve">й стороны, если </w:t>
      </w:r>
      <w:r>
        <w:rPr>
          <w:spacing w:val="-7"/>
        </w:rPr>
        <w:t xml:space="preserve">ко </w:t>
      </w:r>
      <w:r>
        <w:t xml:space="preserve">дню полета цена снизится до 500 </w:t>
      </w:r>
      <w:r>
        <w:rPr>
          <w:spacing w:val="-6"/>
        </w:rPr>
        <w:t xml:space="preserve">у.е., </w:t>
      </w:r>
      <w:r>
        <w:t xml:space="preserve">вам все равно придется заплатить оговоренную форвард- ную цену в 1000 </w:t>
      </w:r>
      <w:r>
        <w:rPr>
          <w:spacing w:val="-6"/>
        </w:rPr>
        <w:t xml:space="preserve">у.е., </w:t>
      </w:r>
      <w:r>
        <w:t xml:space="preserve">на </w:t>
      </w:r>
      <w:r>
        <w:rPr>
          <w:spacing w:val="-4"/>
        </w:rPr>
        <w:t xml:space="preserve">которую </w:t>
      </w:r>
      <w:r>
        <w:t xml:space="preserve">вы в свое время согласились. В </w:t>
      </w:r>
      <w:r>
        <w:rPr>
          <w:spacing w:val="-3"/>
        </w:rPr>
        <w:t xml:space="preserve">этом </w:t>
      </w:r>
      <w:r>
        <w:t>случае  вы, безусловно, пожалеете о своем</w:t>
      </w:r>
      <w:r>
        <w:rPr>
          <w:spacing w:val="-4"/>
        </w:rPr>
        <w:t xml:space="preserve"> </w:t>
      </w:r>
      <w:r>
        <w:t>решении.</w:t>
      </w:r>
    </w:p>
    <w:p w:rsidR="0008449C" w:rsidRDefault="001D2670">
      <w:pPr>
        <w:pStyle w:val="a3"/>
        <w:ind w:right="702"/>
        <w:jc w:val="both"/>
      </w:pPr>
      <w:r>
        <w:rPr>
          <w:b/>
          <w:i/>
        </w:rPr>
        <w:t xml:space="preserve">Форвардный контракт </w:t>
      </w:r>
      <w:r>
        <w:t>– это</w:t>
      </w:r>
      <w:r>
        <w:t xml:space="preserve"> соглашение между </w:t>
      </w:r>
      <w:r>
        <w:rPr>
          <w:spacing w:val="-4"/>
        </w:rPr>
        <w:t xml:space="preserve">двумя </w:t>
      </w:r>
      <w:r>
        <w:t>сторонами о</w:t>
      </w:r>
      <w:r>
        <w:rPr>
          <w:spacing w:val="-40"/>
        </w:rPr>
        <w:t xml:space="preserve"> </w:t>
      </w:r>
      <w:r>
        <w:rPr>
          <w:spacing w:val="-4"/>
        </w:rPr>
        <w:t xml:space="preserve">буду- </w:t>
      </w:r>
      <w:r>
        <w:t xml:space="preserve">щей поставке предмета контракта, </w:t>
      </w:r>
      <w:r>
        <w:rPr>
          <w:spacing w:val="-3"/>
        </w:rPr>
        <w:t xml:space="preserve">которое </w:t>
      </w:r>
      <w:r>
        <w:t xml:space="preserve">заключается вне биржи. Все условия сделки оговариваются контрагентами в момент заключения договора. Исполне- ние контракта </w:t>
      </w:r>
      <w:r>
        <w:rPr>
          <w:spacing w:val="-3"/>
        </w:rPr>
        <w:t xml:space="preserve">происходит </w:t>
      </w:r>
      <w:r>
        <w:t>в соответствии с данными условиями в на</w:t>
      </w:r>
      <w:r>
        <w:t>значенные сроки.</w:t>
      </w:r>
    </w:p>
    <w:p w:rsidR="0008449C" w:rsidRDefault="001D2670">
      <w:pPr>
        <w:pStyle w:val="a3"/>
        <w:ind w:right="702"/>
        <w:jc w:val="both"/>
      </w:pPr>
      <w:r>
        <w:t xml:space="preserve">Форвардный </w:t>
      </w:r>
      <w:r>
        <w:rPr>
          <w:spacing w:val="-3"/>
        </w:rPr>
        <w:t xml:space="preserve">контракт </w:t>
      </w:r>
      <w:r>
        <w:t xml:space="preserve">– это твердая сделка, </w:t>
      </w:r>
      <w:r>
        <w:rPr>
          <w:spacing w:val="-6"/>
        </w:rPr>
        <w:t xml:space="preserve">т.е. </w:t>
      </w:r>
      <w:r>
        <w:t>сделка, обязательная для исполнения. Предметом соглашения могут выступать различные активы,</w:t>
      </w:r>
      <w:r>
        <w:rPr>
          <w:spacing w:val="-35"/>
        </w:rPr>
        <w:t xml:space="preserve"> </w:t>
      </w:r>
      <w:r>
        <w:t xml:space="preserve">напри- мер товары, акции, облигации, валюта </w:t>
      </w:r>
      <w:r>
        <w:rPr>
          <w:spacing w:val="-5"/>
        </w:rPr>
        <w:t xml:space="preserve">и.т.д. </w:t>
      </w:r>
      <w:r>
        <w:t xml:space="preserve">Заключение контракта не </w:t>
      </w:r>
      <w:r>
        <w:rPr>
          <w:spacing w:val="-3"/>
        </w:rPr>
        <w:t xml:space="preserve">требует </w:t>
      </w:r>
      <w:r>
        <w:t>от контрагентов к</w:t>
      </w:r>
      <w:r>
        <w:t>акихлибо</w:t>
      </w:r>
      <w:r>
        <w:rPr>
          <w:spacing w:val="-2"/>
        </w:rPr>
        <w:t xml:space="preserve"> </w:t>
      </w:r>
      <w:r>
        <w:rPr>
          <w:spacing w:val="-3"/>
        </w:rPr>
        <w:t>расходов.</w:t>
      </w:r>
    </w:p>
    <w:p w:rsidR="0008449C" w:rsidRDefault="001D2670">
      <w:pPr>
        <w:pStyle w:val="a3"/>
        <w:ind w:right="702"/>
        <w:jc w:val="both"/>
      </w:pPr>
      <w:r>
        <w:t xml:space="preserve">Форвардный </w:t>
      </w:r>
      <w:r>
        <w:rPr>
          <w:spacing w:val="-3"/>
        </w:rPr>
        <w:t xml:space="preserve">контракт </w:t>
      </w:r>
      <w:r>
        <w:t xml:space="preserve">заключается, </w:t>
      </w:r>
      <w:r>
        <w:rPr>
          <w:spacing w:val="-3"/>
        </w:rPr>
        <w:t xml:space="preserve">как </w:t>
      </w:r>
      <w:r>
        <w:t xml:space="preserve">правило, для осуществления </w:t>
      </w:r>
      <w:r>
        <w:rPr>
          <w:spacing w:val="4"/>
        </w:rPr>
        <w:t xml:space="preserve">ре- </w:t>
      </w:r>
      <w:r>
        <w:t xml:space="preserve">альной </w:t>
      </w:r>
      <w:r>
        <w:rPr>
          <w:spacing w:val="-3"/>
        </w:rPr>
        <w:t xml:space="preserve">продажи </w:t>
      </w:r>
      <w:r>
        <w:t xml:space="preserve">или покупки соответствующего актива, в </w:t>
      </w:r>
      <w:r>
        <w:rPr>
          <w:spacing w:val="-3"/>
        </w:rPr>
        <w:t xml:space="preserve">том </w:t>
      </w:r>
      <w:r>
        <w:t xml:space="preserve">числе в целях страхования поставщика или покупателя от </w:t>
      </w:r>
      <w:r>
        <w:rPr>
          <w:spacing w:val="-3"/>
        </w:rPr>
        <w:t xml:space="preserve">возможного </w:t>
      </w:r>
      <w:r>
        <w:t xml:space="preserve">неблагоприятного </w:t>
      </w:r>
      <w:r>
        <w:rPr>
          <w:spacing w:val="2"/>
        </w:rPr>
        <w:t xml:space="preserve">из- </w:t>
      </w:r>
      <w:r>
        <w:t xml:space="preserve">менения цены. Форвардный контракт также </w:t>
      </w:r>
      <w:r>
        <w:rPr>
          <w:spacing w:val="-3"/>
        </w:rPr>
        <w:t xml:space="preserve">может заключаться </w:t>
      </w:r>
      <w:r>
        <w:t>с целью игры на разнице курсовой стоимости активов.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>Несмотря на то, что форвардный контракт – это твердая сделка, контр- агенты не застрахованы от его неисполнения со стороны своег</w:t>
      </w:r>
      <w:r>
        <w:t>о партнера. У од- ного из контрагентов может  возникнуть искушение не исполнить данный контракт, если он может получить при этом большую прибыль, даже уплатив штрафные санкции.</w:t>
      </w:r>
    </w:p>
    <w:p w:rsidR="0008449C" w:rsidRDefault="001D2670">
      <w:pPr>
        <w:pStyle w:val="a3"/>
        <w:ind w:right="702"/>
        <w:jc w:val="both"/>
      </w:pPr>
      <w:r>
        <w:t>Форвардный контракт – это контракт, заключаемый вне биржи. Посколь- ку, как пра</w:t>
      </w:r>
      <w:r>
        <w:t>вило, данная сделка предполагает действительную поставку или по- купку соответствующего актива, контрагенты согласовывают удобные для них условия. Поэтому форвардный контракт не является контрактом стандартным.</w:t>
      </w:r>
    </w:p>
    <w:p w:rsidR="0008449C" w:rsidRDefault="001D2670">
      <w:pPr>
        <w:pStyle w:val="a3"/>
        <w:spacing w:before="1"/>
        <w:ind w:right="702"/>
        <w:jc w:val="both"/>
      </w:pPr>
      <w:r>
        <w:t>В момент заключения данного контракта стороны</w:t>
      </w:r>
      <w:r>
        <w:t xml:space="preserve"> </w:t>
      </w:r>
      <w:r>
        <w:rPr>
          <w:spacing w:val="-3"/>
        </w:rPr>
        <w:t xml:space="preserve">согласовывают </w:t>
      </w:r>
      <w:r>
        <w:rPr>
          <w:spacing w:val="-7"/>
        </w:rPr>
        <w:t xml:space="preserve">цену, </w:t>
      </w:r>
      <w:r>
        <w:t xml:space="preserve">по </w:t>
      </w:r>
      <w:r>
        <w:rPr>
          <w:spacing w:val="-4"/>
        </w:rPr>
        <w:t xml:space="preserve">которой </w:t>
      </w:r>
      <w:r>
        <w:t xml:space="preserve">сделка </w:t>
      </w:r>
      <w:r>
        <w:rPr>
          <w:spacing w:val="-7"/>
        </w:rPr>
        <w:t xml:space="preserve">будет </w:t>
      </w:r>
      <w:r>
        <w:t xml:space="preserve">исполнена. Данная цена называется </w:t>
      </w:r>
      <w:r>
        <w:rPr>
          <w:i/>
        </w:rPr>
        <w:t>ценой поставки</w:t>
      </w:r>
      <w:r>
        <w:t xml:space="preserve">. Она остается неизменной в течение всего времени действия форвардного контракта. Цена поставки является </w:t>
      </w:r>
      <w:r>
        <w:rPr>
          <w:spacing w:val="-4"/>
        </w:rPr>
        <w:t xml:space="preserve">результатом </w:t>
      </w:r>
      <w:r>
        <w:t xml:space="preserve">согласования позиций контрагентов. Если через </w:t>
      </w:r>
      <w:r>
        <w:rPr>
          <w:spacing w:val="-3"/>
        </w:rPr>
        <w:t xml:space="preserve">некоторое </w:t>
      </w:r>
      <w:r>
        <w:t xml:space="preserve">время заключается новый форвардный </w:t>
      </w:r>
      <w:r>
        <w:rPr>
          <w:spacing w:val="-5"/>
        </w:rPr>
        <w:t xml:space="preserve">контракт, </w:t>
      </w:r>
      <w:r>
        <w:rPr>
          <w:spacing w:val="-3"/>
        </w:rPr>
        <w:t xml:space="preserve">то </w:t>
      </w:r>
      <w:r>
        <w:t xml:space="preserve">в нем </w:t>
      </w:r>
      <w:r>
        <w:rPr>
          <w:spacing w:val="3"/>
        </w:rPr>
        <w:t xml:space="preserve">фик- </w:t>
      </w:r>
      <w:r>
        <w:t xml:space="preserve">сируется новая цена поставки, </w:t>
      </w:r>
      <w:r>
        <w:rPr>
          <w:spacing w:val="-4"/>
        </w:rPr>
        <w:t xml:space="preserve">которая </w:t>
      </w:r>
      <w:r>
        <w:rPr>
          <w:spacing w:val="-3"/>
        </w:rPr>
        <w:t xml:space="preserve">может отличаться </w:t>
      </w:r>
      <w:r>
        <w:t xml:space="preserve">от цены поставки </w:t>
      </w:r>
      <w:r>
        <w:rPr>
          <w:spacing w:val="4"/>
        </w:rPr>
        <w:t xml:space="preserve">пер- </w:t>
      </w:r>
      <w:r>
        <w:rPr>
          <w:spacing w:val="-3"/>
        </w:rPr>
        <w:t xml:space="preserve">вого </w:t>
      </w:r>
      <w:r>
        <w:t xml:space="preserve">контракта, </w:t>
      </w:r>
      <w:r>
        <w:rPr>
          <w:spacing w:val="-3"/>
        </w:rPr>
        <w:t xml:space="preserve">поскольку </w:t>
      </w:r>
      <w:r>
        <w:t xml:space="preserve">изменились ожидания инвесторов относительно бу- дущей </w:t>
      </w:r>
      <w:r>
        <w:rPr>
          <w:spacing w:val="-3"/>
        </w:rPr>
        <w:t xml:space="preserve">конъюнктуры </w:t>
      </w:r>
      <w:r>
        <w:t xml:space="preserve">рынка для актива, </w:t>
      </w:r>
      <w:r>
        <w:t>лежащего в основе контракта.</w:t>
      </w:r>
    </w:p>
    <w:p w:rsidR="0008449C" w:rsidRDefault="001D2670">
      <w:pPr>
        <w:pStyle w:val="a3"/>
        <w:ind w:right="702"/>
        <w:jc w:val="both"/>
      </w:pPr>
      <w:r>
        <w:t xml:space="preserve">В связи с форвардным </w:t>
      </w:r>
      <w:r>
        <w:rPr>
          <w:spacing w:val="-3"/>
        </w:rPr>
        <w:t xml:space="preserve">контрактом </w:t>
      </w:r>
      <w:r>
        <w:t xml:space="preserve">возникает еще </w:t>
      </w:r>
      <w:r>
        <w:rPr>
          <w:spacing w:val="-3"/>
        </w:rPr>
        <w:t xml:space="preserve">одно </w:t>
      </w:r>
      <w:r>
        <w:t xml:space="preserve">понятие цены, а именно – форвардная цена. Для каждого момента времени </w:t>
      </w:r>
      <w:r>
        <w:rPr>
          <w:i/>
        </w:rPr>
        <w:t xml:space="preserve">форвардная цена </w:t>
      </w:r>
      <w:r>
        <w:t xml:space="preserve">– это цена поставки, зафиксированная в форвардном контракте, </w:t>
      </w:r>
      <w:r>
        <w:rPr>
          <w:spacing w:val="-4"/>
        </w:rPr>
        <w:t xml:space="preserve">который </w:t>
      </w:r>
      <w:r>
        <w:t xml:space="preserve">был </w:t>
      </w:r>
      <w:r>
        <w:rPr>
          <w:spacing w:val="4"/>
        </w:rPr>
        <w:t xml:space="preserve">за- </w:t>
      </w:r>
      <w:r>
        <w:rPr>
          <w:spacing w:val="-3"/>
        </w:rPr>
        <w:t xml:space="preserve">ключен </w:t>
      </w:r>
      <w:r>
        <w:t xml:space="preserve">в </w:t>
      </w:r>
      <w:r>
        <w:rPr>
          <w:spacing w:val="-3"/>
        </w:rPr>
        <w:t>этот</w:t>
      </w:r>
      <w:r>
        <w:rPr>
          <w:spacing w:val="-3"/>
        </w:rPr>
        <w:t xml:space="preserve"> </w:t>
      </w:r>
      <w:r>
        <w:rPr>
          <w:spacing w:val="-5"/>
        </w:rPr>
        <w:t xml:space="preserve">момент. </w:t>
      </w:r>
      <w:r>
        <w:rPr>
          <w:spacing w:val="-3"/>
        </w:rPr>
        <w:t xml:space="preserve">Таким </w:t>
      </w:r>
      <w:r>
        <w:t xml:space="preserve">образом, в момент заключения контракта форвард- ная цена равна цене поставки. При заключении новых форвардных </w:t>
      </w:r>
      <w:r>
        <w:rPr>
          <w:spacing w:val="-3"/>
        </w:rPr>
        <w:t xml:space="preserve">контрактов </w:t>
      </w:r>
      <w:r>
        <w:rPr>
          <w:spacing w:val="-7"/>
        </w:rPr>
        <w:t xml:space="preserve">будет </w:t>
      </w:r>
      <w:r>
        <w:rPr>
          <w:spacing w:val="-3"/>
        </w:rPr>
        <w:t xml:space="preserve">возникать </w:t>
      </w:r>
      <w:r>
        <w:t>и новая форвардная цена.</w:t>
      </w:r>
    </w:p>
    <w:p w:rsidR="0008449C" w:rsidRDefault="001D2670">
      <w:pPr>
        <w:pStyle w:val="a3"/>
        <w:ind w:right="702"/>
        <w:jc w:val="both"/>
      </w:pPr>
      <w:r>
        <w:rPr>
          <w:b/>
          <w:i/>
        </w:rPr>
        <w:t xml:space="preserve">Фьючерсный контракт </w:t>
      </w:r>
      <w:r>
        <w:t>– это, по существу, тот же самый форвардный контракт, торго</w:t>
      </w:r>
      <w:r>
        <w:t xml:space="preserve">вля которым производится на некоторых биржах и его условия определенным образом стандартизированы. Биржа, на которой заключаются фьючерсные контракты, берет на себя роль посредника между покупателем и продавцом, и, таким образом, получается, что каждый из </w:t>
      </w:r>
      <w:r>
        <w:t>них заключает отдель- ный контракт с биржей. Стандартизация означает, что условия фьючерсных контрактов одинаковы для всех контрактов.</w:t>
      </w:r>
    </w:p>
    <w:p w:rsidR="0008449C" w:rsidRDefault="001D2670">
      <w:pPr>
        <w:pStyle w:val="a3"/>
        <w:ind w:right="702"/>
        <w:jc w:val="right"/>
      </w:pPr>
      <w:r>
        <w:t xml:space="preserve">Форвардный </w:t>
      </w:r>
      <w:r>
        <w:rPr>
          <w:spacing w:val="-3"/>
        </w:rPr>
        <w:t xml:space="preserve">контракт </w:t>
      </w:r>
      <w:r>
        <w:t>часто позволяет снизить риск, с</w:t>
      </w:r>
      <w:r>
        <w:rPr>
          <w:spacing w:val="68"/>
        </w:rPr>
        <w:t xml:space="preserve"> </w:t>
      </w:r>
      <w:r>
        <w:rPr>
          <w:spacing w:val="-4"/>
        </w:rPr>
        <w:t xml:space="preserve">которым </w:t>
      </w:r>
      <w:r>
        <w:t xml:space="preserve">сталкива- ются и покупатель, и продавец. Как это </w:t>
      </w:r>
      <w:r>
        <w:rPr>
          <w:spacing w:val="-5"/>
        </w:rPr>
        <w:t xml:space="preserve">происходит, </w:t>
      </w:r>
      <w:r>
        <w:t>мы рассмотрим на примере.</w:t>
      </w:r>
      <w:r>
        <w:rPr>
          <w:spacing w:val="-1"/>
        </w:rPr>
        <w:t xml:space="preserve"> </w:t>
      </w:r>
      <w:r>
        <w:t xml:space="preserve">Представьте себе фермера, </w:t>
      </w:r>
      <w:r>
        <w:rPr>
          <w:spacing w:val="-4"/>
        </w:rPr>
        <w:t>который</w:t>
      </w:r>
      <w:r>
        <w:rPr>
          <w:spacing w:val="62"/>
        </w:rPr>
        <w:t xml:space="preserve"> </w:t>
      </w:r>
      <w:r>
        <w:t xml:space="preserve">выращивает </w:t>
      </w:r>
      <w:r>
        <w:rPr>
          <w:spacing w:val="-4"/>
        </w:rPr>
        <w:t xml:space="preserve">пшеницу. </w:t>
      </w:r>
      <w:r>
        <w:t xml:space="preserve">До </w:t>
      </w:r>
      <w:r>
        <w:rPr>
          <w:spacing w:val="-3"/>
        </w:rPr>
        <w:t>жатвы</w:t>
      </w:r>
      <w:r>
        <w:t xml:space="preserve"> остался</w:t>
      </w:r>
      <w:r>
        <w:rPr>
          <w:spacing w:val="28"/>
        </w:rPr>
        <w:t xml:space="preserve"> </w:t>
      </w:r>
      <w:r>
        <w:t xml:space="preserve">месяц, и размер урожая примерно известен. </w:t>
      </w:r>
      <w:r>
        <w:rPr>
          <w:spacing w:val="-3"/>
        </w:rPr>
        <w:t xml:space="preserve">Поскольку </w:t>
      </w:r>
      <w:r>
        <w:t xml:space="preserve">большая часть фермерских </w:t>
      </w:r>
      <w:r>
        <w:rPr>
          <w:spacing w:val="-5"/>
        </w:rPr>
        <w:t xml:space="preserve">доходов </w:t>
      </w:r>
      <w:r>
        <w:t xml:space="preserve">связана с </w:t>
      </w:r>
      <w:r>
        <w:rPr>
          <w:spacing w:val="-3"/>
        </w:rPr>
        <w:t xml:space="preserve">продажей </w:t>
      </w:r>
      <w:r>
        <w:t xml:space="preserve">пшеницы, фермер </w:t>
      </w:r>
      <w:r>
        <w:rPr>
          <w:spacing w:val="-3"/>
        </w:rPr>
        <w:t>может избежать</w:t>
      </w:r>
      <w:r>
        <w:rPr>
          <w:spacing w:val="3"/>
        </w:rPr>
        <w:t xml:space="preserve"> рис-</w:t>
      </w:r>
      <w:r>
        <w:t xml:space="preserve"> ка, связанного с неопределенностью динамики </w:t>
      </w:r>
      <w:r>
        <w:rPr>
          <w:spacing w:val="-5"/>
        </w:rPr>
        <w:t xml:space="preserve">будущей </w:t>
      </w:r>
      <w:r>
        <w:t xml:space="preserve">цены. С этой целью он продает урожай сейчас по фиксированной цене с условием поставки в </w:t>
      </w:r>
      <w:r>
        <w:rPr>
          <w:spacing w:val="-4"/>
        </w:rPr>
        <w:t>будущем.</w:t>
      </w:r>
      <w:r>
        <w:t xml:space="preserve"> Предположим также, что есть пекарь, </w:t>
      </w:r>
      <w:r>
        <w:rPr>
          <w:spacing w:val="-4"/>
        </w:rPr>
        <w:t xml:space="preserve">который </w:t>
      </w:r>
      <w:r>
        <w:rPr>
          <w:spacing w:val="-5"/>
        </w:rPr>
        <w:t xml:space="preserve">знает, </w:t>
      </w:r>
      <w:r>
        <w:t>что через месяц ему понадобится мука для выпечки хлеба.</w:t>
      </w:r>
      <w:r>
        <w:t xml:space="preserve"> Большая часть </w:t>
      </w:r>
      <w:r>
        <w:rPr>
          <w:spacing w:val="-5"/>
        </w:rPr>
        <w:t xml:space="preserve">доходов </w:t>
      </w:r>
      <w:r>
        <w:t xml:space="preserve">пекаря связана с </w:t>
      </w:r>
      <w:r>
        <w:rPr>
          <w:spacing w:val="-3"/>
        </w:rPr>
        <w:t xml:space="preserve">его </w:t>
      </w:r>
      <w:r>
        <w:t xml:space="preserve">бизнесом. Как и фермер, так и пекарь опасаются неопределенности </w:t>
      </w:r>
      <w:r>
        <w:rPr>
          <w:spacing w:val="2"/>
        </w:rPr>
        <w:t>относи-</w:t>
      </w:r>
      <w:r>
        <w:t xml:space="preserve"> тельно уровня </w:t>
      </w:r>
      <w:r>
        <w:rPr>
          <w:spacing w:val="-5"/>
        </w:rPr>
        <w:t xml:space="preserve">будущих </w:t>
      </w:r>
      <w:r>
        <w:t xml:space="preserve">цен на </w:t>
      </w:r>
      <w:r>
        <w:rPr>
          <w:spacing w:val="-5"/>
        </w:rPr>
        <w:t xml:space="preserve">пшеницу, </w:t>
      </w:r>
      <w:r>
        <w:t xml:space="preserve">но ему для снижения ценового риска </w:t>
      </w:r>
      <w:r>
        <w:rPr>
          <w:spacing w:val="-3"/>
        </w:rPr>
        <w:t>удобнее</w:t>
      </w:r>
      <w:r>
        <w:rPr>
          <w:spacing w:val="55"/>
        </w:rPr>
        <w:t xml:space="preserve"> </w:t>
      </w:r>
      <w:r>
        <w:t>купить</w:t>
      </w:r>
      <w:r>
        <w:rPr>
          <w:spacing w:val="53"/>
        </w:rPr>
        <w:t xml:space="preserve"> </w:t>
      </w:r>
      <w:r>
        <w:t>пшеницу</w:t>
      </w:r>
      <w:r>
        <w:rPr>
          <w:spacing w:val="53"/>
        </w:rPr>
        <w:t xml:space="preserve"> </w:t>
      </w:r>
      <w:r>
        <w:t>сейчас</w:t>
      </w:r>
      <w:r>
        <w:rPr>
          <w:spacing w:val="55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условием</w:t>
      </w:r>
      <w:r>
        <w:rPr>
          <w:spacing w:val="54"/>
        </w:rPr>
        <w:t xml:space="preserve"> </w:t>
      </w:r>
      <w:r>
        <w:t>поставки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rPr>
          <w:spacing w:val="-4"/>
        </w:rPr>
        <w:t>будущем.</w:t>
      </w:r>
      <w:r>
        <w:rPr>
          <w:spacing w:val="53"/>
        </w:rPr>
        <w:t xml:space="preserve"> </w:t>
      </w:r>
      <w:r>
        <w:t>Таким</w:t>
      </w:r>
      <w:r>
        <w:rPr>
          <w:spacing w:val="55"/>
        </w:rPr>
        <w:t xml:space="preserve"> </w:t>
      </w:r>
      <w:r>
        <w:rPr>
          <w:spacing w:val="5"/>
        </w:rPr>
        <w:t>об-</w:t>
      </w:r>
      <w:r>
        <w:t xml:space="preserve"> разом, желания пекаря и фермера совпадают – </w:t>
      </w:r>
      <w:r>
        <w:rPr>
          <w:spacing w:val="-3"/>
        </w:rPr>
        <w:t xml:space="preserve">ведь </w:t>
      </w:r>
      <w:r>
        <w:t xml:space="preserve">фермер также </w:t>
      </w:r>
      <w:r>
        <w:rPr>
          <w:spacing w:val="-4"/>
        </w:rPr>
        <w:t xml:space="preserve">хотел </w:t>
      </w:r>
      <w:r>
        <w:t xml:space="preserve">бы </w:t>
      </w:r>
      <w:r>
        <w:rPr>
          <w:spacing w:val="2"/>
        </w:rPr>
        <w:t>сни-</w:t>
      </w:r>
    </w:p>
    <w:p w:rsidR="0008449C" w:rsidRDefault="001D2670">
      <w:pPr>
        <w:pStyle w:val="a3"/>
        <w:ind w:firstLine="0"/>
      </w:pPr>
      <w:r>
        <w:t>зить свой риск и продать пшеницу сейчас с условием поставки в будущем.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 xml:space="preserve">Поэтому фермер и пекарь договариваются об определенной форвардной цене, которую пекарь </w:t>
      </w:r>
      <w:r>
        <w:t>уплатит за пшеницу в момент будущей поставки. Фор- вардный контракт подразумевает, что фермер поставит пекарю определенное количество пшеницы по форвардной цене независимо от того, какой будет цена спот в момент поставки.</w:t>
      </w:r>
    </w:p>
    <w:p w:rsidR="0008449C" w:rsidRDefault="001D2670">
      <w:pPr>
        <w:pStyle w:val="a3"/>
        <w:ind w:right="702"/>
        <w:jc w:val="both"/>
      </w:pPr>
      <w:r>
        <w:t xml:space="preserve">При таких условиях соглашения оба </w:t>
      </w:r>
      <w:r>
        <w:t>партнера устраняют риск неопреде- ленности, связанный с тем, какой будет реальная цена на день поставки. Каж- дый из них хеджирует свой риск.</w:t>
      </w:r>
    </w:p>
    <w:p w:rsidR="0008449C" w:rsidRDefault="001D2670">
      <w:pPr>
        <w:pStyle w:val="a3"/>
        <w:spacing w:before="1"/>
        <w:ind w:right="702"/>
        <w:jc w:val="both"/>
      </w:pPr>
      <w:r>
        <w:t xml:space="preserve">Фьючерсные </w:t>
      </w:r>
      <w:r>
        <w:rPr>
          <w:spacing w:val="-3"/>
        </w:rPr>
        <w:t xml:space="preserve">контракты </w:t>
      </w:r>
      <w:r>
        <w:t xml:space="preserve">высоколиквидны, для них существует широкий вторичный рынок, </w:t>
      </w:r>
      <w:r>
        <w:rPr>
          <w:spacing w:val="-3"/>
        </w:rPr>
        <w:t xml:space="preserve">поскольку </w:t>
      </w:r>
      <w:r>
        <w:t xml:space="preserve">их условия </w:t>
      </w:r>
      <w:r>
        <w:rPr>
          <w:spacing w:val="-4"/>
        </w:rPr>
        <w:t xml:space="preserve">одинаковы </w:t>
      </w:r>
      <w:r>
        <w:t>дл</w:t>
      </w:r>
      <w:r>
        <w:t xml:space="preserve">я всех инвесторов. Кроме </w:t>
      </w:r>
      <w:r>
        <w:rPr>
          <w:spacing w:val="-3"/>
        </w:rPr>
        <w:t xml:space="preserve">того, </w:t>
      </w:r>
      <w:r>
        <w:t xml:space="preserve">биржа организует вторичный рынок данных </w:t>
      </w:r>
      <w:r>
        <w:rPr>
          <w:spacing w:val="-3"/>
        </w:rPr>
        <w:t xml:space="preserve">контрактов </w:t>
      </w:r>
      <w:r>
        <w:t xml:space="preserve">на основе инсти- тута дилеров, </w:t>
      </w:r>
      <w:r>
        <w:rPr>
          <w:spacing w:val="-4"/>
        </w:rPr>
        <w:t xml:space="preserve">которым </w:t>
      </w:r>
      <w:r>
        <w:t xml:space="preserve">она предписывает «делать рынок» по соответствующим контрактам, </w:t>
      </w:r>
      <w:r>
        <w:rPr>
          <w:spacing w:val="-6"/>
        </w:rPr>
        <w:t xml:space="preserve">т.е. </w:t>
      </w:r>
      <w:r>
        <w:t xml:space="preserve">покупать и </w:t>
      </w:r>
      <w:r>
        <w:rPr>
          <w:spacing w:val="-4"/>
        </w:rPr>
        <w:t xml:space="preserve">продавать </w:t>
      </w:r>
      <w:r>
        <w:t>их на постоянной основе. Таким образом, инвест</w:t>
      </w:r>
      <w:r>
        <w:t xml:space="preserve">ор уверен, что </w:t>
      </w:r>
      <w:r>
        <w:rPr>
          <w:spacing w:val="-3"/>
        </w:rPr>
        <w:t xml:space="preserve">всегда сможет </w:t>
      </w:r>
      <w:r>
        <w:t xml:space="preserve">купить или </w:t>
      </w:r>
      <w:r>
        <w:rPr>
          <w:spacing w:val="-4"/>
        </w:rPr>
        <w:t xml:space="preserve">продать </w:t>
      </w:r>
      <w:r>
        <w:t xml:space="preserve">фьючерсный контракт и в последующем </w:t>
      </w:r>
      <w:r>
        <w:rPr>
          <w:spacing w:val="-4"/>
        </w:rPr>
        <w:t xml:space="preserve">легко </w:t>
      </w:r>
      <w:r>
        <w:t xml:space="preserve">ликвидировать свою позицию путем заключения офсет- ной сделки. Отмеченный момент дает преимущество владельцу </w:t>
      </w:r>
      <w:r>
        <w:rPr>
          <w:spacing w:val="-3"/>
        </w:rPr>
        <w:t xml:space="preserve">фьючерсного </w:t>
      </w:r>
      <w:r>
        <w:t xml:space="preserve">контракта по сравнению с держателем </w:t>
      </w:r>
      <w:r>
        <w:rPr>
          <w:spacing w:val="-3"/>
        </w:rPr>
        <w:t xml:space="preserve">форвардного </w:t>
      </w:r>
      <w:r>
        <w:t>контракта.</w:t>
      </w:r>
    </w:p>
    <w:p w:rsidR="0008449C" w:rsidRDefault="001D2670">
      <w:pPr>
        <w:pStyle w:val="a3"/>
        <w:ind w:right="702"/>
        <w:jc w:val="both"/>
      </w:pPr>
      <w:r>
        <w:t xml:space="preserve">В </w:t>
      </w:r>
      <w:r>
        <w:rPr>
          <w:spacing w:val="-3"/>
        </w:rPr>
        <w:t xml:space="preserve">то </w:t>
      </w:r>
      <w:r>
        <w:t xml:space="preserve">же время стандартный характер условий контракта </w:t>
      </w:r>
      <w:r>
        <w:rPr>
          <w:spacing w:val="-3"/>
        </w:rPr>
        <w:t xml:space="preserve">может оказаться </w:t>
      </w:r>
      <w:r>
        <w:rPr>
          <w:spacing w:val="-4"/>
        </w:rPr>
        <w:t xml:space="preserve">неудобным </w:t>
      </w:r>
      <w:r>
        <w:t xml:space="preserve">для контрагентов. Например, им требуется поставка </w:t>
      </w:r>
      <w:r>
        <w:rPr>
          <w:spacing w:val="-4"/>
        </w:rPr>
        <w:t xml:space="preserve">некоторого </w:t>
      </w:r>
      <w:r>
        <w:t xml:space="preserve">то- вара в ином количестве, в </w:t>
      </w:r>
      <w:r>
        <w:rPr>
          <w:spacing w:val="-3"/>
        </w:rPr>
        <w:t xml:space="preserve">ином </w:t>
      </w:r>
      <w:r>
        <w:t xml:space="preserve">месте и в другое время, чем это предусмотрено фьючерсным </w:t>
      </w:r>
      <w:r>
        <w:rPr>
          <w:spacing w:val="-3"/>
        </w:rPr>
        <w:t>к</w:t>
      </w:r>
      <w:r>
        <w:rPr>
          <w:spacing w:val="-3"/>
        </w:rPr>
        <w:t xml:space="preserve">онтрактом </w:t>
      </w:r>
      <w:r>
        <w:t xml:space="preserve">на данный товар. Кроме </w:t>
      </w:r>
      <w:r>
        <w:rPr>
          <w:spacing w:val="-3"/>
        </w:rPr>
        <w:t xml:space="preserve">того, </w:t>
      </w:r>
      <w:r>
        <w:t xml:space="preserve">на бирже </w:t>
      </w:r>
      <w:r>
        <w:rPr>
          <w:spacing w:val="-3"/>
        </w:rPr>
        <w:t xml:space="preserve">может </w:t>
      </w:r>
      <w:r>
        <w:t xml:space="preserve">вообще отсутствовать фьючерсный </w:t>
      </w:r>
      <w:r>
        <w:rPr>
          <w:spacing w:val="-3"/>
        </w:rPr>
        <w:t xml:space="preserve">контракт </w:t>
      </w:r>
      <w:r>
        <w:t xml:space="preserve">на актив, в </w:t>
      </w:r>
      <w:r>
        <w:rPr>
          <w:spacing w:val="-5"/>
        </w:rPr>
        <w:t xml:space="preserve">котором </w:t>
      </w:r>
      <w:r>
        <w:t xml:space="preserve">заинтересованы контр- агенты. В связи с этим заключение фьючерсных сделок, </w:t>
      </w:r>
      <w:r>
        <w:rPr>
          <w:spacing w:val="-3"/>
        </w:rPr>
        <w:t xml:space="preserve">как </w:t>
      </w:r>
      <w:r>
        <w:t xml:space="preserve">правило, имеет </w:t>
      </w:r>
      <w:r>
        <w:rPr>
          <w:spacing w:val="4"/>
        </w:rPr>
        <w:t xml:space="preserve">сво- </w:t>
      </w:r>
      <w:r>
        <w:t>ей целью не реальную поставку (приемку) ак</w:t>
      </w:r>
      <w:r>
        <w:t xml:space="preserve">тива, а хеджирование позиций </w:t>
      </w:r>
      <w:r>
        <w:rPr>
          <w:spacing w:val="-3"/>
        </w:rPr>
        <w:t xml:space="preserve">контрагентов </w:t>
      </w:r>
      <w:r>
        <w:t xml:space="preserve">или игру на разнице цен. </w:t>
      </w:r>
      <w:r>
        <w:rPr>
          <w:spacing w:val="-3"/>
        </w:rPr>
        <w:t xml:space="preserve">Абсолютное </w:t>
      </w:r>
      <w:r>
        <w:t xml:space="preserve">большинство позиций </w:t>
      </w:r>
      <w:r>
        <w:rPr>
          <w:spacing w:val="2"/>
        </w:rPr>
        <w:t xml:space="preserve">инве- </w:t>
      </w:r>
      <w:r>
        <w:t xml:space="preserve">сторов по фьючерсным контрактам ликвидируется ими в процессе действия контракта с помощью офсетных сделок, и </w:t>
      </w:r>
      <w:r>
        <w:rPr>
          <w:spacing w:val="-5"/>
        </w:rPr>
        <w:t xml:space="preserve">только </w:t>
      </w:r>
      <w:r>
        <w:t xml:space="preserve">2-5% </w:t>
      </w:r>
      <w:r>
        <w:rPr>
          <w:spacing w:val="-3"/>
        </w:rPr>
        <w:t xml:space="preserve">контрактов </w:t>
      </w:r>
      <w:r>
        <w:t>в мировой практике з</w:t>
      </w:r>
      <w:r>
        <w:t>аканчиваются реальной поставкой соответствующих активов.</w:t>
      </w:r>
    </w:p>
    <w:p w:rsidR="0008449C" w:rsidRDefault="001D2670">
      <w:pPr>
        <w:pStyle w:val="a3"/>
        <w:ind w:right="702"/>
        <w:jc w:val="both"/>
      </w:pPr>
      <w:r>
        <w:t xml:space="preserve">Существенным преимуществом </w:t>
      </w:r>
      <w:r>
        <w:rPr>
          <w:spacing w:val="-3"/>
        </w:rPr>
        <w:t xml:space="preserve">фьючерсного </w:t>
      </w:r>
      <w:r>
        <w:t xml:space="preserve">контракта является то, что </w:t>
      </w:r>
      <w:r>
        <w:rPr>
          <w:spacing w:val="-3"/>
        </w:rPr>
        <w:t xml:space="preserve">его </w:t>
      </w:r>
      <w:r>
        <w:t xml:space="preserve">исполнение гарантируется расчетной палатой биржи. </w:t>
      </w:r>
      <w:r>
        <w:rPr>
          <w:spacing w:val="-3"/>
        </w:rPr>
        <w:t xml:space="preserve">Таким </w:t>
      </w:r>
      <w:r>
        <w:t>образом,</w:t>
      </w:r>
      <w:r>
        <w:rPr>
          <w:spacing w:val="-39"/>
        </w:rPr>
        <w:t xml:space="preserve"> </w:t>
      </w:r>
      <w:r>
        <w:t xml:space="preserve">заклю- чая </w:t>
      </w:r>
      <w:r>
        <w:rPr>
          <w:spacing w:val="-5"/>
        </w:rPr>
        <w:t xml:space="preserve">контракт, </w:t>
      </w:r>
      <w:r>
        <w:t xml:space="preserve">инвесторам нет </w:t>
      </w:r>
      <w:r>
        <w:rPr>
          <w:spacing w:val="-3"/>
        </w:rPr>
        <w:t xml:space="preserve">необходимости </w:t>
      </w:r>
      <w:r>
        <w:t>выяснять финан</w:t>
      </w:r>
      <w:r>
        <w:t xml:space="preserve">совое </w:t>
      </w:r>
      <w:r>
        <w:rPr>
          <w:spacing w:val="-3"/>
        </w:rPr>
        <w:t xml:space="preserve">положение </w:t>
      </w:r>
      <w:r>
        <w:t>своего</w:t>
      </w:r>
      <w:r>
        <w:rPr>
          <w:spacing w:val="-1"/>
        </w:rPr>
        <w:t xml:space="preserve"> </w:t>
      </w:r>
      <w:r>
        <w:t>партнера.</w:t>
      </w:r>
    </w:p>
    <w:p w:rsidR="0008449C" w:rsidRDefault="001D2670">
      <w:pPr>
        <w:pStyle w:val="a3"/>
        <w:ind w:right="702"/>
        <w:jc w:val="both"/>
      </w:pPr>
      <w:r>
        <w:t>Аналогично форвардным контрактам при последующем росте фьючерс- ной цены покупатель контракта выигрывает, а продавец – проигрывает. Напро- тив, при понижении фьючерсной цены выигрывает продавец контракта, а поку- патель – п</w:t>
      </w:r>
      <w:r>
        <w:t>роигрывает. По форвардному контракту выигрыши (потери) реализу- ются инвесторами только по истечении срока контракта, когда между ними происходят взаиморасчеты. По фьючерсным сделкам расчетная палата в конце каждого торгового дня производит перерасчет пози</w:t>
      </w:r>
      <w:r>
        <w:t xml:space="preserve">ций инвесторов, переводит сумму выигрыша со счета проигравшей на счет выигравшей стороны. Данная сумма называется </w:t>
      </w:r>
      <w:r>
        <w:rPr>
          <w:i/>
        </w:rPr>
        <w:t>вариационной (переменной) маржей</w:t>
      </w:r>
      <w:r>
        <w:t>.</w:t>
      </w:r>
    </w:p>
    <w:p w:rsidR="0008449C" w:rsidRDefault="001D2670">
      <w:pPr>
        <w:pStyle w:val="a3"/>
        <w:ind w:right="702"/>
        <w:jc w:val="both"/>
      </w:pPr>
      <w:r>
        <w:t xml:space="preserve">Таким образом, по итогам </w:t>
      </w:r>
      <w:r>
        <w:rPr>
          <w:spacing w:val="-3"/>
        </w:rPr>
        <w:t xml:space="preserve">каждого </w:t>
      </w:r>
      <w:r>
        <w:t xml:space="preserve">дня стороны контракта получают </w:t>
      </w:r>
      <w:r>
        <w:rPr>
          <w:spacing w:val="2"/>
        </w:rPr>
        <w:t xml:space="preserve">вы- </w:t>
      </w:r>
      <w:r>
        <w:t xml:space="preserve">игрыши или несут потери. Если на </w:t>
      </w:r>
      <w:r>
        <w:rPr>
          <w:spacing w:val="-3"/>
        </w:rPr>
        <w:t>маржево</w:t>
      </w:r>
      <w:r>
        <w:rPr>
          <w:spacing w:val="-3"/>
        </w:rPr>
        <w:t xml:space="preserve">м </w:t>
      </w:r>
      <w:r>
        <w:t xml:space="preserve">счете инвестора накапливается </w:t>
      </w:r>
      <w:r>
        <w:rPr>
          <w:spacing w:val="-2"/>
        </w:rPr>
        <w:t xml:space="preserve">сумма, </w:t>
      </w:r>
      <w:r>
        <w:rPr>
          <w:spacing w:val="-4"/>
        </w:rPr>
        <w:t xml:space="preserve">которая </w:t>
      </w:r>
      <w:r>
        <w:t xml:space="preserve">больше установленного палатой нижнего уровня маржи, </w:t>
      </w:r>
      <w:r>
        <w:rPr>
          <w:spacing w:val="-3"/>
        </w:rPr>
        <w:t xml:space="preserve">то </w:t>
      </w:r>
      <w:r>
        <w:t xml:space="preserve">он </w:t>
      </w:r>
      <w:r>
        <w:rPr>
          <w:spacing w:val="-3"/>
        </w:rPr>
        <w:t xml:space="preserve">может </w:t>
      </w:r>
      <w:r>
        <w:t xml:space="preserve">воспользоваться данным </w:t>
      </w:r>
      <w:r>
        <w:rPr>
          <w:spacing w:val="-3"/>
        </w:rPr>
        <w:t xml:space="preserve">излишком, </w:t>
      </w:r>
      <w:r>
        <w:t xml:space="preserve">сняв </w:t>
      </w:r>
      <w:r>
        <w:rPr>
          <w:spacing w:val="-3"/>
        </w:rPr>
        <w:t xml:space="preserve">его </w:t>
      </w:r>
      <w:r>
        <w:t xml:space="preserve">со счета. В </w:t>
      </w:r>
      <w:r>
        <w:rPr>
          <w:spacing w:val="-3"/>
        </w:rPr>
        <w:t xml:space="preserve">то </w:t>
      </w:r>
      <w:r>
        <w:t>же время если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>в силу проигрышей вкладчика его сумма на счете опускается ниже установлен- ного минимума, то брокер извещает клиента о необходимости внести дополни- тельный взнос. Если инвестор не вносит требуемую сумму, то брокер ликвиди- рует его позицию путем заключени</w:t>
      </w:r>
      <w:r>
        <w:t>я офсетной сделки.</w:t>
      </w:r>
    </w:p>
    <w:p w:rsidR="0008449C" w:rsidRDefault="001D2670">
      <w:pPr>
        <w:pStyle w:val="1"/>
      </w:pPr>
      <w:r>
        <w:t>Опционы</w:t>
      </w:r>
    </w:p>
    <w:p w:rsidR="0008449C" w:rsidRDefault="001D2670">
      <w:pPr>
        <w:pStyle w:val="a3"/>
        <w:ind w:right="715"/>
        <w:jc w:val="both"/>
      </w:pPr>
      <w:r>
        <w:t>Опционы – еще одна повсеместно распространенная форма страхового договора.</w:t>
      </w:r>
    </w:p>
    <w:p w:rsidR="0008449C" w:rsidRDefault="001D2670">
      <w:pPr>
        <w:pStyle w:val="a3"/>
        <w:ind w:right="718"/>
        <w:jc w:val="both"/>
      </w:pPr>
      <w:r>
        <w:t>Опцион – это право что-либо купить или продать по фиксированной цене в будущем.</w:t>
      </w:r>
    </w:p>
    <w:p w:rsidR="0008449C" w:rsidRDefault="001D2670">
      <w:pPr>
        <w:pStyle w:val="a3"/>
        <w:spacing w:before="1"/>
        <w:ind w:right="702"/>
        <w:jc w:val="both"/>
      </w:pPr>
      <w:r>
        <w:t>Любой контракт, который дает одной из заключающих его сторон право купить или продать что-либо по заранее установленной цене, является опцио- ном. Существует столько же видов опционных контрактов, сколько существует предметов купли-продажи: товарный опцион</w:t>
      </w:r>
      <w:r>
        <w:t>, опцион на акции, опцион на про- центные ставки, валютный опцион и.т.д.</w:t>
      </w:r>
    </w:p>
    <w:p w:rsidR="0008449C" w:rsidRDefault="001D2670">
      <w:pPr>
        <w:pStyle w:val="a3"/>
        <w:ind w:right="713"/>
        <w:jc w:val="both"/>
      </w:pPr>
      <w:r>
        <w:rPr>
          <w:b/>
          <w:i/>
        </w:rPr>
        <w:t xml:space="preserve">Опцион </w:t>
      </w:r>
      <w:r>
        <w:t>– это соглашение о продаже или покупке права на покупку или продажу фьючерского контракта к определенной дате по оговоренной цене, с оплатой покупателем соответствующей премии.</w:t>
      </w:r>
    </w:p>
    <w:p w:rsidR="0008449C" w:rsidRDefault="001D2670">
      <w:pPr>
        <w:pStyle w:val="a3"/>
        <w:ind w:right="702"/>
        <w:jc w:val="both"/>
      </w:pPr>
      <w:r>
        <w:t>Так, хеджирование с помощью опционов предусматривает право (но не обязанность) страхователя за определенную плату (опционную премию) купить заранее оговоренное количество валюты по фиксированному курсу в согласо- ванный срок. Здесь стоимость опциона (опци</w:t>
      </w:r>
      <w:r>
        <w:t>онная премия) представляет собой аналог страхового взноса.</w:t>
      </w:r>
    </w:p>
    <w:p w:rsidR="0008449C" w:rsidRDefault="001D2670">
      <w:pPr>
        <w:pStyle w:val="a3"/>
        <w:ind w:right="702"/>
        <w:jc w:val="both"/>
      </w:pPr>
      <w:r>
        <w:t>Опцион позволяет его покупателю установить минимум или максимум интересующей его цены. Его риск ограничен оплаченной им премией, в то вре- мя как риск продавца опциона в отношении изменения цены по</w:t>
      </w:r>
      <w:r>
        <w:t>тенциально не ограничен.</w:t>
      </w:r>
    </w:p>
    <w:p w:rsidR="0008449C" w:rsidRDefault="001D2670">
      <w:pPr>
        <w:pStyle w:val="a3"/>
        <w:ind w:right="702"/>
        <w:jc w:val="both"/>
      </w:pPr>
      <w:r>
        <w:rPr>
          <w:spacing w:val="-4"/>
        </w:rPr>
        <w:t xml:space="preserve">Выгоды </w:t>
      </w:r>
      <w:r>
        <w:t xml:space="preserve">для покупателя: ограниченный риск </w:t>
      </w:r>
      <w:r>
        <w:rPr>
          <w:spacing w:val="-3"/>
        </w:rPr>
        <w:t xml:space="preserve">(сумма </w:t>
      </w:r>
      <w:r>
        <w:t xml:space="preserve">премии), </w:t>
      </w:r>
      <w:r>
        <w:rPr>
          <w:spacing w:val="-3"/>
        </w:rPr>
        <w:t xml:space="preserve">контроль </w:t>
      </w:r>
      <w:r>
        <w:t>над крупными объемами товара при ограниченных средствах, возможность установить максимальную цену в ожидании покупки или минимальную в ожи- дании продажи, возможност</w:t>
      </w:r>
      <w:r>
        <w:t>ь применения разнообразных стратегий хеджирова- ния.</w:t>
      </w:r>
    </w:p>
    <w:p w:rsidR="0008449C" w:rsidRDefault="001D2670">
      <w:pPr>
        <w:pStyle w:val="a3"/>
        <w:ind w:right="719"/>
        <w:jc w:val="both"/>
      </w:pPr>
      <w:r>
        <w:t>Выгоды продавцов опционов – повышенный доход и увеличение потоков денежных средств.</w:t>
      </w:r>
    </w:p>
    <w:p w:rsidR="0008449C" w:rsidRDefault="001D2670">
      <w:pPr>
        <w:pStyle w:val="1"/>
      </w:pPr>
      <w:r>
        <w:t>Страхование или хеджирование</w:t>
      </w:r>
    </w:p>
    <w:p w:rsidR="0008449C" w:rsidRDefault="001D2670">
      <w:pPr>
        <w:pStyle w:val="a3"/>
        <w:ind w:right="702"/>
        <w:jc w:val="both"/>
      </w:pPr>
      <w:r>
        <w:t>Между страхованием и хеджированием существует фундаментальное раз- личие. В случае хеджиро</w:t>
      </w:r>
      <w:r>
        <w:t>вания вы устраняете риск убытков, отказываясь от воз- можности получить прибыль. Прибегая к страхованию, вы платите страховой взнос, чтобы устранить риск убытков, но сохраняете возможность получить прибыль.</w:t>
      </w:r>
    </w:p>
    <w:p w:rsidR="0008449C" w:rsidRDefault="001D2670">
      <w:pPr>
        <w:pStyle w:val="a3"/>
        <w:ind w:right="702"/>
        <w:jc w:val="both"/>
      </w:pPr>
      <w:r>
        <w:t>Рассмотрим снова уже знакомый пример и поймем раз</w:t>
      </w:r>
      <w:r>
        <w:t>личие между стра- хованием и хеджированием.</w:t>
      </w:r>
    </w:p>
    <w:p w:rsidR="0008449C" w:rsidRDefault="001D2670">
      <w:pPr>
        <w:pStyle w:val="a3"/>
        <w:ind w:right="702"/>
        <w:jc w:val="both"/>
      </w:pPr>
      <w:r>
        <w:t>Через год, начиная с сегодняшнего дня, вы планируете перелет из Лондо- на в Токио. Вы решили забронировать билет на самолет, и служащий авиа- компании предлагает вам выбрать один из двух вариантов: либо сейчас до</w:t>
      </w:r>
      <w:r>
        <w:t>гово- риться о продаже вам через год билета по гарантированной цене в 1000 у.е.,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 w:firstLine="0"/>
        <w:jc w:val="both"/>
      </w:pPr>
      <w:r>
        <w:lastRenderedPageBreak/>
        <w:t xml:space="preserve">либо перед </w:t>
      </w:r>
      <w:r>
        <w:rPr>
          <w:spacing w:val="-3"/>
        </w:rPr>
        <w:t xml:space="preserve">вылетом заплатить </w:t>
      </w:r>
      <w:r>
        <w:rPr>
          <w:spacing w:val="-4"/>
        </w:rPr>
        <w:t xml:space="preserve">столько, </w:t>
      </w:r>
      <w:r>
        <w:rPr>
          <w:spacing w:val="-6"/>
        </w:rPr>
        <w:t xml:space="preserve">сколько </w:t>
      </w:r>
      <w:r>
        <w:rPr>
          <w:spacing w:val="-7"/>
        </w:rPr>
        <w:t xml:space="preserve">будет </w:t>
      </w:r>
      <w:r>
        <w:t xml:space="preserve">стоить на </w:t>
      </w:r>
      <w:r>
        <w:rPr>
          <w:spacing w:val="-3"/>
        </w:rPr>
        <w:t xml:space="preserve">тот  </w:t>
      </w:r>
      <w:r>
        <w:rPr>
          <w:spacing w:val="-5"/>
        </w:rPr>
        <w:t xml:space="preserve">момент. </w:t>
      </w:r>
      <w:r>
        <w:t xml:space="preserve">Если вы решаете </w:t>
      </w:r>
      <w:r>
        <w:rPr>
          <w:spacing w:val="-3"/>
        </w:rPr>
        <w:t xml:space="preserve">согласиться заплатить </w:t>
      </w:r>
      <w:r>
        <w:t xml:space="preserve">через </w:t>
      </w:r>
      <w:r>
        <w:rPr>
          <w:spacing w:val="-6"/>
        </w:rPr>
        <w:t xml:space="preserve">год </w:t>
      </w:r>
      <w:r>
        <w:t xml:space="preserve">1000 </w:t>
      </w:r>
      <w:r>
        <w:rPr>
          <w:spacing w:val="-6"/>
        </w:rPr>
        <w:t xml:space="preserve">у.е., </w:t>
      </w:r>
      <w:r>
        <w:rPr>
          <w:spacing w:val="-3"/>
        </w:rPr>
        <w:t xml:space="preserve">то </w:t>
      </w:r>
      <w:r>
        <w:t>это – хеджирова- ние</w:t>
      </w:r>
      <w:r>
        <w:t xml:space="preserve"> риска. Вы ничего на </w:t>
      </w:r>
      <w:r>
        <w:rPr>
          <w:spacing w:val="-3"/>
        </w:rPr>
        <w:t xml:space="preserve">этом </w:t>
      </w:r>
      <w:r>
        <w:t xml:space="preserve">не теряете, но отказываетесь от возможности заплатить меньше 1000 </w:t>
      </w:r>
      <w:r>
        <w:rPr>
          <w:spacing w:val="-7"/>
        </w:rPr>
        <w:t xml:space="preserve">у.е. </w:t>
      </w:r>
      <w:r>
        <w:t>в день вылета через</w:t>
      </w:r>
      <w:r>
        <w:rPr>
          <w:spacing w:val="-1"/>
        </w:rPr>
        <w:t xml:space="preserve"> </w:t>
      </w:r>
      <w:r>
        <w:rPr>
          <w:spacing w:val="-5"/>
        </w:rPr>
        <w:t>год.</w:t>
      </w:r>
    </w:p>
    <w:p w:rsidR="0008449C" w:rsidRDefault="001D2670">
      <w:pPr>
        <w:pStyle w:val="a3"/>
        <w:ind w:right="702"/>
        <w:jc w:val="both"/>
      </w:pPr>
      <w:r>
        <w:t xml:space="preserve">Есть и </w:t>
      </w:r>
      <w:r>
        <w:rPr>
          <w:spacing w:val="-3"/>
        </w:rPr>
        <w:t xml:space="preserve">такой </w:t>
      </w:r>
      <w:r>
        <w:t xml:space="preserve">вариант: </w:t>
      </w:r>
      <w:r>
        <w:rPr>
          <w:spacing w:val="-3"/>
        </w:rPr>
        <w:t xml:space="preserve">авиакомпания </w:t>
      </w:r>
      <w:r>
        <w:t xml:space="preserve">предлагает вам заплатить сейчас 20 </w:t>
      </w:r>
      <w:r>
        <w:rPr>
          <w:spacing w:val="-7"/>
        </w:rPr>
        <w:t xml:space="preserve">у.е. </w:t>
      </w:r>
      <w:r>
        <w:t xml:space="preserve">за право через </w:t>
      </w:r>
      <w:r>
        <w:rPr>
          <w:spacing w:val="-6"/>
        </w:rPr>
        <w:t xml:space="preserve">год </w:t>
      </w:r>
      <w:r>
        <w:t xml:space="preserve">выкупить свой билет по цене 1000 </w:t>
      </w:r>
      <w:r>
        <w:rPr>
          <w:spacing w:val="-7"/>
        </w:rPr>
        <w:t xml:space="preserve">у.е. </w:t>
      </w:r>
      <w:r>
        <w:t>Пр</w:t>
      </w:r>
      <w:r>
        <w:t xml:space="preserve">иобретение </w:t>
      </w:r>
      <w:r>
        <w:rPr>
          <w:spacing w:val="3"/>
        </w:rPr>
        <w:t xml:space="preserve">это- </w:t>
      </w:r>
      <w:r>
        <w:rPr>
          <w:spacing w:val="-4"/>
        </w:rPr>
        <w:t xml:space="preserve">го </w:t>
      </w:r>
      <w:r>
        <w:t xml:space="preserve">права есть страховка, гарантирующая, что вы не заплатите больше 1000 </w:t>
      </w:r>
      <w:r>
        <w:rPr>
          <w:spacing w:val="-7"/>
        </w:rPr>
        <w:t xml:space="preserve">у.е. </w:t>
      </w:r>
      <w:r>
        <w:t xml:space="preserve">за полет в </w:t>
      </w:r>
      <w:r>
        <w:rPr>
          <w:spacing w:val="-4"/>
        </w:rPr>
        <w:t xml:space="preserve">Токио. </w:t>
      </w:r>
      <w:r>
        <w:t xml:space="preserve">Если за </w:t>
      </w:r>
      <w:r>
        <w:rPr>
          <w:spacing w:val="-6"/>
        </w:rPr>
        <w:t xml:space="preserve">год </w:t>
      </w:r>
      <w:r>
        <w:t xml:space="preserve">цена билета </w:t>
      </w:r>
      <w:r>
        <w:rPr>
          <w:spacing w:val="-3"/>
        </w:rPr>
        <w:t xml:space="preserve">возрастет, </w:t>
      </w:r>
      <w:r>
        <w:t xml:space="preserve">вы воспользуетесь своим правом; если </w:t>
      </w:r>
      <w:r>
        <w:rPr>
          <w:spacing w:val="-7"/>
        </w:rPr>
        <w:t xml:space="preserve">нет, </w:t>
      </w:r>
      <w:r>
        <w:t xml:space="preserve">оно вас ни к чему не </w:t>
      </w:r>
      <w:r>
        <w:rPr>
          <w:spacing w:val="-4"/>
        </w:rPr>
        <w:t xml:space="preserve">обязывает. </w:t>
      </w:r>
      <w:r>
        <w:rPr>
          <w:spacing w:val="-3"/>
        </w:rPr>
        <w:t xml:space="preserve">Заплатив </w:t>
      </w:r>
      <w:r>
        <w:t xml:space="preserve">20 </w:t>
      </w:r>
      <w:r>
        <w:rPr>
          <w:spacing w:val="-6"/>
        </w:rPr>
        <w:t xml:space="preserve">у.е., </w:t>
      </w:r>
      <w:r>
        <w:t>вы страхуе- тесь о</w:t>
      </w:r>
      <w:r>
        <w:t xml:space="preserve">т риска, что вам придется </w:t>
      </w:r>
      <w:r>
        <w:rPr>
          <w:spacing w:val="-3"/>
        </w:rPr>
        <w:t xml:space="preserve">заплатить </w:t>
      </w:r>
      <w:r>
        <w:t xml:space="preserve">за билет больше 1000 </w:t>
      </w:r>
      <w:r>
        <w:rPr>
          <w:spacing w:val="-7"/>
        </w:rPr>
        <w:t xml:space="preserve">у.е. </w:t>
      </w:r>
      <w:r>
        <w:t xml:space="preserve">и, следова- тельно, тем самым гарантируете, что общие </w:t>
      </w:r>
      <w:r>
        <w:rPr>
          <w:spacing w:val="-4"/>
        </w:rPr>
        <w:t xml:space="preserve">расходы </w:t>
      </w:r>
      <w:r>
        <w:t xml:space="preserve">на билет не превысят 1020 </w:t>
      </w:r>
      <w:r>
        <w:rPr>
          <w:spacing w:val="-7"/>
        </w:rPr>
        <w:t xml:space="preserve">у.е. </w:t>
      </w:r>
      <w:r>
        <w:t xml:space="preserve">(1000 </w:t>
      </w:r>
      <w:r>
        <w:rPr>
          <w:spacing w:val="-7"/>
        </w:rPr>
        <w:t xml:space="preserve">у.е. </w:t>
      </w:r>
      <w:r>
        <w:t xml:space="preserve">за билет и 20 </w:t>
      </w:r>
      <w:r>
        <w:rPr>
          <w:spacing w:val="-7"/>
        </w:rPr>
        <w:t xml:space="preserve">у.е. </w:t>
      </w:r>
      <w:r>
        <w:t>за</w:t>
      </w:r>
      <w:r>
        <w:rPr>
          <w:spacing w:val="16"/>
        </w:rPr>
        <w:t xml:space="preserve"> </w:t>
      </w:r>
      <w:r>
        <w:t>страховку).</w:t>
      </w:r>
    </w:p>
    <w:p w:rsidR="0008449C" w:rsidRDefault="001D2670">
      <w:pPr>
        <w:pStyle w:val="1"/>
        <w:spacing w:before="1"/>
      </w:pPr>
      <w:r>
        <w:t>Модель хеджирования</w:t>
      </w:r>
    </w:p>
    <w:p w:rsidR="0008449C" w:rsidRDefault="001D2670">
      <w:pPr>
        <w:pStyle w:val="a3"/>
        <w:ind w:right="702"/>
        <w:jc w:val="both"/>
      </w:pPr>
      <w:r>
        <w:rPr>
          <w:spacing w:val="-2"/>
        </w:rPr>
        <w:t xml:space="preserve">Хеджер </w:t>
      </w:r>
      <w:r>
        <w:t xml:space="preserve">должен принять решение относительно числа </w:t>
      </w:r>
      <w:r>
        <w:rPr>
          <w:spacing w:val="-3"/>
        </w:rPr>
        <w:t xml:space="preserve">контрактов, </w:t>
      </w:r>
      <w:r>
        <w:rPr>
          <w:spacing w:val="-4"/>
        </w:rPr>
        <w:t>кото-</w:t>
      </w:r>
      <w:r>
        <w:rPr>
          <w:spacing w:val="62"/>
        </w:rPr>
        <w:t xml:space="preserve"> </w:t>
      </w:r>
      <w:r>
        <w:t xml:space="preserve">рое требуется для осуществления </w:t>
      </w:r>
      <w:r>
        <w:rPr>
          <w:spacing w:val="-3"/>
        </w:rPr>
        <w:t xml:space="preserve">намеченного </w:t>
      </w:r>
      <w:r>
        <w:t xml:space="preserve">плана. При </w:t>
      </w:r>
      <w:r>
        <w:rPr>
          <w:spacing w:val="-2"/>
        </w:rPr>
        <w:t xml:space="preserve">хеджировании </w:t>
      </w:r>
      <w:r>
        <w:rPr>
          <w:spacing w:val="3"/>
        </w:rPr>
        <w:t xml:space="preserve">наи- </w:t>
      </w:r>
      <w:r>
        <w:t xml:space="preserve">более </w:t>
      </w:r>
      <w:r>
        <w:rPr>
          <w:spacing w:val="-3"/>
        </w:rPr>
        <w:t xml:space="preserve">выгодной </w:t>
      </w:r>
      <w:r>
        <w:t xml:space="preserve">для поставки облигации это </w:t>
      </w:r>
      <w:r>
        <w:rPr>
          <w:spacing w:val="-4"/>
        </w:rPr>
        <w:t xml:space="preserve">легко </w:t>
      </w:r>
      <w:r>
        <w:t>вычислить: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11"/>
        <w:ind w:left="0" w:firstLine="0"/>
        <w:rPr>
          <w:sz w:val="15"/>
        </w:rPr>
      </w:pPr>
      <w:r>
        <w:rPr>
          <w:noProof/>
          <w:lang w:bidi="ar-SA"/>
        </w:rP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896001</wp:posOffset>
            </wp:positionH>
            <wp:positionV relativeFrom="paragraph">
              <wp:posOffset>141396</wp:posOffset>
            </wp:positionV>
            <wp:extent cx="5793428" cy="393191"/>
            <wp:effectExtent l="0" t="0" r="0" b="0"/>
            <wp:wrapTopAndBottom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3428" cy="393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pStyle w:val="a3"/>
        <w:spacing w:before="8"/>
        <w:ind w:left="0" w:firstLine="0"/>
        <w:rPr>
          <w:sz w:val="22"/>
        </w:rPr>
      </w:pPr>
    </w:p>
    <w:p w:rsidR="0008449C" w:rsidRDefault="001D2670">
      <w:pPr>
        <w:pStyle w:val="a3"/>
        <w:spacing w:before="88"/>
        <w:ind w:right="712"/>
        <w:jc w:val="both"/>
      </w:pPr>
      <w:r>
        <w:t>Умножение на коэффициент пересчета необходимо для корректировки разницы в цене между наиболее выгодной для поставки облигацией и условной облигацией (например, с купонным доходом 12% годовых), лежащей в основе контракта.</w:t>
      </w:r>
    </w:p>
    <w:p w:rsidR="0008449C" w:rsidRDefault="001D2670">
      <w:pPr>
        <w:pStyle w:val="a3"/>
        <w:ind w:right="711"/>
        <w:jc w:val="both"/>
      </w:pPr>
      <w:r>
        <w:t xml:space="preserve">Облигация с более </w:t>
      </w:r>
      <w:r>
        <w:rPr>
          <w:spacing w:val="-3"/>
        </w:rPr>
        <w:t>высокой доходност</w:t>
      </w:r>
      <w:r>
        <w:rPr>
          <w:spacing w:val="-3"/>
        </w:rPr>
        <w:t xml:space="preserve">ью </w:t>
      </w:r>
      <w:r>
        <w:t xml:space="preserve">имеет и большую стоимость, для хеджирования </w:t>
      </w:r>
      <w:r>
        <w:rPr>
          <w:spacing w:val="-4"/>
        </w:rPr>
        <w:t xml:space="preserve">которой </w:t>
      </w:r>
      <w:r>
        <w:t xml:space="preserve">соответственно потребуется большее число фьючерсных </w:t>
      </w:r>
      <w:r>
        <w:rPr>
          <w:spacing w:val="-3"/>
        </w:rPr>
        <w:t>контрактов.</w:t>
      </w:r>
    </w:p>
    <w:p w:rsidR="0008449C" w:rsidRDefault="001D2670">
      <w:pPr>
        <w:pStyle w:val="a3"/>
        <w:ind w:right="702"/>
        <w:jc w:val="both"/>
      </w:pPr>
      <w:r>
        <w:t xml:space="preserve">Таким образом, </w:t>
      </w:r>
      <w:r>
        <w:rPr>
          <w:spacing w:val="-4"/>
        </w:rPr>
        <w:t xml:space="preserve">хеджер </w:t>
      </w:r>
      <w:r>
        <w:t>использовал бы 108 или 109 фьючерсных</w:t>
      </w:r>
      <w:r>
        <w:rPr>
          <w:spacing w:val="-30"/>
        </w:rPr>
        <w:t xml:space="preserve"> </w:t>
      </w:r>
      <w:r>
        <w:t xml:space="preserve">контрак- тов на </w:t>
      </w:r>
      <w:r>
        <w:rPr>
          <w:spacing w:val="-3"/>
        </w:rPr>
        <w:t xml:space="preserve">краткосрочные </w:t>
      </w:r>
      <w:r>
        <w:t>облигации для покрытия</w:t>
      </w:r>
      <w:r>
        <w:rPr>
          <w:spacing w:val="1"/>
        </w:rPr>
        <w:t xml:space="preserve"> </w:t>
      </w:r>
      <w:r>
        <w:t>риска.</w:t>
      </w:r>
    </w:p>
    <w:p w:rsidR="0008449C" w:rsidRDefault="001D2670">
      <w:pPr>
        <w:pStyle w:val="a3"/>
        <w:ind w:right="702"/>
        <w:jc w:val="both"/>
      </w:pPr>
      <w:r>
        <w:t xml:space="preserve">При </w:t>
      </w:r>
      <w:r>
        <w:rPr>
          <w:spacing w:val="-3"/>
        </w:rPr>
        <w:t xml:space="preserve">хеджировании </w:t>
      </w:r>
      <w:r>
        <w:t xml:space="preserve">облигаций, отличных от наиболее </w:t>
      </w:r>
      <w:r>
        <w:rPr>
          <w:spacing w:val="-3"/>
        </w:rPr>
        <w:t xml:space="preserve">выгодной </w:t>
      </w:r>
      <w:r>
        <w:t xml:space="preserve">для </w:t>
      </w:r>
      <w:r>
        <w:rPr>
          <w:spacing w:val="2"/>
        </w:rPr>
        <w:t xml:space="preserve">по- </w:t>
      </w:r>
      <w:r>
        <w:t xml:space="preserve">ставки, надо принимать во внимание относительную изменчивость их цен. </w:t>
      </w:r>
      <w:r>
        <w:rPr>
          <w:spacing w:val="3"/>
        </w:rPr>
        <w:t xml:space="preserve">По- </w:t>
      </w:r>
      <w:r>
        <w:t xml:space="preserve">следнюю можно определить, вычислив денежный эквивалент изменения </w:t>
      </w:r>
      <w:r>
        <w:rPr>
          <w:spacing w:val="-6"/>
        </w:rPr>
        <w:t xml:space="preserve">дохода </w:t>
      </w:r>
      <w:r>
        <w:t xml:space="preserve">по облигации на 1% (на 100 </w:t>
      </w:r>
      <w:r>
        <w:rPr>
          <w:spacing w:val="-7"/>
        </w:rPr>
        <w:t xml:space="preserve">у.е. </w:t>
      </w:r>
      <w:r>
        <w:t xml:space="preserve">номинальной стоимости). Если </w:t>
      </w:r>
      <w:r>
        <w:rPr>
          <w:spacing w:val="-3"/>
        </w:rPr>
        <w:t xml:space="preserve">хеджируемая </w:t>
      </w:r>
      <w:r>
        <w:t xml:space="preserve">облигация характеризуется большей изменчивостью цены, чем наиболее выгод- ная для поставки, </w:t>
      </w:r>
      <w:r>
        <w:rPr>
          <w:spacing w:val="-3"/>
        </w:rPr>
        <w:t xml:space="preserve">то </w:t>
      </w:r>
      <w:r>
        <w:t xml:space="preserve">потребуется, соответственно, большее число </w:t>
      </w:r>
      <w:r>
        <w:rPr>
          <w:spacing w:val="-3"/>
        </w:rPr>
        <w:t xml:space="preserve">контрактов, </w:t>
      </w:r>
      <w:r>
        <w:t xml:space="preserve">и </w:t>
      </w:r>
      <w:r>
        <w:rPr>
          <w:spacing w:val="-4"/>
        </w:rPr>
        <w:t>наоборот.</w:t>
      </w:r>
      <w:r>
        <w:rPr>
          <w:spacing w:val="62"/>
        </w:rPr>
        <w:t xml:space="preserve"> </w:t>
      </w:r>
      <w:r>
        <w:t xml:space="preserve">Относительная изменчивость цены учитывается при определении числа </w:t>
      </w:r>
      <w:r>
        <w:rPr>
          <w:spacing w:val="-4"/>
        </w:rPr>
        <w:t xml:space="preserve">необходимых </w:t>
      </w:r>
      <w:r>
        <w:t xml:space="preserve">для </w:t>
      </w:r>
      <w:r>
        <w:rPr>
          <w:spacing w:val="-3"/>
        </w:rPr>
        <w:t xml:space="preserve">хеджирования </w:t>
      </w:r>
      <w:r>
        <w:t xml:space="preserve">контрактов, и </w:t>
      </w:r>
      <w:r>
        <w:rPr>
          <w:spacing w:val="-3"/>
        </w:rPr>
        <w:t xml:space="preserve">формула </w:t>
      </w:r>
      <w:r>
        <w:t>приобретает сле- дующий вид: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1D2670">
      <w:pPr>
        <w:pStyle w:val="a3"/>
        <w:spacing w:before="2"/>
        <w:ind w:left="0" w:firstLine="0"/>
        <w:rPr>
          <w:sz w:val="14"/>
        </w:rPr>
      </w:pPr>
      <w:r>
        <w:rPr>
          <w:noProof/>
          <w:lang w:bidi="ar-SA"/>
        </w:rP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800756</wp:posOffset>
            </wp:positionH>
            <wp:positionV relativeFrom="paragraph">
              <wp:posOffset>128555</wp:posOffset>
            </wp:positionV>
            <wp:extent cx="5871955" cy="814768"/>
            <wp:effectExtent l="0" t="0" r="0" b="0"/>
            <wp:wrapTopAndBottom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1955" cy="814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49C" w:rsidRDefault="0008449C">
      <w:pPr>
        <w:rPr>
          <w:sz w:val="14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>Таким образом, в данном случае потребуется 155 контрактов. Такое большое число контрактов необходимо для того, чтобы прибыль или убытки на фьючерсном рынке уравновесили бы убытки или прибыль на наличном. Без по- правки на относительную изменчивость цены то</w:t>
      </w:r>
      <w:r>
        <w:t>лько 3,50 у.е. из каждых 5 у.е. при изменении цен будут застрахованы.</w:t>
      </w:r>
    </w:p>
    <w:p w:rsidR="0008449C" w:rsidRDefault="001D2670">
      <w:pPr>
        <w:pStyle w:val="a3"/>
        <w:ind w:right="702"/>
        <w:jc w:val="both"/>
      </w:pPr>
      <w:r>
        <w:t xml:space="preserve">Следует обратить внимание на то, что разница между коэффициентами пересчета </w:t>
      </w:r>
      <w:r>
        <w:rPr>
          <w:spacing w:val="-2"/>
        </w:rPr>
        <w:t xml:space="preserve">хеджируемой </w:t>
      </w:r>
      <w:r>
        <w:t xml:space="preserve">и наиболее </w:t>
      </w:r>
      <w:r>
        <w:rPr>
          <w:spacing w:val="-3"/>
        </w:rPr>
        <w:t xml:space="preserve">выгодной </w:t>
      </w:r>
      <w:r>
        <w:t>для поставки облигации отража- ется на относительной изменчивости цены. Высоки</w:t>
      </w:r>
      <w:r>
        <w:t xml:space="preserve">й </w:t>
      </w:r>
      <w:r>
        <w:rPr>
          <w:spacing w:val="-3"/>
        </w:rPr>
        <w:t xml:space="preserve">коэффициент </w:t>
      </w:r>
      <w:r>
        <w:t xml:space="preserve">пересчета (на 100 </w:t>
      </w:r>
      <w:r>
        <w:rPr>
          <w:spacing w:val="-7"/>
        </w:rPr>
        <w:t xml:space="preserve">у.е. </w:t>
      </w:r>
      <w:r>
        <w:t xml:space="preserve">номинала) свойственен относительно дорогим облигациям, а их цены </w:t>
      </w:r>
      <w:r>
        <w:rPr>
          <w:spacing w:val="-3"/>
        </w:rPr>
        <w:t xml:space="preserve">подвержены </w:t>
      </w:r>
      <w:r>
        <w:t xml:space="preserve">большим </w:t>
      </w:r>
      <w:r>
        <w:rPr>
          <w:spacing w:val="-3"/>
        </w:rPr>
        <w:t xml:space="preserve">колебаниям </w:t>
      </w:r>
      <w:r>
        <w:t>при изменении процентных</w:t>
      </w:r>
      <w:r>
        <w:rPr>
          <w:spacing w:val="-6"/>
        </w:rPr>
        <w:t xml:space="preserve"> </w:t>
      </w:r>
      <w:r>
        <w:t>ставок.</w:t>
      </w:r>
    </w:p>
    <w:p w:rsidR="0008449C" w:rsidRDefault="001D2670">
      <w:pPr>
        <w:pStyle w:val="a3"/>
        <w:spacing w:before="1"/>
        <w:ind w:right="702"/>
        <w:jc w:val="both"/>
      </w:pPr>
      <w:r>
        <w:rPr>
          <w:spacing w:val="-3"/>
        </w:rPr>
        <w:t xml:space="preserve">Колебания </w:t>
      </w:r>
      <w:r>
        <w:t>относительной изменчивости цены могут уменьшить эффек- тивность хеджирования. Это</w:t>
      </w:r>
      <w:r>
        <w:t xml:space="preserve"> </w:t>
      </w:r>
      <w:r>
        <w:rPr>
          <w:spacing w:val="-5"/>
        </w:rPr>
        <w:t xml:space="preserve">происходит, </w:t>
      </w:r>
      <w:r>
        <w:t xml:space="preserve">если относительная изменчивость цены в </w:t>
      </w:r>
      <w:r>
        <w:rPr>
          <w:spacing w:val="-3"/>
        </w:rPr>
        <w:t xml:space="preserve">период хеджирования </w:t>
      </w:r>
      <w:r>
        <w:t xml:space="preserve">отличается от предсказанной на основе предше- ствующих </w:t>
      </w:r>
      <w:r>
        <w:rPr>
          <w:spacing w:val="-3"/>
        </w:rPr>
        <w:t xml:space="preserve">наблюдений. </w:t>
      </w:r>
      <w:r>
        <w:rPr>
          <w:spacing w:val="-4"/>
        </w:rPr>
        <w:t xml:space="preserve">Однако, </w:t>
      </w:r>
      <w:r>
        <w:t xml:space="preserve">несмотря на возможное негативное влияние </w:t>
      </w:r>
      <w:r>
        <w:rPr>
          <w:spacing w:val="-3"/>
        </w:rPr>
        <w:t xml:space="preserve">вышеуказанного </w:t>
      </w:r>
      <w:r>
        <w:t xml:space="preserve">фактора, равно </w:t>
      </w:r>
      <w:r>
        <w:rPr>
          <w:spacing w:val="-3"/>
        </w:rPr>
        <w:t xml:space="preserve">как </w:t>
      </w:r>
      <w:r>
        <w:t>и базисного риска, следует иметь в</w:t>
      </w:r>
      <w:r>
        <w:t xml:space="preserve"> </w:t>
      </w:r>
      <w:r>
        <w:rPr>
          <w:spacing w:val="-7"/>
        </w:rPr>
        <w:t xml:space="preserve">виду, </w:t>
      </w:r>
      <w:r>
        <w:t xml:space="preserve">что неоптимальная защита от риска все же лучше, чем отсутствие </w:t>
      </w:r>
      <w:r>
        <w:rPr>
          <w:spacing w:val="-3"/>
        </w:rPr>
        <w:t xml:space="preserve">таковой </w:t>
      </w:r>
      <w:r>
        <w:t xml:space="preserve">вооб- ще. Кроме </w:t>
      </w:r>
      <w:r>
        <w:rPr>
          <w:spacing w:val="-3"/>
        </w:rPr>
        <w:t xml:space="preserve">того, </w:t>
      </w:r>
      <w:r>
        <w:t xml:space="preserve">при </w:t>
      </w:r>
      <w:r>
        <w:rPr>
          <w:spacing w:val="-3"/>
        </w:rPr>
        <w:t xml:space="preserve">хеджировании </w:t>
      </w:r>
      <w:r>
        <w:t xml:space="preserve">портфелей, состоящих из различных ценных </w:t>
      </w:r>
      <w:r>
        <w:rPr>
          <w:spacing w:val="-9"/>
        </w:rPr>
        <w:t xml:space="preserve">бумаг, </w:t>
      </w:r>
      <w:r>
        <w:t xml:space="preserve">недостатки </w:t>
      </w:r>
      <w:r>
        <w:rPr>
          <w:spacing w:val="-2"/>
        </w:rPr>
        <w:t xml:space="preserve">хеджирования </w:t>
      </w:r>
      <w:r>
        <w:t>отдельных облигаций, как правило, уравнове- шиваются.</w:t>
      </w:r>
    </w:p>
    <w:p w:rsidR="0008449C" w:rsidRDefault="001D2670">
      <w:pPr>
        <w:pStyle w:val="1"/>
        <w:numPr>
          <w:ilvl w:val="0"/>
          <w:numId w:val="4"/>
        </w:numPr>
        <w:tabs>
          <w:tab w:val="left" w:pos="1025"/>
          <w:tab w:val="left" w:pos="1026"/>
        </w:tabs>
        <w:spacing w:before="236" w:line="640" w:lineRule="atLeast"/>
        <w:ind w:left="956" w:right="3152" w:hanging="360"/>
        <w:jc w:val="left"/>
      </w:pPr>
      <w:r>
        <w:t>Содержание пр</w:t>
      </w:r>
      <w:r>
        <w:t>актических (семинарских)</w:t>
      </w:r>
      <w:r>
        <w:rPr>
          <w:spacing w:val="-23"/>
        </w:rPr>
        <w:t xml:space="preserve"> </w:t>
      </w:r>
      <w:r>
        <w:t xml:space="preserve">занятий </w:t>
      </w:r>
      <w:r>
        <w:rPr>
          <w:spacing w:val="-4"/>
        </w:rPr>
        <w:t xml:space="preserve">Тема </w:t>
      </w:r>
      <w:r>
        <w:t xml:space="preserve">1 Сущность риска и </w:t>
      </w:r>
      <w:r>
        <w:rPr>
          <w:spacing w:val="-3"/>
        </w:rPr>
        <w:t xml:space="preserve">его </w:t>
      </w:r>
      <w:r>
        <w:t>основные</w:t>
      </w:r>
      <w:r>
        <w:rPr>
          <w:spacing w:val="-15"/>
        </w:rPr>
        <w:t xml:space="preserve"> </w:t>
      </w:r>
      <w:r>
        <w:t>причины</w:t>
      </w:r>
    </w:p>
    <w:p w:rsidR="0008449C" w:rsidRDefault="001D2670">
      <w:pPr>
        <w:pStyle w:val="a3"/>
        <w:spacing w:before="4"/>
        <w:ind w:left="946" w:firstLine="0"/>
      </w:pPr>
      <w:r>
        <w:t>Проведение семинарского занятия по направлениям:</w:t>
      </w:r>
    </w:p>
    <w:p w:rsidR="0008449C" w:rsidRDefault="001D2670">
      <w:pPr>
        <w:pStyle w:val="a3"/>
        <w:ind w:left="956" w:firstLine="0"/>
      </w:pPr>
      <w:r>
        <w:t>Понятие риска и неопределенности. Основные элементы и черты риска.</w:t>
      </w:r>
    </w:p>
    <w:p w:rsidR="0008449C" w:rsidRDefault="001D2670">
      <w:pPr>
        <w:pStyle w:val="a3"/>
        <w:ind w:firstLine="0"/>
      </w:pPr>
      <w:r>
        <w:t>Причины возникновения экономического риска.</w:t>
      </w:r>
    </w:p>
    <w:p w:rsidR="0008449C" w:rsidRDefault="001D2670">
      <w:pPr>
        <w:pStyle w:val="a3"/>
        <w:tabs>
          <w:tab w:val="left" w:pos="2210"/>
          <w:tab w:val="left" w:pos="2669"/>
          <w:tab w:val="left" w:pos="4428"/>
          <w:tab w:val="left" w:pos="6318"/>
          <w:tab w:val="left" w:pos="7392"/>
          <w:tab w:val="left" w:pos="8778"/>
          <w:tab w:val="left" w:pos="9301"/>
        </w:tabs>
        <w:ind w:left="946" w:firstLine="0"/>
      </w:pPr>
      <w:r>
        <w:rPr>
          <w:b/>
        </w:rPr>
        <w:t>Задание</w:t>
      </w:r>
      <w:r>
        <w:rPr>
          <w:b/>
        </w:rPr>
        <w:tab/>
        <w:t>1.</w:t>
      </w:r>
      <w:r>
        <w:rPr>
          <w:b/>
        </w:rPr>
        <w:tab/>
      </w:r>
      <w:r>
        <w:rPr>
          <w:spacing w:val="-3"/>
        </w:rPr>
        <w:t>Подготовить</w:t>
      </w:r>
      <w:r>
        <w:rPr>
          <w:spacing w:val="-3"/>
        </w:rPr>
        <w:tab/>
      </w:r>
      <w:r>
        <w:t>тематический</w:t>
      </w:r>
      <w:r>
        <w:tab/>
        <w:t>доклад</w:t>
      </w:r>
      <w:r>
        <w:tab/>
        <w:t>(реферат)</w:t>
      </w:r>
      <w:r>
        <w:tab/>
        <w:t>на</w:t>
      </w:r>
      <w:r>
        <w:tab/>
        <w:t>тему</w:t>
      </w:r>
    </w:p>
    <w:p w:rsidR="0008449C" w:rsidRDefault="001D2670">
      <w:pPr>
        <w:pStyle w:val="a3"/>
        <w:ind w:firstLine="0"/>
      </w:pPr>
      <w:r>
        <w:t>«Причины возникновения экономического риска».</w:t>
      </w:r>
    </w:p>
    <w:p w:rsidR="0008449C" w:rsidRDefault="001D2670">
      <w:pPr>
        <w:pStyle w:val="a3"/>
        <w:ind w:firstLine="710"/>
      </w:pPr>
      <w:r>
        <w:rPr>
          <w:b/>
        </w:rPr>
        <w:t xml:space="preserve">Задание 2. </w:t>
      </w:r>
      <w:r>
        <w:t>Подготовить тематический доклад (реферат) на тему «Риск и рисковая ситуация. Концепция правомерности риска».</w:t>
      </w:r>
    </w:p>
    <w:p w:rsidR="0008449C" w:rsidRDefault="001D2670">
      <w:pPr>
        <w:pStyle w:val="a3"/>
        <w:ind w:left="956" w:firstLine="0"/>
      </w:pPr>
      <w:r>
        <w:t>Рекомендуемая литература [1,6,8]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</w:pPr>
      <w:r>
        <w:t>Тема 2 Основные принципы классификации рисков</w:t>
      </w:r>
    </w:p>
    <w:p w:rsidR="0008449C" w:rsidRDefault="001D2670">
      <w:pPr>
        <w:pStyle w:val="a3"/>
        <w:ind w:left="946" w:firstLine="0"/>
      </w:pPr>
      <w:r>
        <w:t>Проведение семинарского занятия по направлениям:</w:t>
      </w:r>
    </w:p>
    <w:p w:rsidR="0008449C" w:rsidRDefault="001D2670">
      <w:pPr>
        <w:pStyle w:val="a3"/>
        <w:ind w:right="683"/>
      </w:pPr>
      <w:r>
        <w:t>Основные элементы классификации рисков. Характеристика рисков в раз- личных сферах предпринимательской деятельности.</w:t>
      </w:r>
    </w:p>
    <w:p w:rsidR="0008449C" w:rsidRDefault="001D2670">
      <w:pPr>
        <w:pStyle w:val="a3"/>
        <w:tabs>
          <w:tab w:val="left" w:pos="2210"/>
          <w:tab w:val="left" w:pos="2669"/>
          <w:tab w:val="left" w:pos="4428"/>
          <w:tab w:val="left" w:pos="6318"/>
          <w:tab w:val="left" w:pos="7392"/>
          <w:tab w:val="left" w:pos="8778"/>
          <w:tab w:val="left" w:pos="9301"/>
        </w:tabs>
        <w:ind w:left="946" w:firstLine="0"/>
      </w:pPr>
      <w:r>
        <w:rPr>
          <w:b/>
        </w:rPr>
        <w:t>Задание</w:t>
      </w:r>
      <w:r>
        <w:rPr>
          <w:b/>
        </w:rPr>
        <w:tab/>
        <w:t>1.</w:t>
      </w:r>
      <w:r>
        <w:rPr>
          <w:b/>
        </w:rPr>
        <w:tab/>
      </w:r>
      <w:r>
        <w:rPr>
          <w:spacing w:val="-3"/>
        </w:rPr>
        <w:t>Подготовить</w:t>
      </w:r>
      <w:r>
        <w:rPr>
          <w:spacing w:val="-3"/>
        </w:rPr>
        <w:tab/>
      </w:r>
      <w:r>
        <w:t>тематический</w:t>
      </w:r>
      <w:r>
        <w:tab/>
        <w:t>доклад</w:t>
      </w:r>
      <w:r>
        <w:tab/>
        <w:t>(</w:t>
      </w:r>
      <w:r>
        <w:t>реферат)</w:t>
      </w:r>
      <w:r>
        <w:tab/>
        <w:t>на</w:t>
      </w:r>
      <w:r>
        <w:tab/>
        <w:t>тему</w:t>
      </w:r>
    </w:p>
    <w:p w:rsidR="0008449C" w:rsidRDefault="001D2670">
      <w:pPr>
        <w:pStyle w:val="a3"/>
        <w:tabs>
          <w:tab w:val="left" w:pos="2663"/>
          <w:tab w:val="left" w:pos="3849"/>
          <w:tab w:val="left" w:pos="4358"/>
          <w:tab w:val="left" w:pos="6019"/>
          <w:tab w:val="left" w:pos="7234"/>
        </w:tabs>
        <w:ind w:right="711" w:firstLine="0"/>
      </w:pPr>
      <w:r>
        <w:t>«Характеристика</w:t>
      </w:r>
      <w:r>
        <w:tab/>
      </w:r>
      <w:r>
        <w:rPr>
          <w:spacing w:val="-3"/>
        </w:rPr>
        <w:t>рисков</w:t>
      </w:r>
      <w:r>
        <w:rPr>
          <w:spacing w:val="-3"/>
        </w:rPr>
        <w:tab/>
      </w:r>
      <w:r>
        <w:t>в</w:t>
      </w:r>
      <w:r>
        <w:tab/>
        <w:t>различных</w:t>
      </w:r>
      <w:r>
        <w:tab/>
        <w:t>сферах</w:t>
      </w:r>
      <w:r>
        <w:tab/>
      </w:r>
      <w:r>
        <w:rPr>
          <w:spacing w:val="-3"/>
        </w:rPr>
        <w:t xml:space="preserve">предпринимательской </w:t>
      </w:r>
      <w:r>
        <w:t>деятельности».</w:t>
      </w:r>
    </w:p>
    <w:p w:rsidR="0008449C" w:rsidRDefault="001D2670">
      <w:pPr>
        <w:pStyle w:val="a3"/>
        <w:tabs>
          <w:tab w:val="left" w:pos="2210"/>
          <w:tab w:val="left" w:pos="2669"/>
          <w:tab w:val="left" w:pos="4428"/>
          <w:tab w:val="left" w:pos="6318"/>
          <w:tab w:val="left" w:pos="7392"/>
          <w:tab w:val="left" w:pos="8778"/>
          <w:tab w:val="left" w:pos="9301"/>
        </w:tabs>
        <w:ind w:left="946" w:firstLine="0"/>
      </w:pPr>
      <w:r>
        <w:rPr>
          <w:b/>
        </w:rPr>
        <w:t>Задание</w:t>
      </w:r>
      <w:r>
        <w:rPr>
          <w:b/>
        </w:rPr>
        <w:tab/>
        <w:t>2.</w:t>
      </w:r>
      <w:r>
        <w:rPr>
          <w:b/>
        </w:rPr>
        <w:tab/>
      </w:r>
      <w:r>
        <w:rPr>
          <w:spacing w:val="-3"/>
        </w:rPr>
        <w:t>Подготовить</w:t>
      </w:r>
      <w:r>
        <w:rPr>
          <w:spacing w:val="-3"/>
        </w:rPr>
        <w:tab/>
      </w:r>
      <w:r>
        <w:t>тематический</w:t>
      </w:r>
      <w:r>
        <w:tab/>
        <w:t>доклад</w:t>
      </w:r>
      <w:r>
        <w:tab/>
        <w:t>(реферат)</w:t>
      </w:r>
      <w:r>
        <w:tab/>
        <w:t>на</w:t>
      </w:r>
      <w:r>
        <w:tab/>
        <w:t>тему</w:t>
      </w:r>
    </w:p>
    <w:p w:rsidR="0008449C" w:rsidRDefault="001D2670">
      <w:pPr>
        <w:pStyle w:val="a3"/>
        <w:ind w:firstLine="0"/>
      </w:pPr>
      <w:r>
        <w:t>«Авторские модели классификации рисков».</w:t>
      </w:r>
    </w:p>
    <w:p w:rsidR="0008449C" w:rsidRDefault="001D2670">
      <w:pPr>
        <w:pStyle w:val="a3"/>
        <w:ind w:left="956" w:firstLine="0"/>
      </w:pPr>
      <w:r>
        <w:t>Рекомендуемая литература [2,4,10]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</w:pPr>
      <w:r>
        <w:t>Тема 3 Основные принципы и этапы управления риском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left="946" w:firstLine="0"/>
      </w:pPr>
      <w:r>
        <w:lastRenderedPageBreak/>
        <w:t>Проведение семинарского занятия по направлениям:</w:t>
      </w:r>
    </w:p>
    <w:p w:rsidR="0008449C" w:rsidRDefault="001D2670">
      <w:pPr>
        <w:pStyle w:val="a3"/>
        <w:ind w:left="956" w:firstLine="0"/>
      </w:pPr>
      <w:r>
        <w:rPr>
          <w:spacing w:val="-4"/>
        </w:rPr>
        <w:t>Управление</w:t>
      </w:r>
      <w:r>
        <w:rPr>
          <w:spacing w:val="62"/>
        </w:rPr>
        <w:t xml:space="preserve"> </w:t>
      </w:r>
      <w:r>
        <w:rPr>
          <w:spacing w:val="-4"/>
        </w:rPr>
        <w:t>риском</w:t>
      </w:r>
      <w:r>
        <w:rPr>
          <w:spacing w:val="62"/>
        </w:rPr>
        <w:t xml:space="preserve"> </w:t>
      </w:r>
      <w:r>
        <w:t>как элемент системы управления</w:t>
      </w:r>
      <w:r>
        <w:rPr>
          <w:spacing w:val="52"/>
        </w:rPr>
        <w:t xml:space="preserve"> </w:t>
      </w:r>
      <w:r>
        <w:t>предприятием.</w:t>
      </w:r>
    </w:p>
    <w:p w:rsidR="0008449C" w:rsidRDefault="001D2670">
      <w:pPr>
        <w:pStyle w:val="a3"/>
        <w:ind w:firstLine="0"/>
      </w:pPr>
      <w:r>
        <w:t>Основные задачи, принципы и приемы управления риском.</w:t>
      </w:r>
    </w:p>
    <w:p w:rsidR="0008449C" w:rsidRDefault="001D2670">
      <w:pPr>
        <w:pStyle w:val="a3"/>
        <w:ind w:right="697"/>
      </w:pPr>
      <w:r>
        <w:t>Этапы процесса управл</w:t>
      </w:r>
      <w:r>
        <w:t>ения риском: анализ риска, сбор и обработка дан- ных по аспектам риска, меры по устранению и минимизации риска.</w:t>
      </w:r>
    </w:p>
    <w:p w:rsidR="0008449C" w:rsidRDefault="001D2670">
      <w:pPr>
        <w:pStyle w:val="a3"/>
        <w:tabs>
          <w:tab w:val="left" w:pos="2210"/>
          <w:tab w:val="left" w:pos="2669"/>
          <w:tab w:val="left" w:pos="4428"/>
          <w:tab w:val="left" w:pos="6318"/>
          <w:tab w:val="left" w:pos="7392"/>
          <w:tab w:val="left" w:pos="8778"/>
          <w:tab w:val="left" w:pos="9301"/>
        </w:tabs>
        <w:ind w:left="946" w:firstLine="0"/>
      </w:pPr>
      <w:r>
        <w:rPr>
          <w:b/>
        </w:rPr>
        <w:t>Задание</w:t>
      </w:r>
      <w:r>
        <w:rPr>
          <w:b/>
        </w:rPr>
        <w:tab/>
        <w:t>1.</w:t>
      </w:r>
      <w:r>
        <w:rPr>
          <w:b/>
        </w:rPr>
        <w:tab/>
      </w:r>
      <w:r>
        <w:rPr>
          <w:spacing w:val="-3"/>
        </w:rPr>
        <w:t>Подготовить</w:t>
      </w:r>
      <w:r>
        <w:rPr>
          <w:spacing w:val="-3"/>
        </w:rPr>
        <w:tab/>
      </w:r>
      <w:r>
        <w:t>тематический</w:t>
      </w:r>
      <w:r>
        <w:tab/>
        <w:t>доклад</w:t>
      </w:r>
      <w:r>
        <w:tab/>
        <w:t>(реферат)</w:t>
      </w:r>
      <w:r>
        <w:tab/>
        <w:t>на</w:t>
      </w:r>
      <w:r>
        <w:tab/>
        <w:t>тему</w:t>
      </w:r>
    </w:p>
    <w:p w:rsidR="0008449C" w:rsidRDefault="001D2670">
      <w:pPr>
        <w:pStyle w:val="a3"/>
        <w:ind w:firstLine="0"/>
      </w:pPr>
      <w:r>
        <w:t>«Основные задачи, принципы и приемы управления риском».</w:t>
      </w:r>
    </w:p>
    <w:p w:rsidR="0008449C" w:rsidRDefault="001D2670">
      <w:pPr>
        <w:pStyle w:val="a3"/>
        <w:tabs>
          <w:tab w:val="left" w:pos="2210"/>
          <w:tab w:val="left" w:pos="2669"/>
          <w:tab w:val="left" w:pos="4428"/>
          <w:tab w:val="left" w:pos="6318"/>
          <w:tab w:val="left" w:pos="7392"/>
          <w:tab w:val="left" w:pos="8778"/>
          <w:tab w:val="left" w:pos="9301"/>
        </w:tabs>
        <w:ind w:left="946" w:firstLine="0"/>
      </w:pPr>
      <w:r>
        <w:rPr>
          <w:b/>
        </w:rPr>
        <w:t>Задание</w:t>
      </w:r>
      <w:r>
        <w:rPr>
          <w:b/>
        </w:rPr>
        <w:tab/>
        <w:t>2.</w:t>
      </w:r>
      <w:r>
        <w:rPr>
          <w:b/>
        </w:rPr>
        <w:tab/>
      </w:r>
      <w:r>
        <w:rPr>
          <w:spacing w:val="-3"/>
        </w:rPr>
        <w:t>Подготовить</w:t>
      </w:r>
      <w:r>
        <w:rPr>
          <w:spacing w:val="-3"/>
        </w:rPr>
        <w:tab/>
      </w:r>
      <w:r>
        <w:t>тема</w:t>
      </w:r>
      <w:r>
        <w:t>тический</w:t>
      </w:r>
      <w:r>
        <w:tab/>
        <w:t>доклад</w:t>
      </w:r>
      <w:r>
        <w:tab/>
        <w:t>(реферат)</w:t>
      </w:r>
      <w:r>
        <w:tab/>
        <w:t>на</w:t>
      </w:r>
      <w:r>
        <w:tab/>
        <w:t>тему</w:t>
      </w:r>
    </w:p>
    <w:p w:rsidR="0008449C" w:rsidRDefault="001D2670">
      <w:pPr>
        <w:pStyle w:val="a3"/>
        <w:spacing w:before="1"/>
        <w:ind w:right="715" w:firstLine="0"/>
        <w:jc w:val="both"/>
      </w:pPr>
      <w:r>
        <w:t>«Использование принципа недостаточного обоснования Лапласса, максимального критерия Вальда, минимального критерия Сэвиджа, критерия обобщенного максимина Гурвица».</w:t>
      </w:r>
    </w:p>
    <w:p w:rsidR="0008449C" w:rsidRDefault="001D2670">
      <w:pPr>
        <w:pStyle w:val="a3"/>
        <w:ind w:left="956" w:firstLine="0"/>
      </w:pPr>
      <w:r>
        <w:t>Рекомендуемая литература [5,6,10]</w:t>
      </w:r>
    </w:p>
    <w:p w:rsidR="0008449C" w:rsidRDefault="0008449C">
      <w:pPr>
        <w:pStyle w:val="a3"/>
        <w:spacing w:before="11"/>
        <w:ind w:left="0" w:firstLine="0"/>
        <w:rPr>
          <w:sz w:val="27"/>
        </w:rPr>
      </w:pPr>
    </w:p>
    <w:p w:rsidR="0008449C" w:rsidRDefault="001D2670">
      <w:pPr>
        <w:pStyle w:val="1"/>
      </w:pPr>
      <w:r>
        <w:t>Тема 4 Методы управлени</w:t>
      </w:r>
      <w:r>
        <w:t>я рисками на предприятии</w:t>
      </w:r>
    </w:p>
    <w:p w:rsidR="0008449C" w:rsidRDefault="001D2670">
      <w:pPr>
        <w:pStyle w:val="a3"/>
        <w:ind w:left="946" w:firstLine="0"/>
      </w:pPr>
      <w:r>
        <w:t>Проведение семинарского занятия по направлениям:</w:t>
      </w:r>
    </w:p>
    <w:p w:rsidR="0008449C" w:rsidRDefault="001D2670">
      <w:pPr>
        <w:pStyle w:val="a3"/>
        <w:ind w:right="711"/>
        <w:jc w:val="both"/>
      </w:pPr>
      <w:r>
        <w:t xml:space="preserve">Классификация </w:t>
      </w:r>
      <w:r>
        <w:rPr>
          <w:spacing w:val="-3"/>
        </w:rPr>
        <w:t xml:space="preserve">методов </w:t>
      </w:r>
      <w:r>
        <w:t xml:space="preserve">управления рисками. Выбор </w:t>
      </w:r>
      <w:r>
        <w:rPr>
          <w:spacing w:val="-3"/>
        </w:rPr>
        <w:t xml:space="preserve">методов </w:t>
      </w:r>
      <w:r>
        <w:t xml:space="preserve">управления </w:t>
      </w:r>
      <w:r>
        <w:rPr>
          <w:spacing w:val="-3"/>
        </w:rPr>
        <w:t xml:space="preserve">риском. </w:t>
      </w:r>
      <w:r>
        <w:t xml:space="preserve">Мониторинг </w:t>
      </w:r>
      <w:r>
        <w:rPr>
          <w:spacing w:val="-4"/>
        </w:rPr>
        <w:t>результатов</w:t>
      </w:r>
      <w:r>
        <w:rPr>
          <w:spacing w:val="62"/>
        </w:rPr>
        <w:t xml:space="preserve"> </w:t>
      </w:r>
      <w:r>
        <w:t xml:space="preserve">и совершенствование системы управления </w:t>
      </w:r>
      <w:r>
        <w:rPr>
          <w:spacing w:val="-3"/>
        </w:rPr>
        <w:t xml:space="preserve">риском. </w:t>
      </w:r>
      <w:r>
        <w:rPr>
          <w:spacing w:val="-4"/>
        </w:rPr>
        <w:t xml:space="preserve">Методы </w:t>
      </w:r>
      <w:r>
        <w:t>управления рисками (четыре гру</w:t>
      </w:r>
      <w:r>
        <w:t xml:space="preserve">ппы). </w:t>
      </w:r>
      <w:r>
        <w:rPr>
          <w:spacing w:val="-4"/>
        </w:rPr>
        <w:t xml:space="preserve">Методы </w:t>
      </w:r>
      <w:r>
        <w:t>уклонения от риска.</w:t>
      </w:r>
    </w:p>
    <w:p w:rsidR="0008449C" w:rsidRDefault="001D2670">
      <w:pPr>
        <w:pStyle w:val="a3"/>
        <w:ind w:right="702"/>
        <w:jc w:val="both"/>
      </w:pPr>
      <w:r>
        <w:rPr>
          <w:spacing w:val="-4"/>
        </w:rPr>
        <w:t xml:space="preserve">Методы </w:t>
      </w:r>
      <w:r>
        <w:t xml:space="preserve">локализации и диссипации риска. Диверсификация </w:t>
      </w:r>
      <w:r>
        <w:rPr>
          <w:spacing w:val="-3"/>
        </w:rPr>
        <w:t xml:space="preserve">как </w:t>
      </w:r>
      <w:r>
        <w:t xml:space="preserve">разновид- ность </w:t>
      </w:r>
      <w:r>
        <w:rPr>
          <w:spacing w:val="-3"/>
        </w:rPr>
        <w:t xml:space="preserve">методов </w:t>
      </w:r>
      <w:r>
        <w:t xml:space="preserve">диссипации риска. </w:t>
      </w:r>
      <w:r>
        <w:rPr>
          <w:spacing w:val="-4"/>
        </w:rPr>
        <w:t xml:space="preserve">Методы </w:t>
      </w:r>
      <w:r>
        <w:rPr>
          <w:spacing w:val="-3"/>
        </w:rPr>
        <w:t xml:space="preserve">компенсации </w:t>
      </w:r>
      <w:r>
        <w:t xml:space="preserve">риска как упреждающие </w:t>
      </w:r>
      <w:r>
        <w:rPr>
          <w:spacing w:val="-3"/>
        </w:rPr>
        <w:t xml:space="preserve">методы </w:t>
      </w:r>
      <w:r>
        <w:t>управления рисками.</w:t>
      </w:r>
    </w:p>
    <w:p w:rsidR="0008449C" w:rsidRDefault="001D2670">
      <w:pPr>
        <w:pStyle w:val="a3"/>
        <w:ind w:right="687"/>
      </w:pPr>
      <w:r>
        <w:t>Снижение предпринимательских рисков. Методы проверки деловых парт- неров: правила пяти «C».</w:t>
      </w:r>
    </w:p>
    <w:p w:rsidR="0008449C" w:rsidRDefault="001D2670">
      <w:pPr>
        <w:pStyle w:val="a3"/>
        <w:ind w:firstLine="710"/>
      </w:pPr>
      <w:r>
        <w:rPr>
          <w:b/>
        </w:rPr>
        <w:t xml:space="preserve">Задание 1. </w:t>
      </w:r>
      <w:r>
        <w:t>Подготовить тематический доклад (реферат) на тему «Методы компенсации риска как упреждающие методы управления рисками.».</w:t>
      </w:r>
    </w:p>
    <w:p w:rsidR="0008449C" w:rsidRDefault="001D2670">
      <w:pPr>
        <w:pStyle w:val="a3"/>
        <w:spacing w:before="1"/>
        <w:ind w:firstLine="710"/>
      </w:pPr>
      <w:r>
        <w:rPr>
          <w:b/>
        </w:rPr>
        <w:t xml:space="preserve">Задание 2. </w:t>
      </w:r>
      <w:r>
        <w:t>Подготовить тематический доклад (реферат) на тему «Методы финансирования рисков и схема их классификации».</w:t>
      </w:r>
    </w:p>
    <w:p w:rsidR="0008449C" w:rsidRDefault="001D2670">
      <w:pPr>
        <w:pStyle w:val="a3"/>
        <w:ind w:left="956" w:firstLine="0"/>
      </w:pPr>
      <w:r>
        <w:t>Рекомендуемая литература [5,6,10]</w:t>
      </w:r>
    </w:p>
    <w:p w:rsidR="0008449C" w:rsidRDefault="0008449C">
      <w:pPr>
        <w:pStyle w:val="a3"/>
        <w:spacing w:before="11"/>
        <w:ind w:left="0" w:firstLine="0"/>
        <w:rPr>
          <w:sz w:val="27"/>
        </w:rPr>
      </w:pPr>
    </w:p>
    <w:p w:rsidR="0008449C" w:rsidRDefault="001D2670">
      <w:pPr>
        <w:pStyle w:val="1"/>
      </w:pPr>
      <w:r>
        <w:t>Тема 5 Система количественных оценок экономического риска</w:t>
      </w:r>
    </w:p>
    <w:p w:rsidR="0008449C" w:rsidRDefault="001D2670">
      <w:pPr>
        <w:pStyle w:val="a3"/>
        <w:ind w:left="946" w:firstLine="0"/>
      </w:pPr>
      <w:r>
        <w:t>Проведение семинарского занятия по направлениям:</w:t>
      </w:r>
    </w:p>
    <w:p w:rsidR="0008449C" w:rsidRDefault="001D2670">
      <w:pPr>
        <w:pStyle w:val="a3"/>
        <w:ind w:right="702"/>
        <w:jc w:val="both"/>
      </w:pPr>
      <w:r>
        <w:t>Статист</w:t>
      </w:r>
      <w:r>
        <w:t>ические методы оценки риска. Специфические показатели, ис- пользуемые для количественной оценки риска. Диагностика банкротства пред- приятия по показателям финансовой отчетности (риск банкротства). Решение задач.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Задание 1. </w:t>
      </w:r>
      <w:r>
        <w:t xml:space="preserve">Подготовить тематический доклад </w:t>
      </w:r>
      <w:r>
        <w:t>(реферат) на тему «Стати- стические методы оценки риска. Концепция рисковой стоимости (Value at risk – VAR). Ключевые параметры определения рисковой стоимости (VAR). Шкалы риска и характеристика их градации».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Задание 2. </w:t>
      </w:r>
      <w:r>
        <w:t>Подготовить тематический доклад (реф</w:t>
      </w:r>
      <w:r>
        <w:t>ерат) на тему «Диагно- стика банкротства предприятия по показателям финансовой отчетности (риск банкротства)».</w:t>
      </w:r>
    </w:p>
    <w:p w:rsidR="0008449C" w:rsidRDefault="001D2670">
      <w:pPr>
        <w:pStyle w:val="a3"/>
        <w:ind w:left="956" w:firstLine="0"/>
      </w:pPr>
      <w:r>
        <w:t>Рекомендуемая литература [1,7,11]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1"/>
        <w:spacing w:before="74"/>
        <w:ind w:left="235" w:right="711" w:firstLine="720"/>
        <w:jc w:val="both"/>
      </w:pPr>
      <w:r>
        <w:lastRenderedPageBreak/>
        <w:t>Тема 6 Экспертные процедуры и методы субъективных оценок при измерении степени риска</w:t>
      </w:r>
    </w:p>
    <w:p w:rsidR="0008449C" w:rsidRDefault="001D2670">
      <w:pPr>
        <w:pStyle w:val="a3"/>
        <w:ind w:left="946" w:firstLine="0"/>
      </w:pPr>
      <w:r>
        <w:t>Проведен</w:t>
      </w:r>
      <w:r>
        <w:t>ие семинарского занятия по направлениям:</w:t>
      </w:r>
    </w:p>
    <w:p w:rsidR="0008449C" w:rsidRDefault="001D2670">
      <w:pPr>
        <w:pStyle w:val="a3"/>
        <w:ind w:right="702"/>
        <w:jc w:val="both"/>
      </w:pPr>
      <w:r>
        <w:t xml:space="preserve">Характеристика экспертных процедур. Общая </w:t>
      </w:r>
      <w:r>
        <w:rPr>
          <w:spacing w:val="-3"/>
        </w:rPr>
        <w:t xml:space="preserve">схема </w:t>
      </w:r>
      <w:r>
        <w:t xml:space="preserve">экспертизы: подбор </w:t>
      </w:r>
      <w:r>
        <w:rPr>
          <w:spacing w:val="-3"/>
        </w:rPr>
        <w:t xml:space="preserve">экспертов </w:t>
      </w:r>
      <w:r>
        <w:t>и формирование экспертных групп, формирование вопросов и</w:t>
      </w:r>
      <w:r>
        <w:rPr>
          <w:spacing w:val="-43"/>
        </w:rPr>
        <w:t xml:space="preserve"> </w:t>
      </w:r>
      <w:r>
        <w:rPr>
          <w:spacing w:val="2"/>
        </w:rPr>
        <w:t xml:space="preserve">состав- </w:t>
      </w:r>
      <w:r>
        <w:t xml:space="preserve">ление </w:t>
      </w:r>
      <w:r>
        <w:rPr>
          <w:spacing w:val="-6"/>
        </w:rPr>
        <w:t xml:space="preserve">анкет, </w:t>
      </w:r>
      <w:r>
        <w:t>работа с экспертами, анализ и обработка экспертных оценок. Э</w:t>
      </w:r>
      <w:r>
        <w:t xml:space="preserve">кс- пертные </w:t>
      </w:r>
      <w:r>
        <w:rPr>
          <w:spacing w:val="-3"/>
        </w:rPr>
        <w:t xml:space="preserve">методы </w:t>
      </w:r>
      <w:r>
        <w:t>оценки риска. Решение ситуационных</w:t>
      </w:r>
      <w:r>
        <w:rPr>
          <w:spacing w:val="-6"/>
        </w:rPr>
        <w:t xml:space="preserve"> </w:t>
      </w:r>
      <w:r>
        <w:rPr>
          <w:spacing w:val="-3"/>
        </w:rPr>
        <w:t>задач.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Задание 1. </w:t>
      </w:r>
      <w:r>
        <w:t>Подготовить тематический доклад (реферат) на тему «Общая схема экспертизы: подбор экспертов и формирование экспертных групп, фор- мирование вопросов и составление анкет, работа с экспе</w:t>
      </w:r>
      <w:r>
        <w:t>ртами, анализ и обра- ботка экспертных оценок».</w:t>
      </w:r>
    </w:p>
    <w:p w:rsidR="0008449C" w:rsidRDefault="001D2670">
      <w:pPr>
        <w:pStyle w:val="a3"/>
        <w:spacing w:before="1"/>
        <w:ind w:right="702"/>
        <w:jc w:val="both"/>
      </w:pPr>
      <w:r>
        <w:rPr>
          <w:b/>
        </w:rPr>
        <w:t xml:space="preserve">Задание 2. </w:t>
      </w:r>
      <w:r>
        <w:t>Подготовить тематический доклад (реферат) на тему «Экс- пертные методы оценки риска».</w:t>
      </w:r>
    </w:p>
    <w:p w:rsidR="0008449C" w:rsidRDefault="001D2670">
      <w:pPr>
        <w:pStyle w:val="a3"/>
        <w:ind w:left="956" w:firstLine="0"/>
      </w:pPr>
      <w:r>
        <w:t>Рекомендуемая литература [1,11,12]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ind w:left="235" w:right="711" w:firstLine="720"/>
        <w:jc w:val="both"/>
      </w:pPr>
      <w:r>
        <w:rPr>
          <w:spacing w:val="-4"/>
        </w:rPr>
        <w:t>Тема</w:t>
      </w:r>
      <w:r>
        <w:rPr>
          <w:spacing w:val="62"/>
        </w:rPr>
        <w:t xml:space="preserve"> </w:t>
      </w:r>
      <w:r>
        <w:t xml:space="preserve">7 Основные аспекты риск-менеджмента и постановка </w:t>
      </w:r>
      <w:r>
        <w:rPr>
          <w:spacing w:val="-3"/>
        </w:rPr>
        <w:t xml:space="preserve">его </w:t>
      </w:r>
      <w:r>
        <w:t>в компании</w:t>
      </w:r>
    </w:p>
    <w:p w:rsidR="0008449C" w:rsidRDefault="001D2670">
      <w:pPr>
        <w:pStyle w:val="a3"/>
        <w:ind w:left="946" w:firstLine="0"/>
      </w:pPr>
      <w:r>
        <w:t>Проведение семинарского занятия по направлениям:</w:t>
      </w:r>
    </w:p>
    <w:p w:rsidR="0008449C" w:rsidRDefault="001D2670">
      <w:pPr>
        <w:pStyle w:val="a3"/>
        <w:ind w:right="702"/>
        <w:jc w:val="both"/>
      </w:pPr>
      <w:r>
        <w:rPr>
          <w:spacing w:val="-3"/>
        </w:rPr>
        <w:t xml:space="preserve">Моделирование рисковой </w:t>
      </w:r>
      <w:r>
        <w:t xml:space="preserve">ситуации. Анализ риска в оперативном управле- нии финансами. Определение рискованности </w:t>
      </w:r>
      <w:r>
        <w:rPr>
          <w:spacing w:val="-2"/>
        </w:rPr>
        <w:t xml:space="preserve">производства </w:t>
      </w:r>
      <w:r>
        <w:t>Выбор наиболее рентабельного производства. Решение</w:t>
      </w:r>
      <w:r>
        <w:rPr>
          <w:spacing w:val="-3"/>
        </w:rPr>
        <w:t xml:space="preserve"> задач.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Задание 1. </w:t>
      </w:r>
      <w:r>
        <w:t>Подготовить тем</w:t>
      </w:r>
      <w:r>
        <w:t>атический доклад (реферат) на тему «Гло- бальные задачи в области управления рисками: применение риск менеджмента; управление рисками по их типам; точность оценок рисков».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Задание 2. </w:t>
      </w:r>
      <w:r>
        <w:t>Подготовить тематический доклад (реферат) на тему «Поня- тия: интуиция, и</w:t>
      </w:r>
      <w:r>
        <w:t>нсайт, эвристика. Правила риск-менеджмента».</w:t>
      </w:r>
    </w:p>
    <w:p w:rsidR="0008449C" w:rsidRDefault="001D2670">
      <w:pPr>
        <w:pStyle w:val="a3"/>
        <w:ind w:left="956" w:firstLine="0"/>
      </w:pPr>
      <w:r>
        <w:t>Рекомендуемая литература [3,11,13]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</w:pPr>
      <w:r>
        <w:t>Тема 8 Отраслевое управление рисками</w:t>
      </w:r>
    </w:p>
    <w:p w:rsidR="0008449C" w:rsidRDefault="001D2670">
      <w:pPr>
        <w:pStyle w:val="a3"/>
        <w:ind w:left="946" w:firstLine="0"/>
      </w:pPr>
      <w:r>
        <w:t>Проведение семинарского занятия по направлениям:</w:t>
      </w:r>
    </w:p>
    <w:p w:rsidR="0008449C" w:rsidRDefault="001D2670">
      <w:pPr>
        <w:pStyle w:val="a3"/>
        <w:ind w:right="702"/>
        <w:jc w:val="both"/>
      </w:pPr>
      <w:r>
        <w:t>Управление банковскими рисками. Управление рисками, возникающими при лизинговом инвестиро</w:t>
      </w:r>
      <w:r>
        <w:t>вании. Страховая защита участников лизинговой сделки. Риск-менеджмент в сфере агропромышленного производства. Хеджиро- вание рисков.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Задание 1. </w:t>
      </w:r>
      <w:r>
        <w:rPr>
          <w:spacing w:val="-3"/>
        </w:rPr>
        <w:t xml:space="preserve">Подготовить </w:t>
      </w:r>
      <w:r>
        <w:t xml:space="preserve">тематический доклад (реферат) на тему </w:t>
      </w:r>
      <w:r>
        <w:rPr>
          <w:spacing w:val="-4"/>
        </w:rPr>
        <w:t>«Подход</w:t>
      </w:r>
      <w:r>
        <w:rPr>
          <w:spacing w:val="62"/>
        </w:rPr>
        <w:t xml:space="preserve"> </w:t>
      </w:r>
      <w:r>
        <w:t xml:space="preserve">к управлению рисками Ф. Найта, основанный на </w:t>
      </w:r>
      <w:r>
        <w:rPr>
          <w:spacing w:val="-3"/>
        </w:rPr>
        <w:t>математич</w:t>
      </w:r>
      <w:r>
        <w:rPr>
          <w:spacing w:val="-3"/>
        </w:rPr>
        <w:t xml:space="preserve">еской </w:t>
      </w:r>
      <w:r>
        <w:t>базе для коли- чественного измерения».</w:t>
      </w:r>
    </w:p>
    <w:p w:rsidR="0008449C" w:rsidRDefault="001D2670">
      <w:pPr>
        <w:pStyle w:val="a3"/>
        <w:ind w:right="702"/>
        <w:jc w:val="both"/>
      </w:pPr>
      <w:r>
        <w:rPr>
          <w:b/>
        </w:rPr>
        <w:t xml:space="preserve">Задание 2. </w:t>
      </w:r>
      <w:r>
        <w:t>Подготовить тематический доклад (реферат) на тему «Опреде- ление банковского риска. Виды банковских рисков».</w:t>
      </w:r>
    </w:p>
    <w:p w:rsidR="0008449C" w:rsidRDefault="001D2670">
      <w:pPr>
        <w:pStyle w:val="a3"/>
        <w:ind w:left="956" w:firstLine="0"/>
      </w:pPr>
      <w:r>
        <w:t>Рекомендуемая литература [1,2,14]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numPr>
          <w:ilvl w:val="0"/>
          <w:numId w:val="4"/>
        </w:numPr>
        <w:tabs>
          <w:tab w:val="left" w:pos="429"/>
          <w:tab w:val="left" w:pos="1026"/>
        </w:tabs>
        <w:ind w:left="1026" w:right="2366" w:hanging="430"/>
        <w:jc w:val="left"/>
      </w:pPr>
      <w:r>
        <w:t>Задания для самостоятельной работы</w:t>
      </w:r>
      <w:r>
        <w:rPr>
          <w:spacing w:val="-6"/>
        </w:rPr>
        <w:t xml:space="preserve"> </w:t>
      </w:r>
      <w:r>
        <w:rPr>
          <w:spacing w:val="-3"/>
        </w:rPr>
        <w:t>обучающихся</w:t>
      </w:r>
    </w:p>
    <w:p w:rsidR="0008449C" w:rsidRDefault="0008449C">
      <w:pPr>
        <w:pStyle w:val="a3"/>
        <w:ind w:left="0" w:firstLine="0"/>
        <w:rPr>
          <w:b/>
        </w:rPr>
      </w:pPr>
    </w:p>
    <w:p w:rsidR="0008449C" w:rsidRDefault="001D2670">
      <w:pPr>
        <w:pStyle w:val="a3"/>
        <w:ind w:left="946" w:firstLine="0"/>
      </w:pPr>
      <w:r>
        <w:t>Задания для СРО по каждой теме предполагают:</w:t>
      </w:r>
    </w:p>
    <w:p w:rsidR="0008449C" w:rsidRDefault="001D2670">
      <w:pPr>
        <w:pStyle w:val="a4"/>
        <w:numPr>
          <w:ilvl w:val="0"/>
          <w:numId w:val="2"/>
        </w:numPr>
        <w:tabs>
          <w:tab w:val="left" w:pos="1156"/>
        </w:tabs>
        <w:ind w:firstLine="710"/>
        <w:rPr>
          <w:sz w:val="28"/>
        </w:rPr>
      </w:pPr>
      <w:r>
        <w:rPr>
          <w:sz w:val="28"/>
        </w:rPr>
        <w:t>изучение лекционного материала по темам</w:t>
      </w:r>
      <w:r>
        <w:rPr>
          <w:spacing w:val="-6"/>
          <w:sz w:val="28"/>
        </w:rPr>
        <w:t xml:space="preserve"> </w:t>
      </w:r>
      <w:r>
        <w:rPr>
          <w:sz w:val="28"/>
        </w:rPr>
        <w:t>дисциплины;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0"/>
          <w:numId w:val="2"/>
        </w:numPr>
        <w:tabs>
          <w:tab w:val="left" w:pos="1156"/>
          <w:tab w:val="left" w:pos="2444"/>
          <w:tab w:val="left" w:pos="4706"/>
          <w:tab w:val="left" w:pos="6201"/>
          <w:tab w:val="left" w:pos="6680"/>
          <w:tab w:val="left" w:pos="8221"/>
          <w:tab w:val="left" w:pos="8560"/>
        </w:tabs>
        <w:spacing w:before="74"/>
        <w:ind w:right="715" w:firstLine="710"/>
        <w:rPr>
          <w:sz w:val="28"/>
        </w:rPr>
      </w:pPr>
      <w:r>
        <w:rPr>
          <w:sz w:val="28"/>
        </w:rPr>
        <w:lastRenderedPageBreak/>
        <w:t>изучение</w:t>
      </w:r>
      <w:r>
        <w:rPr>
          <w:sz w:val="28"/>
        </w:rPr>
        <w:tab/>
        <w:t>дополнительного</w:t>
      </w:r>
      <w:r>
        <w:rPr>
          <w:sz w:val="28"/>
        </w:rPr>
        <w:tab/>
        <w:t>материала,</w:t>
      </w:r>
      <w:r>
        <w:rPr>
          <w:sz w:val="28"/>
        </w:rPr>
        <w:tab/>
        <w:t>не</w:t>
      </w:r>
      <w:r>
        <w:rPr>
          <w:sz w:val="28"/>
        </w:rPr>
        <w:tab/>
        <w:t>вошедшего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1"/>
          <w:sz w:val="28"/>
        </w:rPr>
        <w:t xml:space="preserve">программу </w:t>
      </w:r>
      <w:r>
        <w:rPr>
          <w:sz w:val="28"/>
        </w:rPr>
        <w:t>образовательного курса;</w:t>
      </w:r>
    </w:p>
    <w:p w:rsidR="0008449C" w:rsidRDefault="001D2670">
      <w:pPr>
        <w:pStyle w:val="a4"/>
        <w:numPr>
          <w:ilvl w:val="0"/>
          <w:numId w:val="2"/>
        </w:numPr>
        <w:tabs>
          <w:tab w:val="left" w:pos="1156"/>
          <w:tab w:val="left" w:pos="2778"/>
          <w:tab w:val="left" w:pos="3208"/>
          <w:tab w:val="left" w:pos="5178"/>
          <w:tab w:val="left" w:pos="6563"/>
          <w:tab w:val="left" w:pos="7796"/>
          <w:tab w:val="left" w:pos="9456"/>
        </w:tabs>
        <w:ind w:right="710" w:firstLine="710"/>
        <w:rPr>
          <w:sz w:val="28"/>
        </w:rPr>
      </w:pPr>
      <w:r>
        <w:rPr>
          <w:spacing w:val="-4"/>
          <w:sz w:val="28"/>
        </w:rPr>
        <w:t>подготовку</w:t>
      </w:r>
      <w:r>
        <w:rPr>
          <w:spacing w:val="-4"/>
          <w:sz w:val="28"/>
        </w:rPr>
        <w:tab/>
      </w:r>
      <w:r>
        <w:rPr>
          <w:sz w:val="28"/>
        </w:rPr>
        <w:t>к</w:t>
      </w:r>
      <w:r>
        <w:rPr>
          <w:sz w:val="28"/>
        </w:rPr>
        <w:tab/>
        <w:t>практическим</w:t>
      </w:r>
      <w:r>
        <w:rPr>
          <w:sz w:val="28"/>
        </w:rPr>
        <w:tab/>
        <w:t>занятиям</w:t>
      </w:r>
      <w:r>
        <w:rPr>
          <w:sz w:val="28"/>
        </w:rPr>
        <w:tab/>
      </w:r>
      <w:r>
        <w:rPr>
          <w:spacing w:val="-2"/>
          <w:sz w:val="28"/>
        </w:rPr>
        <w:t>(подбор</w:t>
      </w:r>
      <w:r>
        <w:rPr>
          <w:spacing w:val="-2"/>
          <w:sz w:val="28"/>
        </w:rPr>
        <w:tab/>
      </w:r>
      <w:r>
        <w:rPr>
          <w:sz w:val="28"/>
        </w:rPr>
        <w:t>материалов</w:t>
      </w:r>
      <w:r>
        <w:rPr>
          <w:sz w:val="28"/>
        </w:rPr>
        <w:tab/>
      </w:r>
      <w:r>
        <w:rPr>
          <w:sz w:val="28"/>
        </w:rPr>
        <w:t>для тематических докладов);</w:t>
      </w:r>
    </w:p>
    <w:p w:rsidR="0008449C" w:rsidRDefault="001D2670">
      <w:pPr>
        <w:pStyle w:val="a4"/>
        <w:numPr>
          <w:ilvl w:val="0"/>
          <w:numId w:val="2"/>
        </w:numPr>
        <w:tabs>
          <w:tab w:val="left" w:pos="1156"/>
        </w:tabs>
        <w:ind w:firstLine="710"/>
        <w:rPr>
          <w:sz w:val="28"/>
        </w:rPr>
      </w:pPr>
      <w:r>
        <w:rPr>
          <w:sz w:val="28"/>
        </w:rPr>
        <w:t>выполнение курсовой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</w:pPr>
      <w:r>
        <w:t>Тема 1 Сущность риска и его основные причины</w:t>
      </w:r>
    </w:p>
    <w:p w:rsidR="0008449C" w:rsidRDefault="001D2670">
      <w:pPr>
        <w:pStyle w:val="a3"/>
        <w:ind w:left="956" w:right="2346" w:firstLine="0"/>
      </w:pPr>
      <w:r>
        <w:t>Риск и рисковая ситуация. Концепция правомерности риска. Рекомендуемая литература [1,6,8]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spacing w:before="1"/>
      </w:pPr>
      <w:r>
        <w:t>Тема 2 Основные принципы классификации рисков</w:t>
      </w:r>
    </w:p>
    <w:p w:rsidR="0008449C" w:rsidRDefault="001D2670">
      <w:pPr>
        <w:pStyle w:val="a3"/>
        <w:ind w:right="702"/>
        <w:jc w:val="both"/>
      </w:pPr>
      <w:r>
        <w:t>Селективные риски</w:t>
      </w:r>
      <w:r>
        <w:t>. Риск банкротства. Биржевые риски. Транспортный риск – четыре группы по степени ответственности (E, F, C, D.). Валютный риск. Региональный риск. Отраслевой риск. Инновационный риск. Риски неисполне- ния хозяйственных договоров. Риски изменения рыночной ко</w:t>
      </w:r>
      <w:r>
        <w:t>нъюнктуры и уси- ления конкуренции. Риски возникновения непредвиденных расходов и сниже- ния доходов. Риски потери имущества предпринимательской организации. Риск невостребованности продукции. Форс-мажорные риски.</w:t>
      </w:r>
    </w:p>
    <w:p w:rsidR="0008449C" w:rsidRDefault="001D2670">
      <w:pPr>
        <w:pStyle w:val="a3"/>
        <w:ind w:left="956" w:firstLine="0"/>
      </w:pPr>
      <w:r>
        <w:t>Рекомендуемая литература [2,4,10]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</w:pPr>
      <w:r>
        <w:t xml:space="preserve">Тема 3 </w:t>
      </w:r>
      <w:r>
        <w:t>Основные принципы и этапы управления риском</w:t>
      </w:r>
    </w:p>
    <w:p w:rsidR="0008449C" w:rsidRDefault="001D2670">
      <w:pPr>
        <w:pStyle w:val="a3"/>
        <w:ind w:right="702"/>
        <w:jc w:val="both"/>
      </w:pPr>
      <w:r>
        <w:t>Принятие решений в условиях риска. Использование принципа недоста- точного обоснования Лапласса, максимального критерия Вальда, минимального критерия Сэвиджа, критерия обобщенного максимина Гурвица.</w:t>
      </w:r>
    </w:p>
    <w:p w:rsidR="0008449C" w:rsidRDefault="001D2670">
      <w:pPr>
        <w:pStyle w:val="a3"/>
        <w:ind w:left="956" w:firstLine="0"/>
      </w:pPr>
      <w:r>
        <w:t>Рекомендуемая литература [5,6,10]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</w:pPr>
      <w:r>
        <w:t>Тема 4 Методы управления рисками на предприятии</w:t>
      </w:r>
    </w:p>
    <w:p w:rsidR="0008449C" w:rsidRDefault="001D2670">
      <w:pPr>
        <w:pStyle w:val="a3"/>
        <w:ind w:right="702"/>
        <w:jc w:val="both"/>
      </w:pPr>
      <w:r>
        <w:rPr>
          <w:spacing w:val="-4"/>
        </w:rPr>
        <w:t xml:space="preserve">Методы </w:t>
      </w:r>
      <w:r>
        <w:t xml:space="preserve">финансирования </w:t>
      </w:r>
      <w:r>
        <w:rPr>
          <w:spacing w:val="-3"/>
        </w:rPr>
        <w:t xml:space="preserve">рисков </w:t>
      </w:r>
      <w:r>
        <w:t xml:space="preserve">и </w:t>
      </w:r>
      <w:r>
        <w:rPr>
          <w:spacing w:val="-4"/>
        </w:rPr>
        <w:t xml:space="preserve">схема </w:t>
      </w:r>
      <w:r>
        <w:t xml:space="preserve">их классификации. Покрытие </w:t>
      </w:r>
      <w:r>
        <w:rPr>
          <w:spacing w:val="-2"/>
        </w:rPr>
        <w:t xml:space="preserve">убытка </w:t>
      </w:r>
      <w:r>
        <w:t xml:space="preserve">из текущего </w:t>
      </w:r>
      <w:r>
        <w:rPr>
          <w:spacing w:val="-5"/>
        </w:rPr>
        <w:t xml:space="preserve">дохода </w:t>
      </w:r>
      <w:r>
        <w:t xml:space="preserve">(Current expensing of losses). Покрытие </w:t>
      </w:r>
      <w:r>
        <w:rPr>
          <w:spacing w:val="-2"/>
        </w:rPr>
        <w:t xml:space="preserve">убытка </w:t>
      </w:r>
      <w:r>
        <w:t xml:space="preserve">из </w:t>
      </w:r>
      <w:r>
        <w:rPr>
          <w:spacing w:val="4"/>
        </w:rPr>
        <w:t xml:space="preserve">ре- </w:t>
      </w:r>
      <w:r>
        <w:t xml:space="preserve">зервов (Reserving). Покрытие </w:t>
      </w:r>
      <w:r>
        <w:rPr>
          <w:spacing w:val="-2"/>
        </w:rPr>
        <w:t xml:space="preserve">убытка </w:t>
      </w:r>
      <w:r>
        <w:t xml:space="preserve">за счет использования займа (Borrowing). Покрытие </w:t>
      </w:r>
      <w:r>
        <w:rPr>
          <w:spacing w:val="-2"/>
        </w:rPr>
        <w:t xml:space="preserve">убытка </w:t>
      </w:r>
      <w:r>
        <w:t xml:space="preserve">на основе самострахования (Self-insurance). Создание кэпти- новых страховых организаций (captive insurance). Покрытие ущерба за счет </w:t>
      </w:r>
      <w:r>
        <w:rPr>
          <w:spacing w:val="-3"/>
        </w:rPr>
        <w:t xml:space="preserve">передачи </w:t>
      </w:r>
      <w:r>
        <w:t>ответственности на основе договора (Contractual tr</w:t>
      </w:r>
      <w:r>
        <w:t xml:space="preserve">ansfer). Покрытие </w:t>
      </w:r>
      <w:r>
        <w:rPr>
          <w:spacing w:val="-2"/>
        </w:rPr>
        <w:t xml:space="preserve">убытка </w:t>
      </w:r>
      <w:r>
        <w:t xml:space="preserve">на основе поддержки </w:t>
      </w:r>
      <w:r>
        <w:rPr>
          <w:spacing w:val="-3"/>
        </w:rPr>
        <w:t xml:space="preserve">государственных </w:t>
      </w:r>
      <w:r>
        <w:t xml:space="preserve">либо муниципальных органов (Budget support). Покрытие </w:t>
      </w:r>
      <w:r>
        <w:rPr>
          <w:spacing w:val="-2"/>
        </w:rPr>
        <w:t xml:space="preserve">убытка </w:t>
      </w:r>
      <w:r>
        <w:t xml:space="preserve">на основе спонсорства (Sponsorship). </w:t>
      </w:r>
      <w:r>
        <w:rPr>
          <w:spacing w:val="-4"/>
        </w:rPr>
        <w:t>Реко-</w:t>
      </w:r>
      <w:r>
        <w:rPr>
          <w:spacing w:val="62"/>
        </w:rPr>
        <w:t xml:space="preserve"> </w:t>
      </w:r>
      <w:r>
        <w:t>мендуемая литература [5,6,10]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</w:pPr>
      <w:r>
        <w:t>Тема 5 Система количественных оценок экономического риска</w:t>
      </w:r>
    </w:p>
    <w:p w:rsidR="0008449C" w:rsidRDefault="001D2670">
      <w:pPr>
        <w:pStyle w:val="a3"/>
        <w:ind w:right="702"/>
        <w:jc w:val="both"/>
      </w:pPr>
      <w:r>
        <w:t>Ко</w:t>
      </w:r>
      <w:r>
        <w:t>нцепция рисковой стоимости (Value at risk – VAR). Ключевые парамет- ры определения рисковой стоимости (VAR). Специфические показатели, ис- пользуемые для количественной оценки риска. Характеристика зон риска. Реко- мендуемая литература [1,7,11]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ind w:left="235" w:firstLine="720"/>
      </w:pPr>
      <w:r>
        <w:t>Тема 6 Экс</w:t>
      </w:r>
      <w:r>
        <w:t>пертные процедуры и методы субъективных оценок при измерении степени риска</w:t>
      </w:r>
    </w:p>
    <w:p w:rsidR="0008449C" w:rsidRDefault="0008449C">
      <w:p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02"/>
        <w:jc w:val="both"/>
      </w:pPr>
      <w:r>
        <w:lastRenderedPageBreak/>
        <w:t xml:space="preserve">Характеристика экспертных процедур. Общая </w:t>
      </w:r>
      <w:r>
        <w:rPr>
          <w:spacing w:val="-3"/>
        </w:rPr>
        <w:t xml:space="preserve">схема </w:t>
      </w:r>
      <w:r>
        <w:t xml:space="preserve">экспертизы: подбор </w:t>
      </w:r>
      <w:r>
        <w:rPr>
          <w:spacing w:val="-3"/>
        </w:rPr>
        <w:t xml:space="preserve">экспертов </w:t>
      </w:r>
      <w:r>
        <w:t>и формирование экспертных групп, формирование вопросов и</w:t>
      </w:r>
      <w:r>
        <w:rPr>
          <w:spacing w:val="-43"/>
        </w:rPr>
        <w:t xml:space="preserve"> </w:t>
      </w:r>
      <w:r>
        <w:rPr>
          <w:spacing w:val="2"/>
        </w:rPr>
        <w:t xml:space="preserve">состав- </w:t>
      </w:r>
      <w:r>
        <w:t xml:space="preserve">ление </w:t>
      </w:r>
      <w:r>
        <w:rPr>
          <w:spacing w:val="-6"/>
        </w:rPr>
        <w:t xml:space="preserve">анкет, </w:t>
      </w:r>
      <w:r>
        <w:t xml:space="preserve">работа с экспертами, анализ и обработка экспертных оценок. Экс- пертные </w:t>
      </w:r>
      <w:r>
        <w:rPr>
          <w:spacing w:val="-3"/>
        </w:rPr>
        <w:t xml:space="preserve">методы </w:t>
      </w:r>
      <w:r>
        <w:t>оценки</w:t>
      </w:r>
      <w:r>
        <w:rPr>
          <w:spacing w:val="2"/>
        </w:rPr>
        <w:t xml:space="preserve"> </w:t>
      </w:r>
      <w:r>
        <w:t>риска.</w:t>
      </w:r>
    </w:p>
    <w:p w:rsidR="0008449C" w:rsidRDefault="001D2670">
      <w:pPr>
        <w:pStyle w:val="a3"/>
        <w:ind w:left="956" w:firstLine="0"/>
      </w:pPr>
      <w:r>
        <w:t>Рекомендуемая литература [1,11,12]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ind w:left="235" w:right="711" w:firstLine="720"/>
        <w:jc w:val="both"/>
      </w:pPr>
      <w:r>
        <w:rPr>
          <w:spacing w:val="-4"/>
        </w:rPr>
        <w:t>Тема</w:t>
      </w:r>
      <w:r>
        <w:rPr>
          <w:spacing w:val="62"/>
        </w:rPr>
        <w:t xml:space="preserve"> </w:t>
      </w:r>
      <w:r>
        <w:t xml:space="preserve">7 Основные аспекты риск-менеджмента и постановка </w:t>
      </w:r>
      <w:r>
        <w:rPr>
          <w:spacing w:val="-3"/>
        </w:rPr>
        <w:t xml:space="preserve">его </w:t>
      </w:r>
      <w:r>
        <w:t>в компании</w:t>
      </w:r>
    </w:p>
    <w:p w:rsidR="0008449C" w:rsidRDefault="001D2670">
      <w:pPr>
        <w:pStyle w:val="a3"/>
        <w:spacing w:before="1"/>
        <w:ind w:right="702"/>
        <w:jc w:val="both"/>
      </w:pPr>
      <w:r>
        <w:t>Глобальные задачи в области управления рисками: применение</w:t>
      </w:r>
      <w:r>
        <w:t xml:space="preserve"> риск ме- неджмента; управление рисками по их типам; точность оценок рисков. Поня- тия: интуиция, инсайт, эвристика. Правила риск-менеджмента.</w:t>
      </w:r>
    </w:p>
    <w:p w:rsidR="0008449C" w:rsidRDefault="001D2670">
      <w:pPr>
        <w:pStyle w:val="a3"/>
        <w:ind w:left="956" w:firstLine="0"/>
      </w:pPr>
      <w:r>
        <w:t>Рекомендуемая литература [3,11,13]</w:t>
      </w:r>
    </w:p>
    <w:p w:rsidR="0008449C" w:rsidRDefault="0008449C">
      <w:pPr>
        <w:pStyle w:val="a3"/>
        <w:spacing w:before="11"/>
        <w:ind w:left="0" w:firstLine="0"/>
        <w:rPr>
          <w:sz w:val="27"/>
        </w:rPr>
      </w:pPr>
    </w:p>
    <w:p w:rsidR="0008449C" w:rsidRDefault="001D2670">
      <w:pPr>
        <w:pStyle w:val="1"/>
      </w:pPr>
      <w:r>
        <w:t>Тема 8 Отраслевое управление рисками</w:t>
      </w:r>
    </w:p>
    <w:p w:rsidR="0008449C" w:rsidRDefault="001D2670">
      <w:pPr>
        <w:pStyle w:val="a3"/>
        <w:ind w:right="702"/>
        <w:jc w:val="both"/>
      </w:pPr>
      <w:r>
        <w:rPr>
          <w:spacing w:val="-4"/>
        </w:rPr>
        <w:t>Управление</w:t>
      </w:r>
      <w:r>
        <w:rPr>
          <w:spacing w:val="62"/>
        </w:rPr>
        <w:t xml:space="preserve"> </w:t>
      </w:r>
      <w:r>
        <w:rPr>
          <w:spacing w:val="-3"/>
        </w:rPr>
        <w:t xml:space="preserve">банковскими </w:t>
      </w:r>
      <w:r>
        <w:t xml:space="preserve">рисками. </w:t>
      </w:r>
      <w:r>
        <w:rPr>
          <w:spacing w:val="-6"/>
        </w:rPr>
        <w:t xml:space="preserve">Подход </w:t>
      </w:r>
      <w:r>
        <w:t xml:space="preserve">к управлению рисками Ф. Найта, основанный на </w:t>
      </w:r>
      <w:r>
        <w:rPr>
          <w:spacing w:val="-3"/>
        </w:rPr>
        <w:t xml:space="preserve">математической </w:t>
      </w:r>
      <w:r>
        <w:t xml:space="preserve">базе для количественного измерения. Определение </w:t>
      </w:r>
      <w:r>
        <w:rPr>
          <w:spacing w:val="-4"/>
        </w:rPr>
        <w:t xml:space="preserve">банковского </w:t>
      </w:r>
      <w:r>
        <w:t xml:space="preserve">риска. </w:t>
      </w:r>
      <w:r>
        <w:rPr>
          <w:spacing w:val="-4"/>
        </w:rPr>
        <w:t xml:space="preserve">Управление </w:t>
      </w:r>
      <w:r>
        <w:t xml:space="preserve">рисками, возникающими при </w:t>
      </w:r>
      <w:r>
        <w:rPr>
          <w:spacing w:val="3"/>
        </w:rPr>
        <w:t xml:space="preserve">ли- </w:t>
      </w:r>
      <w:r>
        <w:rPr>
          <w:spacing w:val="-3"/>
        </w:rPr>
        <w:t xml:space="preserve">зинговом </w:t>
      </w:r>
      <w:r>
        <w:t>инвестировании. Страховая защита участников лизинговой сделки. Превентивные и п</w:t>
      </w:r>
      <w:r>
        <w:t>оддерживающие мероприятия риск стратегий. Риск-мене- джмент в сфере агропромышленного производства. Форвардные и фьючерсные контракты. Опционы.</w:t>
      </w:r>
    </w:p>
    <w:p w:rsidR="0008449C" w:rsidRDefault="001D2670">
      <w:pPr>
        <w:pStyle w:val="a3"/>
        <w:ind w:left="956" w:firstLine="0"/>
      </w:pPr>
      <w:r>
        <w:t>Рекомендуемая литература [1,2,14]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numPr>
          <w:ilvl w:val="0"/>
          <w:numId w:val="4"/>
        </w:numPr>
        <w:tabs>
          <w:tab w:val="left" w:pos="1095"/>
          <w:tab w:val="left" w:pos="1096"/>
        </w:tabs>
        <w:ind w:left="1096" w:hanging="500"/>
        <w:jc w:val="left"/>
      </w:pPr>
      <w:r>
        <w:rPr>
          <w:spacing w:val="-4"/>
        </w:rPr>
        <w:t xml:space="preserve">График </w:t>
      </w:r>
      <w:r>
        <w:rPr>
          <w:spacing w:val="-3"/>
        </w:rPr>
        <w:t xml:space="preserve">консультаций </w:t>
      </w:r>
      <w:r>
        <w:t>СРОП (СРОП составляет 25% от</w:t>
      </w:r>
      <w:r>
        <w:rPr>
          <w:spacing w:val="3"/>
        </w:rPr>
        <w:t xml:space="preserve"> </w:t>
      </w:r>
      <w:r>
        <w:t>СРО)</w:t>
      </w:r>
    </w:p>
    <w:p w:rsidR="0008449C" w:rsidRDefault="0008449C">
      <w:pPr>
        <w:pStyle w:val="a3"/>
        <w:ind w:left="0" w:firstLine="0"/>
        <w:rPr>
          <w:b/>
        </w:rPr>
      </w:pPr>
    </w:p>
    <w:p w:rsidR="0008449C" w:rsidRDefault="001D2670">
      <w:pPr>
        <w:pStyle w:val="a3"/>
        <w:ind w:right="719"/>
        <w:jc w:val="both"/>
      </w:pPr>
      <w:r>
        <w:rPr>
          <w:spacing w:val="-4"/>
        </w:rPr>
        <w:t xml:space="preserve">Консультации </w:t>
      </w:r>
      <w:r>
        <w:t>по всем в</w:t>
      </w:r>
      <w:r>
        <w:t xml:space="preserve">опросам осуществляются </w:t>
      </w:r>
      <w:r>
        <w:rPr>
          <w:spacing w:val="-3"/>
        </w:rPr>
        <w:t xml:space="preserve">согласно </w:t>
      </w:r>
      <w:r>
        <w:t>графику СРОП на текущий семестр.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numPr>
          <w:ilvl w:val="0"/>
          <w:numId w:val="4"/>
        </w:numPr>
        <w:tabs>
          <w:tab w:val="left" w:pos="1026"/>
        </w:tabs>
        <w:spacing w:before="1"/>
        <w:ind w:left="1026" w:hanging="430"/>
        <w:jc w:val="left"/>
      </w:pPr>
      <w:r>
        <w:t xml:space="preserve">Расписание проверок знаний </w:t>
      </w:r>
      <w:r>
        <w:rPr>
          <w:spacing w:val="-3"/>
        </w:rPr>
        <w:t>обучающихся</w:t>
      </w:r>
    </w:p>
    <w:p w:rsidR="0008449C" w:rsidRDefault="0008449C">
      <w:pPr>
        <w:pStyle w:val="a3"/>
        <w:spacing w:before="11"/>
        <w:ind w:left="0" w:firstLine="0"/>
        <w:rPr>
          <w:b/>
          <w:sz w:val="27"/>
        </w:rPr>
      </w:pPr>
    </w:p>
    <w:p w:rsidR="0008449C" w:rsidRDefault="001D2670">
      <w:pPr>
        <w:pStyle w:val="a3"/>
        <w:ind w:right="714"/>
        <w:jc w:val="both"/>
      </w:pPr>
      <w:r>
        <w:t>Посещение лекций, практических занятий и СРСП оценивается в пределах 0-100 баллов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</w:pPr>
      <w:r>
        <w:t>График выполнения и сдачи заданий по дисциплине</w:t>
      </w:r>
    </w:p>
    <w:p w:rsidR="0008449C" w:rsidRDefault="0008449C">
      <w:pPr>
        <w:pStyle w:val="a3"/>
        <w:spacing w:before="11"/>
        <w:ind w:left="0" w:firstLine="0"/>
        <w:rPr>
          <w:b/>
          <w:sz w:val="27"/>
        </w:rPr>
      </w:pPr>
    </w:p>
    <w:tbl>
      <w:tblPr>
        <w:tblStyle w:val="TableNormal"/>
        <w:tblW w:w="0" w:type="auto"/>
        <w:tblInd w:w="23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2640"/>
        <w:gridCol w:w="1418"/>
        <w:gridCol w:w="1400"/>
        <w:gridCol w:w="1132"/>
        <w:gridCol w:w="1064"/>
      </w:tblGrid>
      <w:tr w:rsidR="0008449C">
        <w:trPr>
          <w:trHeight w:val="755"/>
        </w:trPr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08449C" w:rsidRDefault="001D2670">
            <w:pPr>
              <w:pStyle w:val="TableParagraph"/>
              <w:ind w:left="113"/>
            </w:pPr>
            <w:r>
              <w:t>№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3"/>
              <w:ind w:left="451" w:hanging="28"/>
            </w:pPr>
            <w:r>
              <w:t>Виды работ</w:t>
            </w:r>
          </w:p>
        </w:tc>
        <w:tc>
          <w:tcPr>
            <w:tcW w:w="26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ind w:left="658" w:right="695" w:firstLine="140"/>
            </w:pPr>
            <w:r>
              <w:rPr>
                <w:spacing w:val="-3"/>
              </w:rPr>
              <w:t xml:space="preserve">Тема, </w:t>
            </w:r>
            <w:r>
              <w:t>цель и</w:t>
            </w:r>
            <w:r>
              <w:rPr>
                <w:spacing w:val="-13"/>
              </w:rPr>
              <w:t xml:space="preserve"> </w:t>
            </w:r>
            <w:r>
              <w:t>содержание</w:t>
            </w:r>
          </w:p>
          <w:p w:rsidR="0008449C" w:rsidRDefault="001D2670">
            <w:pPr>
              <w:pStyle w:val="TableParagraph"/>
              <w:spacing w:line="232" w:lineRule="exact"/>
              <w:ind w:left="937" w:right="922"/>
              <w:jc w:val="center"/>
            </w:pPr>
            <w:r>
              <w:t>задания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ind w:left="545" w:hanging="376"/>
            </w:pPr>
            <w:r>
              <w:t>Рекомендуе мая</w:t>
            </w:r>
          </w:p>
          <w:p w:rsidR="0008449C" w:rsidRDefault="001D2670">
            <w:pPr>
              <w:pStyle w:val="TableParagraph"/>
              <w:spacing w:line="232" w:lineRule="exact"/>
              <w:ind w:left="197"/>
            </w:pPr>
            <w:r>
              <w:t>литература</w:t>
            </w:r>
          </w:p>
        </w:tc>
        <w:tc>
          <w:tcPr>
            <w:tcW w:w="140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ind w:left="335" w:hanging="214"/>
            </w:pPr>
            <w:r>
              <w:t>Продолжите льность</w:t>
            </w:r>
          </w:p>
          <w:p w:rsidR="0008449C" w:rsidRDefault="001D2670">
            <w:pPr>
              <w:pStyle w:val="TableParagraph"/>
              <w:spacing w:line="232" w:lineRule="exact"/>
              <w:ind w:left="135"/>
            </w:pPr>
            <w:r>
              <w:t>выполнения</w:t>
            </w:r>
          </w:p>
        </w:tc>
        <w:tc>
          <w:tcPr>
            <w:tcW w:w="113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3"/>
              <w:ind w:left="145" w:firstLine="112"/>
            </w:pPr>
            <w:r>
              <w:t>Форма контроля</w:t>
            </w:r>
          </w:p>
        </w:tc>
        <w:tc>
          <w:tcPr>
            <w:tcW w:w="106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3"/>
              <w:ind w:left="272" w:hanging="2"/>
            </w:pPr>
            <w:r>
              <w:t>Срок сдачи</w:t>
            </w:r>
          </w:p>
        </w:tc>
      </w:tr>
      <w:tr w:rsidR="0008449C">
        <w:trPr>
          <w:trHeight w:val="501"/>
        </w:trPr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3"/>
            </w:pPr>
            <w:r>
              <w:t>1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75"/>
            </w:pPr>
            <w:r>
              <w:t>Подготовка</w:t>
            </w:r>
          </w:p>
          <w:p w:rsidR="0008449C" w:rsidRDefault="001D2670">
            <w:pPr>
              <w:pStyle w:val="TableParagraph"/>
              <w:spacing w:before="1" w:line="232" w:lineRule="exact"/>
              <w:ind w:left="233"/>
            </w:pPr>
            <w:r>
              <w:t>рефератов</w:t>
            </w:r>
          </w:p>
        </w:tc>
        <w:tc>
          <w:tcPr>
            <w:tcW w:w="26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tabs>
                <w:tab w:val="left" w:pos="1209"/>
                <w:tab w:val="left" w:pos="1923"/>
                <w:tab w:val="left" w:pos="2266"/>
              </w:tabs>
              <w:spacing w:line="242" w:lineRule="auto"/>
              <w:ind w:left="113" w:right="96"/>
              <w:rPr>
                <w:sz w:val="20"/>
              </w:rPr>
            </w:pPr>
            <w:r>
              <w:rPr>
                <w:sz w:val="20"/>
              </w:rPr>
              <w:t>Сущность</w:t>
            </w:r>
            <w:r>
              <w:rPr>
                <w:sz w:val="20"/>
              </w:rPr>
              <w:tab/>
              <w:t>риска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 xml:space="preserve">его </w:t>
            </w:r>
            <w:r>
              <w:rPr>
                <w:sz w:val="20"/>
              </w:rPr>
              <w:t>основные причины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89"/>
              <w:ind w:right="319"/>
              <w:jc w:val="right"/>
              <w:rPr>
                <w:sz w:val="28"/>
              </w:rPr>
            </w:pPr>
            <w:r>
              <w:rPr>
                <w:sz w:val="28"/>
              </w:rPr>
              <w:t>[1,6,8]</w:t>
            </w:r>
          </w:p>
        </w:tc>
        <w:tc>
          <w:tcPr>
            <w:tcW w:w="140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6" w:right="101"/>
              <w:jc w:val="center"/>
            </w:pPr>
            <w:r>
              <w:t>2 - 3 неделя</w:t>
            </w:r>
          </w:p>
        </w:tc>
        <w:tc>
          <w:tcPr>
            <w:tcW w:w="113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06" w:right="91"/>
              <w:jc w:val="center"/>
            </w:pPr>
            <w:r>
              <w:t>Собеседо</w:t>
            </w:r>
          </w:p>
          <w:p w:rsidR="0008449C" w:rsidRDefault="001D2670">
            <w:pPr>
              <w:pStyle w:val="TableParagraph"/>
              <w:spacing w:before="1" w:line="232" w:lineRule="exact"/>
              <w:ind w:left="105" w:right="91"/>
              <w:jc w:val="center"/>
            </w:pPr>
            <w:r>
              <w:t>вание</w:t>
            </w:r>
          </w:p>
        </w:tc>
        <w:tc>
          <w:tcPr>
            <w:tcW w:w="106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4" w:right="98"/>
              <w:jc w:val="center"/>
            </w:pPr>
            <w:r>
              <w:t>3 неделя</w:t>
            </w:r>
          </w:p>
        </w:tc>
      </w:tr>
      <w:tr w:rsidR="0008449C">
        <w:trPr>
          <w:trHeight w:val="501"/>
        </w:trPr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3"/>
            </w:pPr>
            <w:r>
              <w:t>2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75"/>
            </w:pPr>
            <w:r>
              <w:t>Подготовка</w:t>
            </w:r>
          </w:p>
          <w:p w:rsidR="0008449C" w:rsidRDefault="001D2670">
            <w:pPr>
              <w:pStyle w:val="TableParagraph"/>
              <w:spacing w:before="1" w:line="232" w:lineRule="exact"/>
              <w:ind w:left="233"/>
            </w:pPr>
            <w:r>
              <w:t>рефератов</w:t>
            </w:r>
          </w:p>
        </w:tc>
        <w:tc>
          <w:tcPr>
            <w:tcW w:w="26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2" w:lineRule="auto"/>
              <w:ind w:left="113" w:right="96"/>
              <w:rPr>
                <w:sz w:val="20"/>
              </w:rPr>
            </w:pPr>
            <w:r>
              <w:rPr>
                <w:sz w:val="20"/>
              </w:rPr>
              <w:t>Основные принципы клас- сификации рисков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89"/>
              <w:ind w:right="249"/>
              <w:jc w:val="right"/>
              <w:rPr>
                <w:sz w:val="28"/>
              </w:rPr>
            </w:pPr>
            <w:r>
              <w:rPr>
                <w:sz w:val="28"/>
              </w:rPr>
              <w:t>[2,4,10]</w:t>
            </w:r>
          </w:p>
        </w:tc>
        <w:tc>
          <w:tcPr>
            <w:tcW w:w="140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6" w:right="102"/>
              <w:jc w:val="center"/>
            </w:pPr>
            <w:r>
              <w:t>4 – 5 неделя</w:t>
            </w:r>
          </w:p>
        </w:tc>
        <w:tc>
          <w:tcPr>
            <w:tcW w:w="113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06" w:right="91"/>
              <w:jc w:val="center"/>
            </w:pPr>
            <w:r>
              <w:t>Собеседо</w:t>
            </w:r>
          </w:p>
          <w:p w:rsidR="0008449C" w:rsidRDefault="001D2670">
            <w:pPr>
              <w:pStyle w:val="TableParagraph"/>
              <w:spacing w:before="1" w:line="232" w:lineRule="exact"/>
              <w:ind w:left="105" w:right="91"/>
              <w:jc w:val="center"/>
            </w:pPr>
            <w:r>
              <w:t>вание</w:t>
            </w:r>
          </w:p>
        </w:tc>
        <w:tc>
          <w:tcPr>
            <w:tcW w:w="106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4" w:right="98"/>
              <w:jc w:val="center"/>
            </w:pPr>
            <w:r>
              <w:t>5 неделя</w:t>
            </w:r>
          </w:p>
        </w:tc>
      </w:tr>
      <w:tr w:rsidR="0008449C">
        <w:trPr>
          <w:trHeight w:val="500"/>
        </w:trPr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3"/>
            </w:pPr>
            <w:r>
              <w:t>3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75"/>
            </w:pPr>
            <w:r>
              <w:t>Подготовка</w:t>
            </w:r>
          </w:p>
          <w:p w:rsidR="0008449C" w:rsidRDefault="001D2670">
            <w:pPr>
              <w:pStyle w:val="TableParagraph"/>
              <w:spacing w:before="1" w:line="232" w:lineRule="exact"/>
              <w:ind w:left="233"/>
            </w:pPr>
            <w:r>
              <w:t>рефератов</w:t>
            </w:r>
          </w:p>
        </w:tc>
        <w:tc>
          <w:tcPr>
            <w:tcW w:w="26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2" w:lineRule="auto"/>
              <w:ind w:left="113" w:right="96"/>
              <w:rPr>
                <w:sz w:val="20"/>
              </w:rPr>
            </w:pPr>
            <w:r>
              <w:rPr>
                <w:sz w:val="20"/>
              </w:rPr>
              <w:t>Основные принципы и эта- пы управления риском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89"/>
              <w:ind w:right="249"/>
              <w:jc w:val="right"/>
              <w:rPr>
                <w:sz w:val="28"/>
              </w:rPr>
            </w:pPr>
            <w:r>
              <w:rPr>
                <w:sz w:val="28"/>
              </w:rPr>
              <w:t>[5,6,10]</w:t>
            </w:r>
          </w:p>
        </w:tc>
        <w:tc>
          <w:tcPr>
            <w:tcW w:w="140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6" w:right="101"/>
              <w:jc w:val="center"/>
            </w:pPr>
            <w:r>
              <w:t>6 - 7 неделя</w:t>
            </w:r>
          </w:p>
        </w:tc>
        <w:tc>
          <w:tcPr>
            <w:tcW w:w="113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06" w:right="91"/>
              <w:jc w:val="center"/>
            </w:pPr>
            <w:r>
              <w:t>Собеседо</w:t>
            </w:r>
          </w:p>
          <w:p w:rsidR="0008449C" w:rsidRDefault="001D2670">
            <w:pPr>
              <w:pStyle w:val="TableParagraph"/>
              <w:spacing w:before="1" w:line="232" w:lineRule="exact"/>
              <w:ind w:left="105" w:right="91"/>
              <w:jc w:val="center"/>
            </w:pPr>
            <w:r>
              <w:t>вание</w:t>
            </w:r>
          </w:p>
        </w:tc>
        <w:tc>
          <w:tcPr>
            <w:tcW w:w="106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4" w:right="98"/>
              <w:jc w:val="center"/>
            </w:pPr>
            <w:r>
              <w:t>7 неделя</w:t>
            </w:r>
          </w:p>
        </w:tc>
      </w:tr>
      <w:tr w:rsidR="0008449C">
        <w:trPr>
          <w:trHeight w:val="500"/>
        </w:trPr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3"/>
            </w:pPr>
            <w:r>
              <w:t>4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75"/>
            </w:pPr>
            <w:r>
              <w:t>Подготовка</w:t>
            </w:r>
          </w:p>
          <w:p w:rsidR="0008449C" w:rsidRDefault="001D2670">
            <w:pPr>
              <w:pStyle w:val="TableParagraph"/>
              <w:spacing w:before="1" w:line="232" w:lineRule="exact"/>
              <w:ind w:left="233"/>
            </w:pPr>
            <w:r>
              <w:t>рефератов</w:t>
            </w:r>
          </w:p>
        </w:tc>
        <w:tc>
          <w:tcPr>
            <w:tcW w:w="26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2" w:lineRule="auto"/>
              <w:ind w:left="113" w:right="96"/>
              <w:rPr>
                <w:sz w:val="20"/>
              </w:rPr>
            </w:pPr>
            <w:r>
              <w:rPr>
                <w:sz w:val="20"/>
              </w:rPr>
              <w:t>Методы управления риска- ми на предприятии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89"/>
              <w:ind w:right="249"/>
              <w:jc w:val="right"/>
              <w:rPr>
                <w:sz w:val="28"/>
              </w:rPr>
            </w:pPr>
            <w:r>
              <w:rPr>
                <w:sz w:val="28"/>
              </w:rPr>
              <w:t>[5,6,10]</w:t>
            </w:r>
          </w:p>
        </w:tc>
        <w:tc>
          <w:tcPr>
            <w:tcW w:w="140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6" w:right="100"/>
              <w:jc w:val="center"/>
            </w:pPr>
            <w:r>
              <w:t>8 неделя</w:t>
            </w:r>
          </w:p>
        </w:tc>
        <w:tc>
          <w:tcPr>
            <w:tcW w:w="113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06" w:right="91"/>
              <w:jc w:val="center"/>
            </w:pPr>
            <w:r>
              <w:t>Собеседо</w:t>
            </w:r>
          </w:p>
          <w:p w:rsidR="0008449C" w:rsidRDefault="001D2670">
            <w:pPr>
              <w:pStyle w:val="TableParagraph"/>
              <w:spacing w:before="1" w:line="232" w:lineRule="exact"/>
              <w:ind w:left="105" w:right="91"/>
              <w:jc w:val="center"/>
            </w:pPr>
            <w:r>
              <w:t>вание</w:t>
            </w:r>
          </w:p>
        </w:tc>
        <w:tc>
          <w:tcPr>
            <w:tcW w:w="106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21"/>
              <w:ind w:left="114" w:right="98"/>
              <w:jc w:val="center"/>
            </w:pPr>
            <w:r>
              <w:t>8 неделя</w:t>
            </w:r>
          </w:p>
        </w:tc>
      </w:tr>
      <w:tr w:rsidR="0008449C">
        <w:trPr>
          <w:trHeight w:val="316"/>
        </w:trPr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13"/>
            </w:pPr>
            <w:r>
              <w:t>5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75"/>
            </w:pPr>
            <w:r>
              <w:t>Подготовка</w:t>
            </w:r>
          </w:p>
        </w:tc>
        <w:tc>
          <w:tcPr>
            <w:tcW w:w="26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tabs>
                <w:tab w:val="left" w:pos="1141"/>
              </w:tabs>
              <w:spacing w:line="226" w:lineRule="exact"/>
              <w:ind w:left="113"/>
              <w:rPr>
                <w:sz w:val="20"/>
              </w:rPr>
            </w:pPr>
            <w:r>
              <w:rPr>
                <w:sz w:val="20"/>
              </w:rPr>
              <w:t>Система</w:t>
            </w:r>
            <w:r>
              <w:rPr>
                <w:sz w:val="20"/>
              </w:rPr>
              <w:tab/>
              <w:t>количественных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97" w:lineRule="exact"/>
              <w:ind w:right="257"/>
              <w:jc w:val="right"/>
              <w:rPr>
                <w:sz w:val="28"/>
              </w:rPr>
            </w:pPr>
            <w:r>
              <w:rPr>
                <w:sz w:val="28"/>
              </w:rPr>
              <w:t>[1,7,11]</w:t>
            </w:r>
          </w:p>
        </w:tc>
        <w:tc>
          <w:tcPr>
            <w:tcW w:w="140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16" w:right="99"/>
              <w:jc w:val="center"/>
            </w:pPr>
            <w:r>
              <w:t>9 - 10</w:t>
            </w:r>
          </w:p>
        </w:tc>
        <w:tc>
          <w:tcPr>
            <w:tcW w:w="113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27"/>
            </w:pPr>
            <w:r>
              <w:t>Собеседо</w:t>
            </w:r>
          </w:p>
        </w:tc>
        <w:tc>
          <w:tcPr>
            <w:tcW w:w="106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8" w:lineRule="exact"/>
              <w:ind w:left="114" w:right="94"/>
              <w:jc w:val="center"/>
            </w:pPr>
            <w:r>
              <w:t>10</w:t>
            </w:r>
          </w:p>
        </w:tc>
      </w:tr>
    </w:tbl>
    <w:p w:rsidR="0008449C" w:rsidRDefault="0008449C">
      <w:pPr>
        <w:spacing w:line="248" w:lineRule="exact"/>
        <w:jc w:val="center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418"/>
        <w:gridCol w:w="2640"/>
        <w:gridCol w:w="1418"/>
        <w:gridCol w:w="1400"/>
        <w:gridCol w:w="1132"/>
        <w:gridCol w:w="1064"/>
      </w:tblGrid>
      <w:tr w:rsidR="0008449C">
        <w:trPr>
          <w:trHeight w:val="456"/>
        </w:trPr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95"/>
              <w:ind w:left="233"/>
            </w:pPr>
            <w:r>
              <w:t>рефератов</w:t>
            </w:r>
          </w:p>
        </w:tc>
        <w:tc>
          <w:tcPr>
            <w:tcW w:w="26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22" w:lineRule="exact"/>
              <w:ind w:left="113"/>
              <w:rPr>
                <w:sz w:val="20"/>
              </w:rPr>
            </w:pPr>
            <w:r>
              <w:rPr>
                <w:sz w:val="20"/>
              </w:rPr>
              <w:t>оценок экономического рис-</w:t>
            </w:r>
          </w:p>
          <w:p w:rsidR="0008449C" w:rsidRDefault="001D2670">
            <w:pPr>
              <w:pStyle w:val="TableParagraph"/>
              <w:spacing w:line="215" w:lineRule="exact"/>
              <w:ind w:left="113"/>
              <w:rPr>
                <w:sz w:val="20"/>
              </w:rPr>
            </w:pPr>
            <w:r>
              <w:rPr>
                <w:sz w:val="20"/>
              </w:rPr>
              <w:t>ка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95"/>
              <w:ind w:left="116" w:right="100"/>
              <w:jc w:val="center"/>
            </w:pPr>
            <w:r>
              <w:t>неделя</w:t>
            </w:r>
          </w:p>
        </w:tc>
        <w:tc>
          <w:tcPr>
            <w:tcW w:w="113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95"/>
              <w:ind w:left="303"/>
            </w:pPr>
            <w:r>
              <w:t>вание</w:t>
            </w:r>
          </w:p>
        </w:tc>
        <w:tc>
          <w:tcPr>
            <w:tcW w:w="106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95"/>
              <w:ind w:left="218"/>
            </w:pPr>
            <w:r>
              <w:t>неделя</w:t>
            </w:r>
          </w:p>
        </w:tc>
      </w:tr>
      <w:tr w:rsidR="0008449C">
        <w:trPr>
          <w:trHeight w:val="919"/>
        </w:trPr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3"/>
              <w:rPr>
                <w:b/>
                <w:sz w:val="28"/>
              </w:rPr>
            </w:pPr>
          </w:p>
          <w:p w:rsidR="0008449C" w:rsidRDefault="001D2670">
            <w:pPr>
              <w:pStyle w:val="TableParagraph"/>
              <w:ind w:left="113"/>
            </w:pPr>
            <w:r>
              <w:t>6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99"/>
              <w:ind w:left="233" w:hanging="58"/>
            </w:pPr>
            <w:r>
              <w:t>Подготовка рефератов</w:t>
            </w:r>
          </w:p>
        </w:tc>
        <w:tc>
          <w:tcPr>
            <w:tcW w:w="26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ind w:left="113" w:right="94"/>
              <w:jc w:val="both"/>
              <w:rPr>
                <w:sz w:val="20"/>
              </w:rPr>
            </w:pPr>
            <w:r>
              <w:rPr>
                <w:sz w:val="20"/>
              </w:rPr>
              <w:t>Экспертные процедуры и методы субъективных оце- нок при измерении степени</w:t>
            </w:r>
          </w:p>
          <w:p w:rsidR="0008449C" w:rsidRDefault="001D2670">
            <w:pPr>
              <w:pStyle w:val="TableParagraph"/>
              <w:spacing w:line="215" w:lineRule="exact"/>
              <w:ind w:left="113"/>
              <w:jc w:val="both"/>
              <w:rPr>
                <w:sz w:val="20"/>
              </w:rPr>
            </w:pPr>
            <w:r>
              <w:rPr>
                <w:sz w:val="20"/>
              </w:rPr>
              <w:t>риска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5"/>
              <w:rPr>
                <w:b/>
                <w:sz w:val="25"/>
              </w:rPr>
            </w:pPr>
          </w:p>
          <w:p w:rsidR="0008449C" w:rsidRDefault="001D2670">
            <w:pPr>
              <w:pStyle w:val="TableParagraph"/>
              <w:ind w:left="179" w:right="162"/>
              <w:jc w:val="center"/>
              <w:rPr>
                <w:sz w:val="28"/>
              </w:rPr>
            </w:pPr>
            <w:r>
              <w:rPr>
                <w:sz w:val="28"/>
              </w:rPr>
              <w:t>[1,11,12]</w:t>
            </w:r>
          </w:p>
        </w:tc>
        <w:tc>
          <w:tcPr>
            <w:tcW w:w="140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99"/>
              <w:ind w:left="397"/>
            </w:pPr>
            <w:r>
              <w:rPr>
                <w:spacing w:val="-5"/>
              </w:rPr>
              <w:t xml:space="preserve">11 </w:t>
            </w:r>
            <w:r>
              <w:t>-</w:t>
            </w:r>
            <w:r>
              <w:rPr>
                <w:spacing w:val="4"/>
              </w:rPr>
              <w:t xml:space="preserve"> </w:t>
            </w:r>
            <w:r>
              <w:t>12</w:t>
            </w:r>
          </w:p>
          <w:p w:rsidR="0008449C" w:rsidRDefault="001D2670">
            <w:pPr>
              <w:pStyle w:val="TableParagraph"/>
              <w:spacing w:before="1"/>
              <w:ind w:left="387"/>
            </w:pPr>
            <w:r>
              <w:t>неделя</w:t>
            </w:r>
          </w:p>
        </w:tc>
        <w:tc>
          <w:tcPr>
            <w:tcW w:w="113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99"/>
              <w:ind w:left="303" w:right="91" w:hanging="176"/>
            </w:pPr>
            <w:r>
              <w:t>Собеседо вание</w:t>
            </w:r>
          </w:p>
        </w:tc>
        <w:tc>
          <w:tcPr>
            <w:tcW w:w="106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99"/>
              <w:ind w:left="114" w:right="94"/>
              <w:jc w:val="center"/>
            </w:pPr>
            <w:r>
              <w:t>12</w:t>
            </w:r>
          </w:p>
          <w:p w:rsidR="0008449C" w:rsidRDefault="001D2670">
            <w:pPr>
              <w:pStyle w:val="TableParagraph"/>
              <w:spacing w:before="1"/>
              <w:ind w:left="114" w:right="98"/>
              <w:jc w:val="center"/>
            </w:pPr>
            <w:r>
              <w:t>неделя</w:t>
            </w:r>
          </w:p>
        </w:tc>
      </w:tr>
      <w:tr w:rsidR="0008449C">
        <w:trPr>
          <w:trHeight w:val="689"/>
        </w:trPr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211"/>
              <w:ind w:left="113"/>
            </w:pPr>
            <w:r>
              <w:t>7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83"/>
              <w:ind w:left="233" w:hanging="58"/>
            </w:pPr>
            <w:r>
              <w:t>Подготовка рефератов</w:t>
            </w:r>
          </w:p>
        </w:tc>
        <w:tc>
          <w:tcPr>
            <w:tcW w:w="26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tabs>
                <w:tab w:val="left" w:pos="1180"/>
                <w:tab w:val="left" w:pos="2073"/>
              </w:tabs>
              <w:ind w:left="113" w:right="96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z w:val="20"/>
              </w:rPr>
              <w:tab/>
              <w:t>аспекты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 xml:space="preserve">риск- </w:t>
            </w:r>
            <w:r>
              <w:rPr>
                <w:sz w:val="20"/>
              </w:rPr>
              <w:t>менеджмента и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постановка</w:t>
            </w:r>
          </w:p>
          <w:p w:rsidR="0008449C" w:rsidRDefault="001D2670">
            <w:pPr>
              <w:pStyle w:val="TableParagraph"/>
              <w:spacing w:line="215" w:lineRule="exact"/>
              <w:ind w:left="113"/>
              <w:rPr>
                <w:sz w:val="20"/>
              </w:rPr>
            </w:pPr>
            <w:r>
              <w:rPr>
                <w:sz w:val="20"/>
              </w:rPr>
              <w:t>его в компании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77"/>
              <w:ind w:left="179" w:right="162"/>
              <w:jc w:val="center"/>
              <w:rPr>
                <w:sz w:val="28"/>
              </w:rPr>
            </w:pPr>
            <w:r>
              <w:rPr>
                <w:sz w:val="28"/>
              </w:rPr>
              <w:t>[3,11,13]</w:t>
            </w:r>
          </w:p>
        </w:tc>
        <w:tc>
          <w:tcPr>
            <w:tcW w:w="140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83"/>
              <w:ind w:left="393"/>
            </w:pPr>
            <w:r>
              <w:t>13 -</w:t>
            </w:r>
            <w:r>
              <w:rPr>
                <w:spacing w:val="-3"/>
              </w:rPr>
              <w:t xml:space="preserve"> </w:t>
            </w:r>
            <w:r>
              <w:t>14</w:t>
            </w:r>
          </w:p>
          <w:p w:rsidR="0008449C" w:rsidRDefault="001D2670">
            <w:pPr>
              <w:pStyle w:val="TableParagraph"/>
              <w:spacing w:before="1"/>
              <w:ind w:left="387"/>
            </w:pPr>
            <w:r>
              <w:t>неделя</w:t>
            </w:r>
          </w:p>
        </w:tc>
        <w:tc>
          <w:tcPr>
            <w:tcW w:w="113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83"/>
              <w:ind w:left="303" w:right="91" w:hanging="176"/>
            </w:pPr>
            <w:r>
              <w:t>Собеседо вание</w:t>
            </w:r>
          </w:p>
        </w:tc>
        <w:tc>
          <w:tcPr>
            <w:tcW w:w="106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83"/>
              <w:ind w:left="114" w:right="94"/>
              <w:jc w:val="center"/>
            </w:pPr>
            <w:r>
              <w:t>14</w:t>
            </w:r>
          </w:p>
          <w:p w:rsidR="0008449C" w:rsidRDefault="001D2670">
            <w:pPr>
              <w:pStyle w:val="TableParagraph"/>
              <w:spacing w:before="1"/>
              <w:ind w:left="114" w:right="98"/>
              <w:jc w:val="center"/>
            </w:pPr>
            <w:r>
              <w:t>неделя</w:t>
            </w:r>
          </w:p>
        </w:tc>
      </w:tr>
      <w:tr w:rsidR="0008449C">
        <w:trPr>
          <w:trHeight w:val="500"/>
        </w:trPr>
        <w:tc>
          <w:tcPr>
            <w:tcW w:w="566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15"/>
              <w:ind w:left="113"/>
            </w:pPr>
            <w:r>
              <w:t>8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2" w:lineRule="exact"/>
              <w:ind w:left="175"/>
            </w:pPr>
            <w:r>
              <w:t>Подготовка</w:t>
            </w:r>
          </w:p>
          <w:p w:rsidR="0008449C" w:rsidRDefault="001D2670">
            <w:pPr>
              <w:pStyle w:val="TableParagraph"/>
              <w:spacing w:before="1" w:line="238" w:lineRule="exact"/>
              <w:ind w:left="233"/>
            </w:pPr>
            <w:r>
              <w:t>рефератов</w:t>
            </w:r>
          </w:p>
        </w:tc>
        <w:tc>
          <w:tcPr>
            <w:tcW w:w="26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tabs>
                <w:tab w:val="left" w:pos="1553"/>
              </w:tabs>
              <w:spacing w:line="242" w:lineRule="auto"/>
              <w:ind w:left="113" w:right="95"/>
              <w:rPr>
                <w:sz w:val="20"/>
              </w:rPr>
            </w:pPr>
            <w:r>
              <w:rPr>
                <w:sz w:val="20"/>
              </w:rPr>
              <w:t>Отраслевое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 xml:space="preserve">управление </w:t>
            </w:r>
            <w:r>
              <w:rPr>
                <w:sz w:val="20"/>
              </w:rPr>
              <w:t>рисками</w:t>
            </w:r>
          </w:p>
        </w:tc>
        <w:tc>
          <w:tcPr>
            <w:tcW w:w="1418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83"/>
              <w:ind w:left="179" w:right="160"/>
              <w:jc w:val="center"/>
              <w:rPr>
                <w:sz w:val="28"/>
              </w:rPr>
            </w:pPr>
            <w:r>
              <w:rPr>
                <w:sz w:val="28"/>
              </w:rPr>
              <w:t>[1,2,14]</w:t>
            </w:r>
          </w:p>
        </w:tc>
        <w:tc>
          <w:tcPr>
            <w:tcW w:w="140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15"/>
              <w:ind w:left="116" w:right="102"/>
              <w:jc w:val="center"/>
            </w:pPr>
            <w:r>
              <w:t>15 неделя</w:t>
            </w:r>
          </w:p>
        </w:tc>
        <w:tc>
          <w:tcPr>
            <w:tcW w:w="1132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2" w:lineRule="exact"/>
              <w:ind w:left="106" w:right="91"/>
              <w:jc w:val="center"/>
            </w:pPr>
            <w:r>
              <w:t>Собеседо</w:t>
            </w:r>
          </w:p>
          <w:p w:rsidR="0008449C" w:rsidRDefault="001D2670">
            <w:pPr>
              <w:pStyle w:val="TableParagraph"/>
              <w:spacing w:before="1" w:line="238" w:lineRule="exact"/>
              <w:ind w:left="105" w:right="91"/>
              <w:jc w:val="center"/>
            </w:pPr>
            <w:r>
              <w:t>вание</w:t>
            </w:r>
          </w:p>
        </w:tc>
        <w:tc>
          <w:tcPr>
            <w:tcW w:w="1064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42" w:lineRule="exact"/>
              <w:ind w:left="114" w:right="94"/>
              <w:jc w:val="center"/>
            </w:pPr>
            <w:r>
              <w:t>15</w:t>
            </w:r>
          </w:p>
          <w:p w:rsidR="0008449C" w:rsidRDefault="001D2670">
            <w:pPr>
              <w:pStyle w:val="TableParagraph"/>
              <w:spacing w:before="1" w:line="238" w:lineRule="exact"/>
              <w:ind w:left="114" w:right="98"/>
              <w:jc w:val="center"/>
            </w:pPr>
            <w:r>
              <w:t>неделя</w:t>
            </w:r>
          </w:p>
        </w:tc>
      </w:tr>
    </w:tbl>
    <w:p w:rsidR="0008449C" w:rsidRDefault="0008449C">
      <w:pPr>
        <w:pStyle w:val="a3"/>
        <w:ind w:left="0" w:firstLine="0"/>
        <w:rPr>
          <w:b/>
          <w:sz w:val="20"/>
        </w:rPr>
      </w:pPr>
    </w:p>
    <w:p w:rsidR="0008449C" w:rsidRDefault="0008449C">
      <w:pPr>
        <w:pStyle w:val="a3"/>
        <w:spacing w:before="8"/>
        <w:ind w:left="0" w:firstLine="0"/>
        <w:rPr>
          <w:b/>
          <w:sz w:val="27"/>
        </w:rPr>
      </w:pPr>
    </w:p>
    <w:p w:rsidR="0008449C" w:rsidRDefault="001D2670">
      <w:pPr>
        <w:spacing w:before="88"/>
        <w:ind w:left="235"/>
        <w:rPr>
          <w:b/>
          <w:sz w:val="28"/>
        </w:rPr>
      </w:pPr>
      <w:r>
        <w:rPr>
          <w:b/>
          <w:sz w:val="28"/>
        </w:rPr>
        <w:t>12 Критерии оценки знаний обучающихся</w:t>
      </w:r>
    </w:p>
    <w:p w:rsidR="0008449C" w:rsidRDefault="0008449C">
      <w:pPr>
        <w:pStyle w:val="a3"/>
        <w:ind w:left="0" w:firstLine="0"/>
        <w:rPr>
          <w:b/>
        </w:rPr>
      </w:pPr>
    </w:p>
    <w:p w:rsidR="0008449C" w:rsidRDefault="001D2670">
      <w:pPr>
        <w:pStyle w:val="a3"/>
        <w:ind w:right="702" w:firstLine="710"/>
        <w:jc w:val="both"/>
      </w:pPr>
      <w:r>
        <w:t xml:space="preserve">Изучение дисциплины заканчивается экзаменом в форме тестирования, </w:t>
      </w:r>
      <w:r>
        <w:rPr>
          <w:spacing w:val="-3"/>
        </w:rPr>
        <w:t xml:space="preserve">которое охватывает </w:t>
      </w:r>
      <w:r>
        <w:t xml:space="preserve">весь пройденный материал. Обязательным условием для </w:t>
      </w:r>
      <w:r>
        <w:rPr>
          <w:spacing w:val="4"/>
        </w:rPr>
        <w:t xml:space="preserve">до- </w:t>
      </w:r>
      <w:r>
        <w:t xml:space="preserve">пуска к экзамену является выполнение всех предусмотренных в программе </w:t>
      </w:r>
      <w:r>
        <w:rPr>
          <w:spacing w:val="3"/>
        </w:rPr>
        <w:t xml:space="preserve">за- </w:t>
      </w:r>
      <w:r>
        <w:t>даний.</w:t>
      </w:r>
    </w:p>
    <w:p w:rsidR="0008449C" w:rsidRDefault="001D2670">
      <w:pPr>
        <w:pStyle w:val="a3"/>
        <w:ind w:left="946" w:firstLine="0"/>
      </w:pPr>
      <w:r>
        <w:t>Каждое задание оценивается в пределах 0-100 баллов.</w:t>
      </w:r>
    </w:p>
    <w:p w:rsidR="0008449C" w:rsidRDefault="001D2670">
      <w:pPr>
        <w:pStyle w:val="a3"/>
        <w:ind w:right="702" w:firstLine="710"/>
        <w:jc w:val="both"/>
      </w:pPr>
      <w:r>
        <w:t>Рейтинг допуска выводится из среднеарифметического всех выполнен- н</w:t>
      </w:r>
      <w:r>
        <w:t>ых заданий на текущих занятиях (посещение лекций, домашние задания, зада- ния по СРО, задания по практике) и рубежный контроль.</w:t>
      </w:r>
    </w:p>
    <w:p w:rsidR="0008449C" w:rsidRDefault="001D2670">
      <w:pPr>
        <w:pStyle w:val="a3"/>
        <w:ind w:right="717"/>
        <w:jc w:val="both"/>
      </w:pPr>
      <w:r>
        <w:t>По итогам оценки ТУ и РК определяется рейтинг (Р1 и Р2) студента по дисциплине: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a3"/>
        <w:ind w:left="3314" w:firstLine="0"/>
      </w:pPr>
      <w:r>
        <w:t>Р1(2) = ТУ1(2) х 0,7 + РК1(2) х 0,3.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a3"/>
        <w:spacing w:line="480" w:lineRule="auto"/>
        <w:ind w:left="4028" w:right="1129" w:hanging="3072"/>
      </w:pPr>
      <w:r>
        <w:t>Оценка рейтинга допуска студента по дисциплине за семестр равна: РД = (Р1 + Р2) / 2</w:t>
      </w:r>
    </w:p>
    <w:p w:rsidR="0008449C" w:rsidRDefault="001D2670">
      <w:pPr>
        <w:pStyle w:val="a3"/>
        <w:ind w:right="702"/>
        <w:jc w:val="both"/>
      </w:pPr>
      <w:r>
        <w:t>К итоговому контролю (ИК) по дисциплине допускаются студенты, вы- полнившие все требования рабочей учебной программы и набравшие рейтинг допуска не менее 50 баллов.</w:t>
      </w:r>
    </w:p>
    <w:p w:rsidR="0008449C" w:rsidRDefault="001D2670">
      <w:pPr>
        <w:pStyle w:val="a3"/>
        <w:ind w:right="702"/>
        <w:jc w:val="both"/>
      </w:pPr>
      <w:r>
        <w:rPr>
          <w:spacing w:val="-5"/>
        </w:rPr>
        <w:t>Уровень</w:t>
      </w:r>
      <w:r>
        <w:rPr>
          <w:spacing w:val="-5"/>
        </w:rPr>
        <w:t xml:space="preserve"> </w:t>
      </w:r>
      <w:r>
        <w:t xml:space="preserve">учебных достижений </w:t>
      </w:r>
      <w:r>
        <w:rPr>
          <w:spacing w:val="-3"/>
        </w:rPr>
        <w:t xml:space="preserve">студента </w:t>
      </w:r>
      <w:r>
        <w:t xml:space="preserve">по дисциплине определяется ито- говой </w:t>
      </w:r>
      <w:r>
        <w:rPr>
          <w:spacing w:val="-3"/>
        </w:rPr>
        <w:t xml:space="preserve">оценкой </w:t>
      </w:r>
      <w:r>
        <w:t xml:space="preserve">(И), </w:t>
      </w:r>
      <w:r>
        <w:rPr>
          <w:spacing w:val="-4"/>
        </w:rPr>
        <w:t xml:space="preserve">которая </w:t>
      </w:r>
      <w:r>
        <w:t xml:space="preserve">складывается из оценок </w:t>
      </w:r>
      <w:r>
        <w:rPr>
          <w:spacing w:val="-12"/>
        </w:rPr>
        <w:t xml:space="preserve">РД </w:t>
      </w:r>
      <w:r>
        <w:t xml:space="preserve">и ИК (экзамена) с </w:t>
      </w:r>
      <w:r>
        <w:rPr>
          <w:spacing w:val="-3"/>
        </w:rPr>
        <w:t xml:space="preserve">учетом </w:t>
      </w:r>
      <w:r>
        <w:t xml:space="preserve">их весовых долей </w:t>
      </w:r>
      <w:r>
        <w:rPr>
          <w:spacing w:val="-6"/>
        </w:rPr>
        <w:t xml:space="preserve">(ВДРД) </w:t>
      </w:r>
      <w:r>
        <w:t xml:space="preserve">и </w:t>
      </w:r>
      <w:r>
        <w:rPr>
          <w:spacing w:val="-3"/>
        </w:rPr>
        <w:t xml:space="preserve">(ВДИК). </w:t>
      </w:r>
      <w:r>
        <w:t xml:space="preserve">Весовые доли </w:t>
      </w:r>
      <w:r>
        <w:rPr>
          <w:spacing w:val="-3"/>
        </w:rPr>
        <w:t xml:space="preserve">ежегодно </w:t>
      </w:r>
      <w:r>
        <w:t xml:space="preserve">утверждаются Ученым Советом университета и должны быть для </w:t>
      </w:r>
      <w:r>
        <w:rPr>
          <w:spacing w:val="-11"/>
        </w:rPr>
        <w:t xml:space="preserve">РД </w:t>
      </w:r>
      <w:r>
        <w:t xml:space="preserve">не менее 0,6, а для ИК не более 0,4. </w:t>
      </w:r>
      <w:r>
        <w:rPr>
          <w:spacing w:val="-3"/>
        </w:rPr>
        <w:t>Таким</w:t>
      </w:r>
      <w:r>
        <w:t xml:space="preserve"> образом: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a3"/>
        <w:spacing w:before="1"/>
        <w:ind w:left="0" w:right="469" w:firstLine="0"/>
        <w:jc w:val="center"/>
      </w:pPr>
      <w:r>
        <w:t>И = РД х 0,6 + ИК х 0,4.</w:t>
      </w:r>
    </w:p>
    <w:p w:rsidR="0008449C" w:rsidRDefault="0008449C">
      <w:pPr>
        <w:pStyle w:val="a3"/>
        <w:spacing w:before="11"/>
        <w:ind w:left="0" w:firstLine="0"/>
        <w:rPr>
          <w:sz w:val="27"/>
        </w:rPr>
      </w:pPr>
    </w:p>
    <w:p w:rsidR="0008449C" w:rsidRDefault="001D2670">
      <w:pPr>
        <w:pStyle w:val="a3"/>
        <w:ind w:right="713" w:firstLine="710"/>
        <w:jc w:val="both"/>
      </w:pPr>
      <w:r>
        <w:t>Весовые доли ежегодно утверждаются ученым советом университета и должны быть для РД не более 0,6, а для ИК не менее 0,3.</w:t>
      </w:r>
    </w:p>
    <w:p w:rsidR="0008449C" w:rsidRDefault="001D2670">
      <w:pPr>
        <w:pStyle w:val="a3"/>
        <w:ind w:right="716" w:firstLine="710"/>
        <w:jc w:val="both"/>
      </w:pPr>
      <w:r>
        <w:rPr>
          <w:spacing w:val="-3"/>
        </w:rPr>
        <w:t xml:space="preserve">Итоговая </w:t>
      </w:r>
      <w:r>
        <w:t xml:space="preserve">оценка по дисциплине подсчитывается </w:t>
      </w:r>
      <w:r>
        <w:rPr>
          <w:spacing w:val="-5"/>
        </w:rPr>
        <w:t xml:space="preserve">только </w:t>
      </w:r>
      <w:r>
        <w:t>в</w:t>
      </w:r>
      <w:r>
        <w:t xml:space="preserve"> </w:t>
      </w:r>
      <w:r>
        <w:rPr>
          <w:spacing w:val="-3"/>
        </w:rPr>
        <w:t xml:space="preserve">том  </w:t>
      </w:r>
      <w:r>
        <w:t xml:space="preserve">случае, если обучающийся имеет положительные оценки, </w:t>
      </w:r>
      <w:r>
        <w:rPr>
          <w:spacing w:val="-3"/>
        </w:rPr>
        <w:t xml:space="preserve">как </w:t>
      </w:r>
      <w:r>
        <w:t xml:space="preserve">по  рейтингу  допуска, так и по </w:t>
      </w:r>
      <w:r>
        <w:rPr>
          <w:spacing w:val="-3"/>
        </w:rPr>
        <w:t xml:space="preserve">итоговому </w:t>
      </w:r>
      <w:r>
        <w:t xml:space="preserve">контролю. Не явка на итоговый </w:t>
      </w:r>
      <w:r>
        <w:rPr>
          <w:spacing w:val="-3"/>
        </w:rPr>
        <w:t>контроль</w:t>
      </w:r>
      <w:r>
        <w:rPr>
          <w:spacing w:val="35"/>
        </w:rPr>
        <w:t xml:space="preserve"> </w:t>
      </w:r>
      <w:r>
        <w:t>по</w:t>
      </w:r>
    </w:p>
    <w:p w:rsidR="0008449C" w:rsidRDefault="0008449C">
      <w:pPr>
        <w:jc w:val="both"/>
        <w:sectPr w:rsidR="0008449C">
          <w:pgSz w:w="11900" w:h="16840"/>
          <w:pgMar w:top="114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13" w:firstLine="0"/>
        <w:jc w:val="both"/>
      </w:pPr>
      <w:r>
        <w:lastRenderedPageBreak/>
        <w:t xml:space="preserve">неуважительной причине приравнивается к оценке «не удовлетворительно». </w:t>
      </w:r>
      <w:r>
        <w:rPr>
          <w:spacing w:val="-4"/>
        </w:rPr>
        <w:t xml:space="preserve">Результаты  </w:t>
      </w:r>
      <w:r>
        <w:t>экзамена</w:t>
      </w:r>
      <w:r>
        <w:t xml:space="preserve"> и промежуточной аттестации по дисциплине доводятся  до </w:t>
      </w:r>
      <w:r>
        <w:rPr>
          <w:spacing w:val="-4"/>
        </w:rPr>
        <w:t>студентов</w:t>
      </w:r>
      <w:r>
        <w:rPr>
          <w:spacing w:val="62"/>
        </w:rPr>
        <w:t xml:space="preserve"> </w:t>
      </w:r>
      <w:r>
        <w:t xml:space="preserve">в </w:t>
      </w:r>
      <w:r>
        <w:rPr>
          <w:spacing w:val="-3"/>
        </w:rPr>
        <w:t xml:space="preserve">тот </w:t>
      </w:r>
      <w:r>
        <w:t>же день или на следующий  день,  если  письменный  экзамен проводился во второй половине</w:t>
      </w:r>
      <w:r>
        <w:rPr>
          <w:spacing w:val="-5"/>
        </w:rPr>
        <w:t xml:space="preserve"> </w:t>
      </w:r>
      <w:r>
        <w:t>дня.</w:t>
      </w:r>
    </w:p>
    <w:p w:rsidR="0008449C" w:rsidRDefault="001D2670">
      <w:pPr>
        <w:pStyle w:val="a3"/>
        <w:ind w:right="702" w:firstLine="710"/>
        <w:jc w:val="both"/>
      </w:pPr>
      <w:r>
        <w:t xml:space="preserve">Для корректности подсчета </w:t>
      </w:r>
      <w:r>
        <w:rPr>
          <w:spacing w:val="-3"/>
        </w:rPr>
        <w:t xml:space="preserve">итоговой </w:t>
      </w:r>
      <w:r>
        <w:t xml:space="preserve">оценки знания обучающегося на ру- </w:t>
      </w:r>
      <w:r>
        <w:rPr>
          <w:spacing w:val="-3"/>
        </w:rPr>
        <w:t xml:space="preserve">бежном </w:t>
      </w:r>
      <w:r>
        <w:t>контроле (рейт</w:t>
      </w:r>
      <w:r>
        <w:t xml:space="preserve">инге) и </w:t>
      </w:r>
      <w:r>
        <w:rPr>
          <w:spacing w:val="-3"/>
        </w:rPr>
        <w:t xml:space="preserve">итоговом </w:t>
      </w:r>
      <w:r>
        <w:t>экзамене оцениваются в процентах от 0 до 100%.</w:t>
      </w:r>
    </w:p>
    <w:p w:rsidR="0008449C" w:rsidRDefault="001D2670">
      <w:pPr>
        <w:pStyle w:val="a3"/>
        <w:ind w:right="702" w:firstLine="710"/>
        <w:jc w:val="both"/>
      </w:pPr>
      <w:r>
        <w:t xml:space="preserve">Учебные достижения, </w:t>
      </w:r>
      <w:r>
        <w:rPr>
          <w:spacing w:val="-3"/>
        </w:rPr>
        <w:t xml:space="preserve">то </w:t>
      </w:r>
      <w:r>
        <w:t xml:space="preserve">есть знания, умения, навыки и </w:t>
      </w:r>
      <w:r>
        <w:rPr>
          <w:spacing w:val="-3"/>
        </w:rPr>
        <w:t xml:space="preserve">компетенции </w:t>
      </w:r>
      <w:r>
        <w:t xml:space="preserve">сту- дентов по изученной дисциплине оцениваются по многобалльной </w:t>
      </w:r>
      <w:r>
        <w:rPr>
          <w:spacing w:val="-2"/>
        </w:rPr>
        <w:t>буквенной</w:t>
      </w:r>
      <w:r>
        <w:rPr>
          <w:spacing w:val="-49"/>
        </w:rPr>
        <w:t xml:space="preserve"> </w:t>
      </w:r>
      <w:r>
        <w:rPr>
          <w:spacing w:val="4"/>
        </w:rPr>
        <w:t xml:space="preserve">си- </w:t>
      </w:r>
      <w:r>
        <w:t xml:space="preserve">стеме </w:t>
      </w:r>
      <w:r>
        <w:rPr>
          <w:spacing w:val="-3"/>
        </w:rPr>
        <w:t xml:space="preserve">адекватной </w:t>
      </w:r>
      <w:r>
        <w:t>ее цифровому эквиваленту и традиционной шкале</w:t>
      </w:r>
      <w:r>
        <w:rPr>
          <w:spacing w:val="-14"/>
        </w:rPr>
        <w:t xml:space="preserve"> </w:t>
      </w:r>
      <w:r>
        <w:t>оценок:</w:t>
      </w:r>
    </w:p>
    <w:p w:rsidR="0008449C" w:rsidRDefault="0008449C">
      <w:pPr>
        <w:pStyle w:val="a3"/>
        <w:ind w:left="0" w:firstLine="0"/>
      </w:pPr>
    </w:p>
    <w:tbl>
      <w:tblPr>
        <w:tblStyle w:val="TableNormal"/>
        <w:tblW w:w="0" w:type="auto"/>
        <w:tblInd w:w="23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2160"/>
        <w:gridCol w:w="1980"/>
        <w:gridCol w:w="3240"/>
      </w:tblGrid>
      <w:tr w:rsidR="0008449C">
        <w:trPr>
          <w:trHeight w:val="547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73" w:right="158"/>
              <w:jc w:val="center"/>
              <w:rPr>
                <w:sz w:val="24"/>
              </w:rPr>
            </w:pPr>
            <w:r>
              <w:rPr>
                <w:sz w:val="24"/>
              </w:rPr>
              <w:t>Оценка по</w:t>
            </w:r>
          </w:p>
          <w:p w:rsidR="0008449C" w:rsidRDefault="001D2670">
            <w:pPr>
              <w:pStyle w:val="TableParagraph"/>
              <w:spacing w:line="255" w:lineRule="exact"/>
              <w:ind w:left="173" w:right="160"/>
              <w:jc w:val="center"/>
              <w:rPr>
                <w:sz w:val="24"/>
              </w:rPr>
            </w:pPr>
            <w:r>
              <w:rPr>
                <w:sz w:val="24"/>
              </w:rPr>
              <w:t>буквенной системе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Цифровой</w:t>
            </w:r>
          </w:p>
          <w:p w:rsidR="0008449C" w:rsidRDefault="001D2670">
            <w:pPr>
              <w:pStyle w:val="TableParagraph"/>
              <w:spacing w:line="255" w:lineRule="exact"/>
              <w:ind w:left="110" w:right="97"/>
              <w:jc w:val="center"/>
              <w:rPr>
                <w:sz w:val="24"/>
              </w:rPr>
            </w:pPr>
            <w:r>
              <w:rPr>
                <w:sz w:val="24"/>
              </w:rPr>
              <w:t>эквивалент баллов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372"/>
              <w:rPr>
                <w:sz w:val="24"/>
              </w:rPr>
            </w:pPr>
            <w:r>
              <w:rPr>
                <w:sz w:val="24"/>
              </w:rPr>
              <w:t>Процентное</w:t>
            </w:r>
          </w:p>
          <w:p w:rsidR="0008449C" w:rsidRDefault="001D2670">
            <w:pPr>
              <w:pStyle w:val="TableParagraph"/>
              <w:spacing w:line="255" w:lineRule="exact"/>
              <w:ind w:left="391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32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72" w:lineRule="exact"/>
              <w:ind w:left="278" w:right="264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  <w:p w:rsidR="0008449C" w:rsidRDefault="001D2670">
            <w:pPr>
              <w:pStyle w:val="TableParagraph"/>
              <w:spacing w:line="255" w:lineRule="exact"/>
              <w:ind w:left="278" w:right="268"/>
              <w:jc w:val="center"/>
              <w:rPr>
                <w:sz w:val="24"/>
              </w:rPr>
            </w:pPr>
            <w:r>
              <w:rPr>
                <w:sz w:val="24"/>
              </w:rPr>
              <w:t>по традиционной системе</w:t>
            </w:r>
          </w:p>
        </w:tc>
      </w:tr>
      <w:tr w:rsidR="0008449C">
        <w:trPr>
          <w:trHeight w:val="270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95-100</w:t>
            </w:r>
          </w:p>
        </w:tc>
        <w:tc>
          <w:tcPr>
            <w:tcW w:w="3240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before="140"/>
              <w:ind w:left="278" w:right="263"/>
              <w:jc w:val="center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</w:tr>
      <w:tr w:rsidR="0008449C">
        <w:trPr>
          <w:trHeight w:val="270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73" w:right="157"/>
              <w:jc w:val="center"/>
              <w:rPr>
                <w:sz w:val="24"/>
              </w:rPr>
            </w:pPr>
            <w:r>
              <w:rPr>
                <w:sz w:val="24"/>
              </w:rPr>
              <w:t>A-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3,67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712"/>
              <w:rPr>
                <w:sz w:val="24"/>
              </w:rPr>
            </w:pPr>
            <w:r>
              <w:rPr>
                <w:sz w:val="24"/>
              </w:rPr>
              <w:t>90-94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rPr>
                <w:sz w:val="2"/>
                <w:szCs w:val="2"/>
              </w:rPr>
            </w:pPr>
          </w:p>
        </w:tc>
      </w:tr>
      <w:tr w:rsidR="0008449C">
        <w:trPr>
          <w:trHeight w:val="270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73" w:right="159"/>
              <w:jc w:val="center"/>
              <w:rPr>
                <w:sz w:val="24"/>
              </w:rPr>
            </w:pPr>
            <w:r>
              <w:rPr>
                <w:sz w:val="24"/>
              </w:rPr>
              <w:t>B+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3,33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712"/>
              <w:rPr>
                <w:sz w:val="24"/>
              </w:rPr>
            </w:pPr>
            <w:r>
              <w:rPr>
                <w:sz w:val="24"/>
              </w:rPr>
              <w:t>85-89</w:t>
            </w:r>
          </w:p>
        </w:tc>
        <w:tc>
          <w:tcPr>
            <w:tcW w:w="3240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spacing w:before="6"/>
              <w:rPr>
                <w:sz w:val="24"/>
              </w:rPr>
            </w:pPr>
          </w:p>
          <w:p w:rsidR="0008449C" w:rsidRDefault="001D2670">
            <w:pPr>
              <w:pStyle w:val="TableParagraph"/>
              <w:ind w:left="278" w:right="264"/>
              <w:jc w:val="center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</w:tr>
      <w:tr w:rsidR="0008449C">
        <w:trPr>
          <w:trHeight w:val="271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712"/>
              <w:rPr>
                <w:sz w:val="24"/>
              </w:rPr>
            </w:pPr>
            <w:r>
              <w:rPr>
                <w:sz w:val="24"/>
              </w:rPr>
              <w:t>80-84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rPr>
                <w:sz w:val="2"/>
                <w:szCs w:val="2"/>
              </w:rPr>
            </w:pPr>
          </w:p>
        </w:tc>
      </w:tr>
      <w:tr w:rsidR="0008449C">
        <w:trPr>
          <w:trHeight w:val="270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73" w:right="158"/>
              <w:jc w:val="center"/>
              <w:rPr>
                <w:sz w:val="24"/>
              </w:rPr>
            </w:pPr>
            <w:r>
              <w:rPr>
                <w:sz w:val="24"/>
              </w:rPr>
              <w:t>B-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2,67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712"/>
              <w:rPr>
                <w:sz w:val="24"/>
              </w:rPr>
            </w:pPr>
            <w:r>
              <w:rPr>
                <w:sz w:val="24"/>
              </w:rPr>
              <w:t>75-79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rPr>
                <w:sz w:val="2"/>
                <w:szCs w:val="2"/>
              </w:rPr>
            </w:pPr>
          </w:p>
        </w:tc>
      </w:tr>
      <w:tr w:rsidR="0008449C">
        <w:trPr>
          <w:trHeight w:val="271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73" w:right="159"/>
              <w:jc w:val="center"/>
              <w:rPr>
                <w:sz w:val="24"/>
              </w:rPr>
            </w:pPr>
            <w:r>
              <w:rPr>
                <w:sz w:val="24"/>
              </w:rPr>
              <w:t>C+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2,33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712"/>
              <w:rPr>
                <w:sz w:val="24"/>
              </w:rPr>
            </w:pPr>
            <w:r>
              <w:rPr>
                <w:sz w:val="24"/>
              </w:rPr>
              <w:t>70-74</w:t>
            </w:r>
          </w:p>
        </w:tc>
        <w:tc>
          <w:tcPr>
            <w:tcW w:w="3240" w:type="dxa"/>
            <w:vMerge w:val="restart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pStyle w:val="TableParagraph"/>
              <w:rPr>
                <w:sz w:val="26"/>
              </w:rPr>
            </w:pPr>
          </w:p>
          <w:p w:rsidR="0008449C" w:rsidRDefault="0008449C">
            <w:pPr>
              <w:pStyle w:val="TableParagraph"/>
              <w:spacing w:before="4"/>
              <w:rPr>
                <w:sz w:val="23"/>
              </w:rPr>
            </w:pPr>
          </w:p>
          <w:p w:rsidR="0008449C" w:rsidRDefault="001D2670">
            <w:pPr>
              <w:pStyle w:val="TableParagraph"/>
              <w:spacing w:before="1"/>
              <w:ind w:left="628"/>
              <w:rPr>
                <w:sz w:val="24"/>
              </w:rPr>
            </w:pPr>
            <w:r>
              <w:rPr>
                <w:sz w:val="24"/>
              </w:rPr>
              <w:t>Удовлетворительно</w:t>
            </w:r>
          </w:p>
        </w:tc>
      </w:tr>
      <w:tr w:rsidR="0008449C">
        <w:trPr>
          <w:trHeight w:val="271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712"/>
              <w:rPr>
                <w:sz w:val="24"/>
              </w:rPr>
            </w:pPr>
            <w:r>
              <w:rPr>
                <w:sz w:val="24"/>
              </w:rPr>
              <w:t>65-69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rPr>
                <w:sz w:val="2"/>
                <w:szCs w:val="2"/>
              </w:rPr>
            </w:pPr>
          </w:p>
        </w:tc>
      </w:tr>
      <w:tr w:rsidR="0008449C">
        <w:trPr>
          <w:trHeight w:val="271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73" w:right="158"/>
              <w:jc w:val="center"/>
              <w:rPr>
                <w:sz w:val="24"/>
              </w:rPr>
            </w:pPr>
            <w:r>
              <w:rPr>
                <w:sz w:val="24"/>
              </w:rPr>
              <w:t>C-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1,67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712"/>
              <w:rPr>
                <w:sz w:val="24"/>
              </w:rPr>
            </w:pPr>
            <w:r>
              <w:rPr>
                <w:sz w:val="24"/>
              </w:rPr>
              <w:t>60-64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rPr>
                <w:sz w:val="2"/>
                <w:szCs w:val="2"/>
              </w:rPr>
            </w:pPr>
          </w:p>
        </w:tc>
      </w:tr>
      <w:tr w:rsidR="0008449C">
        <w:trPr>
          <w:trHeight w:val="270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73" w:right="158"/>
              <w:jc w:val="center"/>
              <w:rPr>
                <w:sz w:val="24"/>
              </w:rPr>
            </w:pPr>
            <w:r>
              <w:rPr>
                <w:sz w:val="24"/>
              </w:rPr>
              <w:t>D+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1,33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712"/>
              <w:rPr>
                <w:sz w:val="24"/>
              </w:rPr>
            </w:pPr>
            <w:r>
              <w:rPr>
                <w:sz w:val="24"/>
              </w:rPr>
              <w:t>55-59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rPr>
                <w:sz w:val="2"/>
                <w:szCs w:val="2"/>
              </w:rPr>
            </w:pPr>
          </w:p>
        </w:tc>
      </w:tr>
      <w:tr w:rsidR="0008449C">
        <w:trPr>
          <w:trHeight w:val="271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10" w:right="94"/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712"/>
              <w:rPr>
                <w:sz w:val="24"/>
              </w:rPr>
            </w:pPr>
            <w:r>
              <w:rPr>
                <w:sz w:val="24"/>
              </w:rPr>
              <w:t>50-54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08449C" w:rsidRDefault="0008449C">
            <w:pPr>
              <w:rPr>
                <w:sz w:val="2"/>
                <w:szCs w:val="2"/>
              </w:rPr>
            </w:pPr>
          </w:p>
        </w:tc>
      </w:tr>
      <w:tr w:rsidR="0008449C">
        <w:trPr>
          <w:trHeight w:val="271"/>
        </w:trPr>
        <w:tc>
          <w:tcPr>
            <w:tcW w:w="23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F</w:t>
            </w:r>
          </w:p>
        </w:tc>
        <w:tc>
          <w:tcPr>
            <w:tcW w:w="216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752" w:right="737"/>
              <w:jc w:val="center"/>
              <w:rPr>
                <w:sz w:val="24"/>
              </w:rPr>
            </w:pPr>
            <w:r>
              <w:rPr>
                <w:sz w:val="24"/>
              </w:rPr>
              <w:t>0-49</w:t>
            </w:r>
          </w:p>
        </w:tc>
        <w:tc>
          <w:tcPr>
            <w:tcW w:w="3240" w:type="dxa"/>
            <w:tcBorders>
              <w:left w:val="single" w:sz="4" w:space="0" w:color="000009"/>
              <w:right w:val="single" w:sz="4" w:space="0" w:color="000009"/>
            </w:tcBorders>
          </w:tcPr>
          <w:p w:rsidR="0008449C" w:rsidRDefault="001D2670">
            <w:pPr>
              <w:pStyle w:val="TableParagraph"/>
              <w:spacing w:line="251" w:lineRule="exact"/>
              <w:ind w:left="506"/>
              <w:rPr>
                <w:sz w:val="24"/>
              </w:rPr>
            </w:pPr>
            <w:r>
              <w:rPr>
                <w:sz w:val="24"/>
              </w:rPr>
              <w:t>Неудовлетворительно</w:t>
            </w:r>
          </w:p>
        </w:tc>
      </w:tr>
    </w:tbl>
    <w:p w:rsidR="0008449C" w:rsidRDefault="0008449C">
      <w:pPr>
        <w:pStyle w:val="a3"/>
        <w:spacing w:before="10"/>
        <w:ind w:left="0" w:firstLine="0"/>
        <w:rPr>
          <w:sz w:val="27"/>
        </w:rPr>
      </w:pPr>
    </w:p>
    <w:p w:rsidR="0008449C" w:rsidRDefault="001D2670">
      <w:pPr>
        <w:pStyle w:val="1"/>
        <w:numPr>
          <w:ilvl w:val="0"/>
          <w:numId w:val="1"/>
        </w:numPr>
        <w:tabs>
          <w:tab w:val="left" w:pos="656"/>
        </w:tabs>
      </w:pPr>
      <w:r>
        <w:rPr>
          <w:spacing w:val="-3"/>
        </w:rPr>
        <w:t xml:space="preserve">Требования </w:t>
      </w:r>
      <w:r>
        <w:t>преподавателя, политика и</w:t>
      </w:r>
      <w:r>
        <w:rPr>
          <w:spacing w:val="-2"/>
        </w:rPr>
        <w:t xml:space="preserve"> </w:t>
      </w:r>
      <w:r>
        <w:t>процедуры</w:t>
      </w:r>
    </w:p>
    <w:p w:rsidR="0008449C" w:rsidRDefault="0008449C">
      <w:pPr>
        <w:pStyle w:val="a3"/>
        <w:ind w:left="0" w:firstLine="0"/>
        <w:rPr>
          <w:b/>
        </w:rPr>
      </w:pPr>
    </w:p>
    <w:p w:rsidR="0008449C" w:rsidRDefault="001D2670">
      <w:pPr>
        <w:pStyle w:val="a3"/>
        <w:ind w:right="702" w:firstLine="710"/>
        <w:jc w:val="both"/>
      </w:pPr>
      <w:r>
        <w:t xml:space="preserve">Посещение обучающимися всех </w:t>
      </w:r>
      <w:r>
        <w:rPr>
          <w:spacing w:val="-4"/>
        </w:rPr>
        <w:t xml:space="preserve">аудиторных </w:t>
      </w:r>
      <w:r>
        <w:t xml:space="preserve">занятий без опозданий </w:t>
      </w:r>
      <w:r>
        <w:rPr>
          <w:spacing w:val="5"/>
        </w:rPr>
        <w:t xml:space="preserve">яв- </w:t>
      </w:r>
      <w:r>
        <w:t xml:space="preserve">ляется обязательным. В случае пропуска, занятия отрабатываются в порядке, установленном </w:t>
      </w:r>
      <w:r>
        <w:rPr>
          <w:spacing w:val="-3"/>
        </w:rPr>
        <w:t xml:space="preserve">деканатом. </w:t>
      </w:r>
      <w:r>
        <w:t xml:space="preserve">Допускается максимально </w:t>
      </w:r>
      <w:r>
        <w:rPr>
          <w:spacing w:val="-4"/>
        </w:rPr>
        <w:t xml:space="preserve">только </w:t>
      </w:r>
      <w:r>
        <w:t xml:space="preserve">два пропуска заня- тий. Два опоздания на занятие приравниваются к </w:t>
      </w:r>
      <w:r>
        <w:rPr>
          <w:spacing w:val="-3"/>
        </w:rPr>
        <w:t xml:space="preserve">одному </w:t>
      </w:r>
      <w:r>
        <w:rPr>
          <w:spacing w:val="-5"/>
        </w:rPr>
        <w:t xml:space="preserve">пропуску. </w:t>
      </w:r>
      <w:r>
        <w:t xml:space="preserve">В случае </w:t>
      </w:r>
      <w:r>
        <w:rPr>
          <w:spacing w:val="4"/>
        </w:rPr>
        <w:t xml:space="preserve">бо- </w:t>
      </w:r>
      <w:r>
        <w:t xml:space="preserve">лее </w:t>
      </w:r>
      <w:r>
        <w:rPr>
          <w:spacing w:val="-3"/>
        </w:rPr>
        <w:t>двух пропусков преподавате</w:t>
      </w:r>
      <w:r>
        <w:rPr>
          <w:spacing w:val="-3"/>
        </w:rPr>
        <w:t xml:space="preserve">ль </w:t>
      </w:r>
      <w:r>
        <w:t xml:space="preserve">имеет право в дальнейшем </w:t>
      </w:r>
      <w:r>
        <w:rPr>
          <w:spacing w:val="-3"/>
        </w:rPr>
        <w:t xml:space="preserve">студента </w:t>
      </w:r>
      <w:r>
        <w:t xml:space="preserve">не </w:t>
      </w:r>
      <w:r>
        <w:rPr>
          <w:spacing w:val="3"/>
        </w:rPr>
        <w:t xml:space="preserve">до- </w:t>
      </w:r>
      <w:r>
        <w:rPr>
          <w:spacing w:val="-3"/>
        </w:rPr>
        <w:t xml:space="preserve">пускать </w:t>
      </w:r>
      <w:r>
        <w:t xml:space="preserve">к занятиям до административного решения вопроса. Присутствие на лекциях посторонних лиц, не являющихся </w:t>
      </w:r>
      <w:r>
        <w:rPr>
          <w:spacing w:val="-3"/>
        </w:rPr>
        <w:t xml:space="preserve">контингентом </w:t>
      </w:r>
      <w:r>
        <w:rPr>
          <w:spacing w:val="-4"/>
        </w:rPr>
        <w:t xml:space="preserve">студентов </w:t>
      </w:r>
      <w:r>
        <w:t>данного кур- са, запрещается.</w:t>
      </w:r>
    </w:p>
    <w:p w:rsidR="0008449C" w:rsidRDefault="001D2670">
      <w:pPr>
        <w:pStyle w:val="a3"/>
        <w:ind w:right="702" w:firstLine="710"/>
        <w:jc w:val="both"/>
      </w:pPr>
      <w:r>
        <w:t>Работы следует сдавать в указанные сроки. Крайни</w:t>
      </w:r>
      <w:r>
        <w:t>й срок сдачи всех зада- ний – за 3 дня до начала экзаменационной сессии.</w:t>
      </w:r>
    </w:p>
    <w:p w:rsidR="0008449C" w:rsidRDefault="001D2670">
      <w:pPr>
        <w:pStyle w:val="a3"/>
        <w:ind w:left="946" w:right="702" w:firstLine="0"/>
      </w:pPr>
      <w:r>
        <w:rPr>
          <w:spacing w:val="-4"/>
        </w:rPr>
        <w:t xml:space="preserve">Студенты, </w:t>
      </w:r>
      <w:r>
        <w:t xml:space="preserve">не сдавшие все задания, не допускаются к </w:t>
      </w:r>
      <w:r>
        <w:rPr>
          <w:spacing w:val="-5"/>
        </w:rPr>
        <w:t xml:space="preserve">экзамену. </w:t>
      </w:r>
      <w:r>
        <w:t>Повторение</w:t>
      </w:r>
      <w:r>
        <w:rPr>
          <w:spacing w:val="17"/>
        </w:rPr>
        <w:t xml:space="preserve"> </w:t>
      </w:r>
      <w:r>
        <w:t>темы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отработка</w:t>
      </w:r>
      <w:r>
        <w:rPr>
          <w:spacing w:val="16"/>
        </w:rPr>
        <w:t xml:space="preserve"> </w:t>
      </w:r>
      <w:r>
        <w:t>пройденных</w:t>
      </w:r>
      <w:r>
        <w:rPr>
          <w:spacing w:val="18"/>
        </w:rPr>
        <w:t xml:space="preserve"> </w:t>
      </w:r>
      <w:r>
        <w:t>материалов</w:t>
      </w:r>
      <w:r>
        <w:rPr>
          <w:spacing w:val="16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каждому</w:t>
      </w:r>
      <w:r>
        <w:rPr>
          <w:spacing w:val="16"/>
        </w:rPr>
        <w:t xml:space="preserve"> </w:t>
      </w:r>
      <w:r>
        <w:t>учеб-</w:t>
      </w:r>
    </w:p>
    <w:p w:rsidR="0008449C" w:rsidRDefault="001D2670">
      <w:pPr>
        <w:pStyle w:val="a3"/>
        <w:ind w:right="702" w:firstLine="0"/>
        <w:jc w:val="both"/>
      </w:pPr>
      <w:r>
        <w:t xml:space="preserve">ному занятию </w:t>
      </w:r>
      <w:r>
        <w:rPr>
          <w:spacing w:val="-3"/>
        </w:rPr>
        <w:t xml:space="preserve">обязательны. </w:t>
      </w:r>
      <w:r>
        <w:t>Степень освоения учебных мате</w:t>
      </w:r>
      <w:r>
        <w:t xml:space="preserve">риалов проверяется тестами или письменными работами. Тестирование </w:t>
      </w:r>
      <w:r>
        <w:rPr>
          <w:spacing w:val="-4"/>
        </w:rPr>
        <w:t xml:space="preserve">студентов </w:t>
      </w:r>
      <w:r>
        <w:rPr>
          <w:spacing w:val="-3"/>
        </w:rPr>
        <w:t xml:space="preserve">может </w:t>
      </w:r>
      <w:r>
        <w:t>проводить- ся без предупреждения.</w:t>
      </w:r>
    </w:p>
    <w:p w:rsidR="0008449C" w:rsidRDefault="001D2670">
      <w:pPr>
        <w:pStyle w:val="1"/>
        <w:ind w:left="235" w:right="712" w:firstLine="710"/>
        <w:jc w:val="both"/>
      </w:pPr>
      <w:r>
        <w:t>При выполнении самостоятельной работы студентов под руководством преподавателя (СРСП) учитывать следующие четыре основные функции.</w:t>
      </w:r>
    </w:p>
    <w:p w:rsidR="0008449C" w:rsidRDefault="0008449C">
      <w:pPr>
        <w:jc w:val="both"/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spacing w:before="74"/>
        <w:ind w:right="713" w:firstLine="710"/>
        <w:jc w:val="both"/>
      </w:pPr>
      <w:r>
        <w:lastRenderedPageBreak/>
        <w:t>Первая – предполагает реализацию активного восприятия студентами информации преподавателя, полученной в период установочных занятий по учебной дисциплине.</w:t>
      </w:r>
    </w:p>
    <w:p w:rsidR="0008449C" w:rsidRDefault="001D2670">
      <w:pPr>
        <w:pStyle w:val="a3"/>
        <w:ind w:right="713" w:firstLine="951"/>
        <w:jc w:val="both"/>
      </w:pPr>
      <w:r>
        <w:t xml:space="preserve">Вторая функция </w:t>
      </w:r>
      <w:r>
        <w:rPr>
          <w:spacing w:val="-3"/>
        </w:rPr>
        <w:t xml:space="preserve">предполагает, </w:t>
      </w:r>
      <w:r>
        <w:t xml:space="preserve">что </w:t>
      </w:r>
      <w:r>
        <w:rPr>
          <w:spacing w:val="-4"/>
        </w:rPr>
        <w:t xml:space="preserve">студенты </w:t>
      </w:r>
      <w:r>
        <w:t xml:space="preserve">самостоятельно, на основании </w:t>
      </w:r>
      <w:r>
        <w:rPr>
          <w:spacing w:val="-3"/>
        </w:rPr>
        <w:t xml:space="preserve">рекомендаций преподавателя, </w:t>
      </w:r>
      <w:r>
        <w:t xml:space="preserve">изучают учебно-методические пособия, литературные источники, выполняют домашние задания, контрольные и курсовые работы и </w:t>
      </w:r>
      <w:r>
        <w:rPr>
          <w:spacing w:val="-6"/>
        </w:rPr>
        <w:t xml:space="preserve">т.д. </w:t>
      </w:r>
      <w:r>
        <w:t xml:space="preserve">На </w:t>
      </w:r>
      <w:r>
        <w:rPr>
          <w:spacing w:val="-3"/>
        </w:rPr>
        <w:t xml:space="preserve">этом </w:t>
      </w:r>
      <w:r>
        <w:t xml:space="preserve">этапе от </w:t>
      </w:r>
      <w:r>
        <w:rPr>
          <w:spacing w:val="-4"/>
        </w:rPr>
        <w:t xml:space="preserve">студентов </w:t>
      </w:r>
      <w:r>
        <w:t xml:space="preserve">требуется знание </w:t>
      </w:r>
      <w:r>
        <w:rPr>
          <w:spacing w:val="-3"/>
        </w:rPr>
        <w:t xml:space="preserve">методов </w:t>
      </w:r>
      <w:r>
        <w:t xml:space="preserve">работы, фиксация своих </w:t>
      </w:r>
      <w:r>
        <w:rPr>
          <w:spacing w:val="-3"/>
        </w:rPr>
        <w:t xml:space="preserve">затруднений, </w:t>
      </w:r>
      <w:r>
        <w:t>самоорганизаци</w:t>
      </w:r>
      <w:r>
        <w:t>я и</w:t>
      </w:r>
      <w:r>
        <w:rPr>
          <w:spacing w:val="-15"/>
        </w:rPr>
        <w:t xml:space="preserve"> </w:t>
      </w:r>
      <w:r>
        <w:t>самодисциплина.</w:t>
      </w:r>
    </w:p>
    <w:p w:rsidR="0008449C" w:rsidRDefault="001D2670">
      <w:pPr>
        <w:pStyle w:val="a3"/>
        <w:spacing w:before="1"/>
        <w:ind w:right="711" w:firstLine="710"/>
        <w:jc w:val="both"/>
      </w:pPr>
      <w:r>
        <w:rPr>
          <w:spacing w:val="-3"/>
        </w:rPr>
        <w:t xml:space="preserve">Третья </w:t>
      </w:r>
      <w:r>
        <w:t xml:space="preserve">функция </w:t>
      </w:r>
      <w:r>
        <w:rPr>
          <w:spacing w:val="-4"/>
        </w:rPr>
        <w:t xml:space="preserve">студентов </w:t>
      </w:r>
      <w:r>
        <w:t xml:space="preserve">состоит в анализе и систематизации своих </w:t>
      </w:r>
      <w:r>
        <w:rPr>
          <w:spacing w:val="-3"/>
        </w:rPr>
        <w:t xml:space="preserve">затруднительных </w:t>
      </w:r>
      <w:r>
        <w:t xml:space="preserve">ситуаций, выявлении причин </w:t>
      </w:r>
      <w:r>
        <w:rPr>
          <w:spacing w:val="-3"/>
        </w:rPr>
        <w:t xml:space="preserve">затруднений </w:t>
      </w:r>
      <w:r>
        <w:t xml:space="preserve">в понимании и усвоении ими учебного материала, выполнении других учебных действий. </w:t>
      </w:r>
      <w:r>
        <w:rPr>
          <w:spacing w:val="-4"/>
        </w:rPr>
        <w:t>Студенты</w:t>
      </w:r>
      <w:r>
        <w:rPr>
          <w:spacing w:val="62"/>
        </w:rPr>
        <w:t xml:space="preserve"> </w:t>
      </w:r>
      <w:r>
        <w:t xml:space="preserve">переводят неразрешимые </w:t>
      </w:r>
      <w:r>
        <w:rPr>
          <w:spacing w:val="-3"/>
        </w:rPr>
        <w:t xml:space="preserve">затруднения </w:t>
      </w:r>
      <w:r>
        <w:t xml:space="preserve">в систему вопросов для </w:t>
      </w:r>
      <w:r>
        <w:rPr>
          <w:spacing w:val="-3"/>
        </w:rPr>
        <w:t xml:space="preserve">преподавателя </w:t>
      </w:r>
      <w:r>
        <w:t xml:space="preserve">(ранжируют их, </w:t>
      </w:r>
      <w:r>
        <w:rPr>
          <w:spacing w:val="-4"/>
        </w:rPr>
        <w:t>упорядочивают,</w:t>
      </w:r>
      <w:r>
        <w:rPr>
          <w:spacing w:val="62"/>
        </w:rPr>
        <w:t xml:space="preserve"> </w:t>
      </w:r>
      <w:r>
        <w:t>оформляют), строят собственные версии ответов на эти вопросы.</w:t>
      </w:r>
    </w:p>
    <w:p w:rsidR="0008449C" w:rsidRDefault="001D2670">
      <w:pPr>
        <w:pStyle w:val="a3"/>
        <w:ind w:right="711" w:firstLine="710"/>
        <w:jc w:val="both"/>
      </w:pPr>
      <w:r>
        <w:t>Четвертая функция студентов состоит в обращении к преподавателю за соответствующими разъяснениями, советами, консул</w:t>
      </w:r>
      <w:r>
        <w:t>ьтациями.</w:t>
      </w:r>
    </w:p>
    <w:p w:rsidR="0008449C" w:rsidRDefault="0008449C">
      <w:pPr>
        <w:pStyle w:val="a3"/>
        <w:ind w:left="0" w:firstLine="0"/>
        <w:rPr>
          <w:sz w:val="20"/>
        </w:rPr>
      </w:pPr>
    </w:p>
    <w:p w:rsidR="0008449C" w:rsidRDefault="0008449C">
      <w:pPr>
        <w:pStyle w:val="a3"/>
        <w:spacing w:before="3"/>
        <w:ind w:left="0" w:firstLine="0"/>
      </w:pPr>
    </w:p>
    <w:p w:rsidR="0008449C" w:rsidRDefault="001D2670">
      <w:pPr>
        <w:pStyle w:val="1"/>
        <w:spacing w:before="89"/>
        <w:ind w:left="0" w:right="468"/>
        <w:jc w:val="center"/>
      </w:pPr>
      <w:r>
        <w:t>Список литературы</w:t>
      </w:r>
    </w:p>
    <w:p w:rsidR="0008449C" w:rsidRDefault="001D2670">
      <w:pPr>
        <w:spacing w:before="232"/>
        <w:ind w:left="946"/>
        <w:rPr>
          <w:b/>
          <w:sz w:val="28"/>
        </w:rPr>
      </w:pPr>
      <w:r>
        <w:rPr>
          <w:b/>
          <w:sz w:val="28"/>
        </w:rPr>
        <w:t>Основная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  <w:tab w:val="left" w:pos="2737"/>
          <w:tab w:val="left" w:pos="3224"/>
          <w:tab w:val="left" w:pos="3729"/>
          <w:tab w:val="left" w:pos="5366"/>
          <w:tab w:val="left" w:pos="6596"/>
          <w:tab w:val="left" w:pos="6959"/>
          <w:tab w:val="left" w:pos="9791"/>
        </w:tabs>
        <w:ind w:right="708" w:firstLine="710"/>
        <w:jc w:val="left"/>
        <w:rPr>
          <w:sz w:val="28"/>
        </w:rPr>
      </w:pPr>
      <w:r>
        <w:rPr>
          <w:sz w:val="28"/>
        </w:rPr>
        <w:t>Воробьев</w:t>
      </w:r>
      <w:r>
        <w:rPr>
          <w:sz w:val="28"/>
        </w:rPr>
        <w:tab/>
        <w:t>С.</w:t>
      </w:r>
      <w:r>
        <w:rPr>
          <w:sz w:val="28"/>
        </w:rPr>
        <w:tab/>
        <w:t>Н.</w:t>
      </w:r>
      <w:r>
        <w:rPr>
          <w:sz w:val="28"/>
        </w:rPr>
        <w:tab/>
      </w:r>
      <w:r>
        <w:rPr>
          <w:spacing w:val="-4"/>
          <w:sz w:val="28"/>
        </w:rPr>
        <w:t>Управление</w:t>
      </w:r>
      <w:r>
        <w:rPr>
          <w:spacing w:val="-4"/>
          <w:sz w:val="28"/>
        </w:rPr>
        <w:tab/>
      </w:r>
      <w:r>
        <w:rPr>
          <w:sz w:val="28"/>
        </w:rPr>
        <w:t>рисками</w:t>
      </w:r>
      <w:r>
        <w:rPr>
          <w:sz w:val="28"/>
        </w:rPr>
        <w:tab/>
        <w:t>в</w:t>
      </w:r>
      <w:r>
        <w:rPr>
          <w:sz w:val="28"/>
        </w:rPr>
        <w:tab/>
        <w:t>предпринимательстве</w:t>
      </w:r>
      <w:r>
        <w:rPr>
          <w:sz w:val="28"/>
        </w:rPr>
        <w:tab/>
        <w:t xml:space="preserve">/ С.Н. Воробьев, К. В. Балдин. – М. : </w:t>
      </w:r>
      <w:r>
        <w:rPr>
          <w:spacing w:val="-3"/>
          <w:sz w:val="28"/>
        </w:rPr>
        <w:t xml:space="preserve">Дашков </w:t>
      </w:r>
      <w:r>
        <w:rPr>
          <w:sz w:val="28"/>
        </w:rPr>
        <w:t>и К, 2008. – 770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right="711" w:firstLine="710"/>
        <w:jc w:val="left"/>
        <w:rPr>
          <w:sz w:val="28"/>
        </w:rPr>
      </w:pPr>
      <w:r>
        <w:rPr>
          <w:spacing w:val="-4"/>
          <w:sz w:val="28"/>
        </w:rPr>
        <w:t xml:space="preserve">Домащенко </w:t>
      </w:r>
      <w:r>
        <w:rPr>
          <w:sz w:val="28"/>
        </w:rPr>
        <w:t xml:space="preserve">Д.В, Финогенова Ю.Ю. </w:t>
      </w:r>
      <w:r>
        <w:rPr>
          <w:spacing w:val="-4"/>
          <w:sz w:val="28"/>
        </w:rPr>
        <w:t xml:space="preserve">Управление </w:t>
      </w:r>
      <w:r>
        <w:rPr>
          <w:sz w:val="28"/>
        </w:rPr>
        <w:t xml:space="preserve">рисками в условиях финансовой нестабильности. – М.: </w:t>
      </w:r>
      <w:r>
        <w:rPr>
          <w:spacing w:val="-6"/>
          <w:sz w:val="28"/>
        </w:rPr>
        <w:t>ИН</w:t>
      </w:r>
      <w:r>
        <w:rPr>
          <w:spacing w:val="-6"/>
          <w:sz w:val="28"/>
        </w:rPr>
        <w:t xml:space="preserve">ФРА-М, </w:t>
      </w:r>
      <w:r>
        <w:rPr>
          <w:sz w:val="28"/>
        </w:rPr>
        <w:t>2010. – 238</w:t>
      </w:r>
      <w:r>
        <w:rPr>
          <w:spacing w:val="6"/>
          <w:sz w:val="28"/>
        </w:rPr>
        <w:t xml:space="preserve"> </w:t>
      </w:r>
      <w:r>
        <w:rPr>
          <w:sz w:val="28"/>
        </w:rPr>
        <w:t>с.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right="717" w:firstLine="710"/>
        <w:jc w:val="left"/>
        <w:rPr>
          <w:sz w:val="28"/>
        </w:rPr>
      </w:pPr>
      <w:r>
        <w:rPr>
          <w:sz w:val="28"/>
        </w:rPr>
        <w:t xml:space="preserve">Лаврушин О. И., Валенцева Н. И. </w:t>
      </w:r>
      <w:r>
        <w:rPr>
          <w:spacing w:val="-3"/>
          <w:sz w:val="28"/>
        </w:rPr>
        <w:t xml:space="preserve">Банковские </w:t>
      </w:r>
      <w:r>
        <w:rPr>
          <w:sz w:val="28"/>
        </w:rPr>
        <w:t xml:space="preserve">риски: учеб. пособие для </w:t>
      </w:r>
      <w:r>
        <w:rPr>
          <w:spacing w:val="-3"/>
          <w:sz w:val="28"/>
        </w:rPr>
        <w:t xml:space="preserve">вузов </w:t>
      </w:r>
      <w:r>
        <w:rPr>
          <w:sz w:val="28"/>
        </w:rPr>
        <w:t>по спец. «Финансы и кредит». – М. : КНОРУС, 2008. – 232</w:t>
      </w:r>
      <w:r>
        <w:rPr>
          <w:spacing w:val="-13"/>
          <w:sz w:val="28"/>
        </w:rPr>
        <w:t xml:space="preserve"> </w:t>
      </w:r>
      <w:r>
        <w:rPr>
          <w:sz w:val="28"/>
        </w:rPr>
        <w:t>с.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  <w:tab w:val="left" w:pos="2638"/>
          <w:tab w:val="left" w:pos="3107"/>
          <w:tab w:val="left" w:pos="3577"/>
          <w:tab w:val="left" w:pos="5974"/>
          <w:tab w:val="left" w:pos="7766"/>
          <w:tab w:val="left" w:pos="8597"/>
          <w:tab w:val="left" w:pos="9786"/>
        </w:tabs>
        <w:ind w:right="713" w:firstLine="710"/>
        <w:jc w:val="left"/>
        <w:rPr>
          <w:sz w:val="28"/>
        </w:rPr>
      </w:pPr>
      <w:r>
        <w:rPr>
          <w:spacing w:val="-3"/>
          <w:sz w:val="28"/>
        </w:rPr>
        <w:t>Селюков</w:t>
      </w:r>
      <w:r>
        <w:rPr>
          <w:spacing w:val="-3"/>
          <w:sz w:val="28"/>
        </w:rPr>
        <w:tab/>
      </w:r>
      <w:r>
        <w:rPr>
          <w:sz w:val="28"/>
        </w:rPr>
        <w:t>В.</w:t>
      </w:r>
      <w:r>
        <w:rPr>
          <w:sz w:val="28"/>
        </w:rPr>
        <w:tab/>
        <w:t>К.</w:t>
      </w:r>
      <w:r>
        <w:rPr>
          <w:sz w:val="28"/>
        </w:rPr>
        <w:tab/>
        <w:t>Риск–менеджмент</w:t>
      </w:r>
      <w:r>
        <w:rPr>
          <w:sz w:val="28"/>
        </w:rPr>
        <w:tab/>
        <w:t>организации:</w:t>
      </w:r>
      <w:r>
        <w:rPr>
          <w:sz w:val="28"/>
        </w:rPr>
        <w:tab/>
        <w:t>учеб.</w:t>
      </w:r>
      <w:r>
        <w:rPr>
          <w:sz w:val="28"/>
        </w:rPr>
        <w:tab/>
        <w:t>пособие</w:t>
      </w:r>
      <w:r>
        <w:rPr>
          <w:sz w:val="28"/>
        </w:rPr>
        <w:tab/>
        <w:t xml:space="preserve">/ В. К. Селюков. – М. : МГТУ им. Н. Э. </w:t>
      </w:r>
      <w:r>
        <w:rPr>
          <w:spacing w:val="-4"/>
          <w:sz w:val="28"/>
        </w:rPr>
        <w:t xml:space="preserve">Баумана, </w:t>
      </w:r>
      <w:r>
        <w:rPr>
          <w:sz w:val="28"/>
        </w:rPr>
        <w:t>2008. – 187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firstLine="710"/>
        <w:jc w:val="left"/>
        <w:rPr>
          <w:sz w:val="28"/>
        </w:rPr>
      </w:pPr>
      <w:r>
        <w:rPr>
          <w:spacing w:val="-5"/>
          <w:sz w:val="28"/>
        </w:rPr>
        <w:t xml:space="preserve">Уродовских </w:t>
      </w:r>
      <w:r>
        <w:rPr>
          <w:sz w:val="28"/>
        </w:rPr>
        <w:t xml:space="preserve">В.Н. </w:t>
      </w:r>
      <w:r>
        <w:rPr>
          <w:spacing w:val="-4"/>
          <w:sz w:val="28"/>
        </w:rPr>
        <w:t xml:space="preserve">Управление </w:t>
      </w:r>
      <w:r>
        <w:rPr>
          <w:sz w:val="28"/>
        </w:rPr>
        <w:t>рисками предприятия: Учебное</w:t>
      </w:r>
      <w:r>
        <w:rPr>
          <w:spacing w:val="5"/>
          <w:sz w:val="28"/>
        </w:rPr>
        <w:t xml:space="preserve"> </w:t>
      </w:r>
      <w:r>
        <w:rPr>
          <w:sz w:val="28"/>
        </w:rPr>
        <w:t>пособие.</w:t>
      </w:r>
    </w:p>
    <w:p w:rsidR="0008449C" w:rsidRDefault="001D2670">
      <w:pPr>
        <w:pStyle w:val="a4"/>
        <w:numPr>
          <w:ilvl w:val="0"/>
          <w:numId w:val="25"/>
        </w:numPr>
        <w:tabs>
          <w:tab w:val="left" w:pos="446"/>
        </w:tabs>
        <w:ind w:firstLine="0"/>
        <w:rPr>
          <w:sz w:val="28"/>
        </w:rPr>
      </w:pPr>
      <w:r>
        <w:rPr>
          <w:sz w:val="28"/>
        </w:rPr>
        <w:t xml:space="preserve">М.: Вузовский учебник, </w:t>
      </w:r>
      <w:r>
        <w:rPr>
          <w:spacing w:val="-3"/>
          <w:sz w:val="28"/>
        </w:rPr>
        <w:t xml:space="preserve">2011. </w:t>
      </w:r>
      <w:r>
        <w:rPr>
          <w:sz w:val="28"/>
        </w:rPr>
        <w:t>– 168</w:t>
      </w:r>
      <w:r>
        <w:rPr>
          <w:spacing w:val="3"/>
          <w:sz w:val="28"/>
        </w:rPr>
        <w:t xml:space="preserve"> </w:t>
      </w:r>
      <w:r>
        <w:rPr>
          <w:sz w:val="28"/>
        </w:rPr>
        <w:t>с.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right="704" w:firstLine="710"/>
        <w:jc w:val="both"/>
        <w:rPr>
          <w:sz w:val="28"/>
        </w:rPr>
      </w:pPr>
      <w:r>
        <w:rPr>
          <w:sz w:val="28"/>
        </w:rPr>
        <w:t xml:space="preserve">Ширяев В. И. </w:t>
      </w:r>
      <w:r>
        <w:rPr>
          <w:spacing w:val="-4"/>
          <w:sz w:val="28"/>
        </w:rPr>
        <w:t xml:space="preserve">Модели </w:t>
      </w:r>
      <w:r>
        <w:rPr>
          <w:sz w:val="28"/>
        </w:rPr>
        <w:t xml:space="preserve">финансовых </w:t>
      </w:r>
      <w:r>
        <w:rPr>
          <w:spacing w:val="-3"/>
          <w:sz w:val="28"/>
        </w:rPr>
        <w:t xml:space="preserve">рынков: </w:t>
      </w:r>
      <w:r>
        <w:rPr>
          <w:sz w:val="28"/>
        </w:rPr>
        <w:t xml:space="preserve">оптимальные портфели управление финансами и рисками : учеб. пособие для </w:t>
      </w:r>
      <w:r>
        <w:rPr>
          <w:spacing w:val="-5"/>
          <w:sz w:val="28"/>
        </w:rPr>
        <w:t xml:space="preserve">студ. </w:t>
      </w:r>
      <w:r>
        <w:rPr>
          <w:spacing w:val="-3"/>
          <w:sz w:val="28"/>
        </w:rPr>
        <w:t xml:space="preserve">вузов. </w:t>
      </w:r>
      <w:r>
        <w:rPr>
          <w:sz w:val="28"/>
        </w:rPr>
        <w:t>– М. : ЛИБРОКОМ, 2009. – 216 с.</w:t>
      </w:r>
    </w:p>
    <w:p w:rsidR="0008449C" w:rsidRDefault="0008449C">
      <w:pPr>
        <w:pStyle w:val="a3"/>
        <w:ind w:left="0" w:firstLine="0"/>
      </w:pPr>
    </w:p>
    <w:p w:rsidR="0008449C" w:rsidRDefault="001D2670">
      <w:pPr>
        <w:pStyle w:val="1"/>
        <w:ind w:left="946"/>
      </w:pPr>
      <w:r>
        <w:t>Дополнительная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right="714" w:firstLine="710"/>
        <w:jc w:val="left"/>
        <w:rPr>
          <w:sz w:val="28"/>
        </w:rPr>
      </w:pPr>
      <w:r>
        <w:rPr>
          <w:sz w:val="28"/>
        </w:rPr>
        <w:t xml:space="preserve">Антикризисное управление : Учеб. для </w:t>
      </w:r>
      <w:r>
        <w:rPr>
          <w:spacing w:val="-4"/>
          <w:sz w:val="28"/>
        </w:rPr>
        <w:t xml:space="preserve">эконом. </w:t>
      </w:r>
      <w:r>
        <w:rPr>
          <w:sz w:val="28"/>
        </w:rPr>
        <w:t xml:space="preserve">спец. </w:t>
      </w:r>
      <w:r>
        <w:rPr>
          <w:spacing w:val="-3"/>
          <w:sz w:val="28"/>
        </w:rPr>
        <w:t xml:space="preserve">вузов </w:t>
      </w:r>
      <w:r>
        <w:rPr>
          <w:sz w:val="28"/>
        </w:rPr>
        <w:t xml:space="preserve">; </w:t>
      </w:r>
      <w:r>
        <w:rPr>
          <w:spacing w:val="-4"/>
          <w:sz w:val="28"/>
        </w:rPr>
        <w:t xml:space="preserve">Под </w:t>
      </w:r>
      <w:r>
        <w:rPr>
          <w:sz w:val="28"/>
        </w:rPr>
        <w:t xml:space="preserve">ред. </w:t>
      </w:r>
      <w:r>
        <w:rPr>
          <w:spacing w:val="-3"/>
          <w:sz w:val="28"/>
        </w:rPr>
        <w:t xml:space="preserve">Э.М.Короткова. </w:t>
      </w:r>
      <w:r>
        <w:rPr>
          <w:sz w:val="28"/>
        </w:rPr>
        <w:t xml:space="preserve">– М. : </w:t>
      </w:r>
      <w:r>
        <w:rPr>
          <w:spacing w:val="-8"/>
          <w:sz w:val="28"/>
        </w:rPr>
        <w:t xml:space="preserve">ИНФРА </w:t>
      </w:r>
      <w:r>
        <w:rPr>
          <w:sz w:val="28"/>
        </w:rPr>
        <w:t>– М,</w:t>
      </w:r>
      <w:r>
        <w:rPr>
          <w:spacing w:val="9"/>
          <w:sz w:val="28"/>
        </w:rPr>
        <w:t xml:space="preserve"> </w:t>
      </w:r>
      <w:r>
        <w:rPr>
          <w:sz w:val="28"/>
        </w:rPr>
        <w:t>2003.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right="713" w:firstLine="710"/>
        <w:jc w:val="left"/>
        <w:rPr>
          <w:sz w:val="28"/>
        </w:rPr>
      </w:pPr>
      <w:r>
        <w:rPr>
          <w:sz w:val="28"/>
        </w:rPr>
        <w:t xml:space="preserve">Балабанов И.Т Основы финансового менеджмента. Как управлять </w:t>
      </w:r>
      <w:r>
        <w:rPr>
          <w:spacing w:val="-4"/>
          <w:sz w:val="28"/>
        </w:rPr>
        <w:t xml:space="preserve">экономикой. </w:t>
      </w:r>
      <w:r>
        <w:rPr>
          <w:sz w:val="28"/>
        </w:rPr>
        <w:t>– М. : Финансы и статистика,</w:t>
      </w:r>
      <w:r>
        <w:rPr>
          <w:spacing w:val="2"/>
          <w:sz w:val="28"/>
        </w:rPr>
        <w:t xml:space="preserve"> </w:t>
      </w:r>
      <w:r>
        <w:rPr>
          <w:sz w:val="28"/>
        </w:rPr>
        <w:t>2003.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right="722" w:firstLine="710"/>
        <w:jc w:val="left"/>
        <w:rPr>
          <w:sz w:val="28"/>
        </w:rPr>
      </w:pPr>
      <w:r>
        <w:rPr>
          <w:sz w:val="28"/>
        </w:rPr>
        <w:t xml:space="preserve">Ван </w:t>
      </w:r>
      <w:r>
        <w:rPr>
          <w:spacing w:val="-5"/>
          <w:sz w:val="28"/>
        </w:rPr>
        <w:t xml:space="preserve">Хорн </w:t>
      </w:r>
      <w:r>
        <w:rPr>
          <w:sz w:val="28"/>
        </w:rPr>
        <w:t>Дж. К. Основы управления финансами. – М. : Финансы и статистика,</w:t>
      </w:r>
      <w:r>
        <w:rPr>
          <w:spacing w:val="-2"/>
          <w:sz w:val="28"/>
        </w:rPr>
        <w:t xml:space="preserve"> </w:t>
      </w:r>
      <w:r>
        <w:rPr>
          <w:sz w:val="28"/>
        </w:rPr>
        <w:t>2003.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right="714" w:firstLine="710"/>
        <w:jc w:val="left"/>
        <w:rPr>
          <w:sz w:val="28"/>
        </w:rPr>
      </w:pPr>
      <w:r>
        <w:rPr>
          <w:spacing w:val="-3"/>
          <w:sz w:val="28"/>
        </w:rPr>
        <w:t xml:space="preserve">Гранатуров </w:t>
      </w:r>
      <w:r>
        <w:rPr>
          <w:sz w:val="28"/>
        </w:rPr>
        <w:t xml:space="preserve">В.М. Экономический риск: сущность, </w:t>
      </w:r>
      <w:r>
        <w:rPr>
          <w:spacing w:val="-3"/>
          <w:sz w:val="28"/>
        </w:rPr>
        <w:t xml:space="preserve">методы </w:t>
      </w:r>
      <w:r>
        <w:rPr>
          <w:sz w:val="28"/>
        </w:rPr>
        <w:t>измерения, пути снижения. – М. : Дело и сервис,</w:t>
      </w:r>
      <w:r>
        <w:rPr>
          <w:spacing w:val="-5"/>
          <w:sz w:val="28"/>
        </w:rPr>
        <w:t xml:space="preserve"> </w:t>
      </w:r>
      <w:r>
        <w:rPr>
          <w:sz w:val="28"/>
        </w:rPr>
        <w:t>2001.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spacing w:before="74"/>
        <w:ind w:right="708" w:firstLine="710"/>
        <w:jc w:val="both"/>
        <w:rPr>
          <w:sz w:val="28"/>
        </w:rPr>
      </w:pPr>
      <w:r>
        <w:rPr>
          <w:spacing w:val="-3"/>
          <w:sz w:val="28"/>
        </w:rPr>
        <w:lastRenderedPageBreak/>
        <w:t xml:space="preserve">Грюнинг </w:t>
      </w:r>
      <w:r>
        <w:rPr>
          <w:sz w:val="28"/>
        </w:rPr>
        <w:t xml:space="preserve">Х. Ван, Братанович С. Б. Анализ </w:t>
      </w:r>
      <w:r>
        <w:rPr>
          <w:spacing w:val="-3"/>
          <w:sz w:val="28"/>
        </w:rPr>
        <w:t xml:space="preserve">банковских рисков: </w:t>
      </w:r>
      <w:r>
        <w:rPr>
          <w:sz w:val="28"/>
        </w:rPr>
        <w:t xml:space="preserve">система оценки </w:t>
      </w:r>
      <w:r>
        <w:rPr>
          <w:spacing w:val="-3"/>
          <w:sz w:val="28"/>
        </w:rPr>
        <w:t xml:space="preserve">корпоративного </w:t>
      </w:r>
      <w:r>
        <w:rPr>
          <w:sz w:val="28"/>
        </w:rPr>
        <w:t xml:space="preserve">управления и управления финансовым </w:t>
      </w:r>
      <w:r>
        <w:rPr>
          <w:spacing w:val="-3"/>
          <w:sz w:val="28"/>
        </w:rPr>
        <w:t xml:space="preserve">риском. </w:t>
      </w:r>
      <w:r>
        <w:rPr>
          <w:sz w:val="28"/>
        </w:rPr>
        <w:t>– М. : Весь Мир,2007.–289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firstLine="710"/>
        <w:jc w:val="left"/>
        <w:rPr>
          <w:sz w:val="28"/>
        </w:rPr>
      </w:pPr>
      <w:r>
        <w:rPr>
          <w:sz w:val="28"/>
        </w:rPr>
        <w:t xml:space="preserve">Дж. К. Шим, Дж. </w:t>
      </w:r>
      <w:r>
        <w:rPr>
          <w:spacing w:val="-16"/>
          <w:sz w:val="28"/>
        </w:rPr>
        <w:t xml:space="preserve">Г. </w:t>
      </w:r>
      <w:r>
        <w:rPr>
          <w:sz w:val="28"/>
        </w:rPr>
        <w:t xml:space="preserve">Сигел. Финансовый </w:t>
      </w:r>
      <w:r>
        <w:rPr>
          <w:spacing w:val="-4"/>
          <w:sz w:val="28"/>
        </w:rPr>
        <w:t xml:space="preserve">менеджмент. </w:t>
      </w:r>
      <w:r>
        <w:rPr>
          <w:sz w:val="28"/>
        </w:rPr>
        <w:t>– М. :</w:t>
      </w:r>
      <w:r>
        <w:rPr>
          <w:spacing w:val="27"/>
          <w:sz w:val="28"/>
        </w:rPr>
        <w:t xml:space="preserve"> </w:t>
      </w:r>
      <w:r>
        <w:rPr>
          <w:sz w:val="28"/>
        </w:rPr>
        <w:t>Филинъ,</w:t>
      </w:r>
    </w:p>
    <w:p w:rsidR="0008449C" w:rsidRDefault="0008449C">
      <w:pPr>
        <w:rPr>
          <w:sz w:val="28"/>
        </w:rPr>
        <w:sectPr w:rsidR="0008449C">
          <w:pgSz w:w="11900" w:h="16840"/>
          <w:pgMar w:top="1060" w:right="420" w:bottom="960" w:left="900" w:header="0" w:footer="776" w:gutter="0"/>
          <w:cols w:space="720"/>
        </w:sectPr>
      </w:pPr>
    </w:p>
    <w:p w:rsidR="0008449C" w:rsidRDefault="001D2670">
      <w:pPr>
        <w:pStyle w:val="a3"/>
        <w:ind w:firstLine="0"/>
      </w:pPr>
      <w:r>
        <w:lastRenderedPageBreak/>
        <w:t>2004.</w:t>
      </w:r>
    </w:p>
    <w:p w:rsidR="0008449C" w:rsidRDefault="001D2670">
      <w:pPr>
        <w:pStyle w:val="a3"/>
        <w:ind w:left="0" w:firstLine="0"/>
      </w:pPr>
      <w:r>
        <w:br w:type="column"/>
      </w:r>
    </w:p>
    <w:p w:rsidR="0008449C" w:rsidRDefault="001D2670">
      <w:pPr>
        <w:pStyle w:val="a4"/>
        <w:numPr>
          <w:ilvl w:val="1"/>
          <w:numId w:val="1"/>
        </w:numPr>
        <w:tabs>
          <w:tab w:val="left" w:pos="464"/>
        </w:tabs>
        <w:ind w:left="464"/>
        <w:jc w:val="left"/>
        <w:rPr>
          <w:sz w:val="28"/>
        </w:rPr>
      </w:pPr>
      <w:r>
        <w:rPr>
          <w:sz w:val="28"/>
        </w:rPr>
        <w:t xml:space="preserve">Кид </w:t>
      </w:r>
      <w:r>
        <w:rPr>
          <w:spacing w:val="-10"/>
          <w:sz w:val="28"/>
        </w:rPr>
        <w:t xml:space="preserve">Уорд </w:t>
      </w:r>
      <w:r>
        <w:rPr>
          <w:sz w:val="28"/>
        </w:rPr>
        <w:t xml:space="preserve">Стратегический управленческий </w:t>
      </w:r>
      <w:r>
        <w:rPr>
          <w:spacing w:val="-5"/>
          <w:sz w:val="28"/>
        </w:rPr>
        <w:t xml:space="preserve">учет. </w:t>
      </w:r>
      <w:r>
        <w:rPr>
          <w:sz w:val="28"/>
        </w:rPr>
        <w:t>– М, 2005 – 448</w:t>
      </w:r>
      <w:r>
        <w:rPr>
          <w:spacing w:val="-41"/>
          <w:sz w:val="28"/>
        </w:rPr>
        <w:t xml:space="preserve"> </w:t>
      </w:r>
      <w:r>
        <w:rPr>
          <w:sz w:val="28"/>
        </w:rPr>
        <w:t>с.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464"/>
          <w:tab w:val="left" w:pos="2312"/>
          <w:tab w:val="left" w:pos="3133"/>
          <w:tab w:val="left" w:pos="4956"/>
          <w:tab w:val="left" w:pos="6761"/>
          <w:tab w:val="left" w:pos="8885"/>
        </w:tabs>
        <w:ind w:left="464"/>
        <w:jc w:val="left"/>
        <w:rPr>
          <w:sz w:val="28"/>
        </w:rPr>
      </w:pPr>
      <w:r>
        <w:rPr>
          <w:sz w:val="28"/>
        </w:rPr>
        <w:t>Контролинг</w:t>
      </w:r>
      <w:r>
        <w:rPr>
          <w:sz w:val="28"/>
        </w:rPr>
        <w:tab/>
      </w:r>
      <w:r>
        <w:rPr>
          <w:spacing w:val="-3"/>
          <w:sz w:val="28"/>
        </w:rPr>
        <w:t>как</w:t>
      </w:r>
      <w:r>
        <w:rPr>
          <w:spacing w:val="-3"/>
          <w:sz w:val="28"/>
        </w:rPr>
        <w:tab/>
      </w:r>
      <w:r>
        <w:rPr>
          <w:sz w:val="28"/>
        </w:rPr>
        <w:t>инструмент</w:t>
      </w:r>
      <w:r>
        <w:rPr>
          <w:sz w:val="28"/>
        </w:rPr>
        <w:tab/>
        <w:t>управления</w:t>
      </w:r>
      <w:r>
        <w:rPr>
          <w:sz w:val="28"/>
        </w:rPr>
        <w:tab/>
        <w:t>предприятием</w:t>
      </w:r>
      <w:r>
        <w:rPr>
          <w:sz w:val="28"/>
        </w:rPr>
        <w:tab/>
        <w:t>/</w:t>
      </w:r>
    </w:p>
    <w:p w:rsidR="0008449C" w:rsidRDefault="0008449C">
      <w:pPr>
        <w:rPr>
          <w:sz w:val="28"/>
        </w:rPr>
        <w:sectPr w:rsidR="0008449C">
          <w:type w:val="continuous"/>
          <w:pgSz w:w="11900" w:h="16840"/>
          <w:pgMar w:top="0" w:right="420" w:bottom="280" w:left="900" w:header="720" w:footer="720" w:gutter="0"/>
          <w:cols w:num="2" w:space="720" w:equalWidth="0">
            <w:col w:w="867" w:space="40"/>
            <w:col w:w="9673"/>
          </w:cols>
        </w:sectPr>
      </w:pPr>
    </w:p>
    <w:p w:rsidR="0008449C" w:rsidRDefault="001D2670">
      <w:pPr>
        <w:pStyle w:val="a3"/>
        <w:ind w:right="697" w:firstLine="0"/>
      </w:pPr>
      <w:r>
        <w:lastRenderedPageBreak/>
        <w:t>Е. А. Ананьина, С. В. Данилочкин, Н. Г. Данилочкина и др. – М. : Аудит, ЮНИТИ, 2006. – 279 с.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spacing w:before="1"/>
        <w:ind w:right="712" w:firstLine="710"/>
        <w:jc w:val="left"/>
        <w:rPr>
          <w:sz w:val="28"/>
        </w:rPr>
      </w:pPr>
      <w:r>
        <w:rPr>
          <w:spacing w:val="-3"/>
          <w:sz w:val="28"/>
        </w:rPr>
        <w:t xml:space="preserve">Новиков </w:t>
      </w:r>
      <w:r>
        <w:rPr>
          <w:sz w:val="28"/>
        </w:rPr>
        <w:t xml:space="preserve">И.А. и др. Стратегия управления </w:t>
      </w:r>
      <w:r>
        <w:rPr>
          <w:spacing w:val="-3"/>
          <w:sz w:val="28"/>
        </w:rPr>
        <w:t xml:space="preserve">банковскими </w:t>
      </w:r>
      <w:r>
        <w:rPr>
          <w:sz w:val="28"/>
        </w:rPr>
        <w:t xml:space="preserve">рисками. – Алматы: </w:t>
      </w:r>
      <w:r>
        <w:rPr>
          <w:spacing w:val="-4"/>
          <w:sz w:val="28"/>
        </w:rPr>
        <w:t>Каржы–каражат,</w:t>
      </w:r>
      <w:r>
        <w:rPr>
          <w:sz w:val="28"/>
        </w:rPr>
        <w:t xml:space="preserve"> 2003.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firstLine="710"/>
        <w:jc w:val="left"/>
        <w:rPr>
          <w:sz w:val="28"/>
        </w:rPr>
      </w:pPr>
      <w:r>
        <w:rPr>
          <w:spacing w:val="-4"/>
          <w:sz w:val="28"/>
        </w:rPr>
        <w:t xml:space="preserve">Рогов </w:t>
      </w:r>
      <w:r>
        <w:rPr>
          <w:sz w:val="28"/>
        </w:rPr>
        <w:t xml:space="preserve">М.С. </w:t>
      </w:r>
      <w:r>
        <w:rPr>
          <w:spacing w:val="-3"/>
          <w:sz w:val="28"/>
        </w:rPr>
        <w:t xml:space="preserve">Риск–менеджмент. </w:t>
      </w:r>
      <w:r>
        <w:rPr>
          <w:sz w:val="28"/>
        </w:rPr>
        <w:t xml:space="preserve">– И. : </w:t>
      </w:r>
      <w:r>
        <w:rPr>
          <w:spacing w:val="-6"/>
          <w:sz w:val="28"/>
        </w:rPr>
        <w:t>ИНФРА–М,</w:t>
      </w:r>
      <w:r>
        <w:rPr>
          <w:spacing w:val="13"/>
          <w:sz w:val="28"/>
        </w:rPr>
        <w:t xml:space="preserve"> </w:t>
      </w:r>
      <w:r>
        <w:rPr>
          <w:sz w:val="28"/>
        </w:rPr>
        <w:t>2004.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right="712" w:firstLine="710"/>
        <w:jc w:val="left"/>
        <w:rPr>
          <w:sz w:val="28"/>
        </w:rPr>
      </w:pPr>
      <w:r>
        <w:rPr>
          <w:spacing w:val="-5"/>
          <w:sz w:val="28"/>
        </w:rPr>
        <w:t xml:space="preserve">Короткова </w:t>
      </w:r>
      <w:r>
        <w:rPr>
          <w:sz w:val="28"/>
        </w:rPr>
        <w:t xml:space="preserve">Э.М. Антикризисное управление : Учеб. для </w:t>
      </w:r>
      <w:r>
        <w:rPr>
          <w:spacing w:val="-4"/>
          <w:sz w:val="28"/>
        </w:rPr>
        <w:t xml:space="preserve">эконом. </w:t>
      </w:r>
      <w:r>
        <w:rPr>
          <w:sz w:val="28"/>
        </w:rPr>
        <w:t xml:space="preserve">спец. Вузов. – М. : </w:t>
      </w:r>
      <w:r>
        <w:rPr>
          <w:spacing w:val="-8"/>
          <w:sz w:val="28"/>
        </w:rPr>
        <w:t xml:space="preserve">ИНФРА </w:t>
      </w:r>
      <w:r>
        <w:rPr>
          <w:sz w:val="28"/>
        </w:rPr>
        <w:t>– М,</w:t>
      </w:r>
      <w:r>
        <w:rPr>
          <w:spacing w:val="9"/>
          <w:sz w:val="28"/>
        </w:rPr>
        <w:t xml:space="preserve"> </w:t>
      </w:r>
      <w:r>
        <w:rPr>
          <w:sz w:val="28"/>
        </w:rPr>
        <w:t>2003.</w:t>
      </w:r>
    </w:p>
    <w:p w:rsidR="0008449C" w:rsidRDefault="001D2670">
      <w:pPr>
        <w:pStyle w:val="a4"/>
        <w:numPr>
          <w:ilvl w:val="1"/>
          <w:numId w:val="1"/>
        </w:numPr>
        <w:tabs>
          <w:tab w:val="left" w:pos="1370"/>
        </w:tabs>
        <w:ind w:right="711" w:firstLine="710"/>
        <w:jc w:val="left"/>
        <w:rPr>
          <w:sz w:val="28"/>
        </w:rPr>
      </w:pPr>
      <w:r>
        <w:rPr>
          <w:spacing w:val="-3"/>
          <w:sz w:val="28"/>
        </w:rPr>
        <w:t xml:space="preserve">Смагулова </w:t>
      </w:r>
      <w:r>
        <w:rPr>
          <w:spacing w:val="-5"/>
          <w:sz w:val="28"/>
        </w:rPr>
        <w:t xml:space="preserve">Р.И.Управление </w:t>
      </w:r>
      <w:r>
        <w:rPr>
          <w:sz w:val="28"/>
        </w:rPr>
        <w:t xml:space="preserve">рисками: Учебное пособие. – </w:t>
      </w:r>
      <w:r>
        <w:rPr>
          <w:spacing w:val="-3"/>
          <w:sz w:val="28"/>
        </w:rPr>
        <w:t xml:space="preserve">Павлодар, </w:t>
      </w:r>
      <w:r>
        <w:rPr>
          <w:sz w:val="28"/>
        </w:rPr>
        <w:t xml:space="preserve">2006. </w:t>
      </w:r>
      <w:r>
        <w:rPr>
          <w:sz w:val="28"/>
        </w:rPr>
        <w:t xml:space="preserve">– </w:t>
      </w:r>
      <w:r>
        <w:rPr>
          <w:spacing w:val="-4"/>
          <w:sz w:val="28"/>
        </w:rPr>
        <w:t>115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sectPr w:rsidR="0008449C">
      <w:type w:val="continuous"/>
      <w:pgSz w:w="11900" w:h="16840"/>
      <w:pgMar w:top="0" w:right="42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670" w:rsidRDefault="001D2670">
      <w:r>
        <w:separator/>
      </w:r>
    </w:p>
  </w:endnote>
  <w:endnote w:type="continuationSeparator" w:id="0">
    <w:p w:rsidR="001D2670" w:rsidRDefault="001D2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DejaVu Sans">
    <w:altName w:val="Arial"/>
    <w:charset w:val="00"/>
    <w:family w:val="swiss"/>
    <w:pitch w:val="variable"/>
  </w:font>
  <w:font w:name="Arial Black">
    <w:altName w:val="Arial Black"/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49C" w:rsidRDefault="00FE4991">
    <w:pPr>
      <w:pStyle w:val="a3"/>
      <w:spacing w:line="14" w:lineRule="auto"/>
      <w:ind w:left="0" w:firstLine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3680460</wp:posOffset>
              </wp:positionH>
              <wp:positionV relativeFrom="page">
                <wp:posOffset>10060940</wp:posOffset>
              </wp:positionV>
              <wp:extent cx="203200" cy="194310"/>
              <wp:effectExtent l="3810" t="2540" r="2540" b="317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8449C" w:rsidRDefault="001D2670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E4991">
                            <w:rPr>
                              <w:noProof/>
                              <w:sz w:val="24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7" type="#_x0000_t202" style="position:absolute;margin-left:289.8pt;margin-top:792.2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GAXrA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" filled="f" stroked="f">
              <v:textbox inset="0,0,0,0">
                <w:txbxContent>
                  <w:p w:rsidR="0008449C" w:rsidRDefault="001D2670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E4991">
                      <w:rPr>
                        <w:noProof/>
                        <w:sz w:val="24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670" w:rsidRDefault="001D2670">
      <w:r>
        <w:separator/>
      </w:r>
    </w:p>
  </w:footnote>
  <w:footnote w:type="continuationSeparator" w:id="0">
    <w:p w:rsidR="001D2670" w:rsidRDefault="001D26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B57A8"/>
    <w:multiLevelType w:val="hybridMultilevel"/>
    <w:tmpl w:val="0010CE9A"/>
    <w:lvl w:ilvl="0" w:tplc="7CF646FC">
      <w:numFmt w:val="bullet"/>
      <w:lvlText w:val="•"/>
      <w:lvlJc w:val="left"/>
      <w:pPr>
        <w:ind w:left="182" w:hanging="168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1" w:tplc="858E2384">
      <w:numFmt w:val="bullet"/>
      <w:lvlText w:val="•"/>
      <w:lvlJc w:val="left"/>
      <w:pPr>
        <w:ind w:left="236" w:hanging="172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2" w:tplc="D912062C">
      <w:numFmt w:val="bullet"/>
      <w:lvlText w:val="•"/>
      <w:lvlJc w:val="left"/>
      <w:pPr>
        <w:ind w:left="1284" w:hanging="172"/>
      </w:pPr>
      <w:rPr>
        <w:rFonts w:hint="default"/>
        <w:lang w:val="ru-RU" w:eastAsia="ru-RU" w:bidi="ru-RU"/>
      </w:rPr>
    </w:lvl>
    <w:lvl w:ilvl="3" w:tplc="36FCDC82">
      <w:numFmt w:val="bullet"/>
      <w:lvlText w:val="•"/>
      <w:lvlJc w:val="left"/>
      <w:pPr>
        <w:ind w:left="2328" w:hanging="172"/>
      </w:pPr>
      <w:rPr>
        <w:rFonts w:hint="default"/>
        <w:lang w:val="ru-RU" w:eastAsia="ru-RU" w:bidi="ru-RU"/>
      </w:rPr>
    </w:lvl>
    <w:lvl w:ilvl="4" w:tplc="ECBA610A">
      <w:numFmt w:val="bullet"/>
      <w:lvlText w:val="•"/>
      <w:lvlJc w:val="left"/>
      <w:pPr>
        <w:ind w:left="3372" w:hanging="172"/>
      </w:pPr>
      <w:rPr>
        <w:rFonts w:hint="default"/>
        <w:lang w:val="ru-RU" w:eastAsia="ru-RU" w:bidi="ru-RU"/>
      </w:rPr>
    </w:lvl>
    <w:lvl w:ilvl="5" w:tplc="2A2646CA">
      <w:numFmt w:val="bullet"/>
      <w:lvlText w:val="•"/>
      <w:lvlJc w:val="left"/>
      <w:pPr>
        <w:ind w:left="4417" w:hanging="172"/>
      </w:pPr>
      <w:rPr>
        <w:rFonts w:hint="default"/>
        <w:lang w:val="ru-RU" w:eastAsia="ru-RU" w:bidi="ru-RU"/>
      </w:rPr>
    </w:lvl>
    <w:lvl w:ilvl="6" w:tplc="215C0DE0">
      <w:numFmt w:val="bullet"/>
      <w:lvlText w:val="•"/>
      <w:lvlJc w:val="left"/>
      <w:pPr>
        <w:ind w:left="5461" w:hanging="172"/>
      </w:pPr>
      <w:rPr>
        <w:rFonts w:hint="default"/>
        <w:lang w:val="ru-RU" w:eastAsia="ru-RU" w:bidi="ru-RU"/>
      </w:rPr>
    </w:lvl>
    <w:lvl w:ilvl="7" w:tplc="C5D29EB0">
      <w:numFmt w:val="bullet"/>
      <w:lvlText w:val="•"/>
      <w:lvlJc w:val="left"/>
      <w:pPr>
        <w:ind w:left="6505" w:hanging="172"/>
      </w:pPr>
      <w:rPr>
        <w:rFonts w:hint="default"/>
        <w:lang w:val="ru-RU" w:eastAsia="ru-RU" w:bidi="ru-RU"/>
      </w:rPr>
    </w:lvl>
    <w:lvl w:ilvl="8" w:tplc="5E962974">
      <w:numFmt w:val="bullet"/>
      <w:lvlText w:val="•"/>
      <w:lvlJc w:val="left"/>
      <w:pPr>
        <w:ind w:left="7549" w:hanging="172"/>
      </w:pPr>
      <w:rPr>
        <w:rFonts w:hint="default"/>
        <w:lang w:val="ru-RU" w:eastAsia="ru-RU" w:bidi="ru-RU"/>
      </w:rPr>
    </w:lvl>
  </w:abstractNum>
  <w:abstractNum w:abstractNumId="1">
    <w:nsid w:val="052D4A39"/>
    <w:multiLevelType w:val="hybridMultilevel"/>
    <w:tmpl w:val="5404A144"/>
    <w:lvl w:ilvl="0" w:tplc="3740F914">
      <w:start w:val="1"/>
      <w:numFmt w:val="upperRoman"/>
      <w:lvlText w:val="%1."/>
      <w:lvlJc w:val="left"/>
      <w:pPr>
        <w:ind w:left="956" w:hanging="234"/>
        <w:jc w:val="left"/>
      </w:pPr>
      <w:rPr>
        <w:rFonts w:ascii="Liberation Serif" w:eastAsia="Liberation Serif" w:hAnsi="Liberation Serif" w:cs="Liberation Serif" w:hint="default"/>
        <w:spacing w:val="-27"/>
        <w:w w:val="100"/>
        <w:sz w:val="28"/>
        <w:szCs w:val="28"/>
        <w:lang w:val="ru-RU" w:eastAsia="ru-RU" w:bidi="ru-RU"/>
      </w:rPr>
    </w:lvl>
    <w:lvl w:ilvl="1" w:tplc="29C4BAAC">
      <w:numFmt w:val="bullet"/>
      <w:lvlText w:val="•"/>
      <w:lvlJc w:val="left"/>
      <w:pPr>
        <w:ind w:left="1922" w:hanging="234"/>
      </w:pPr>
      <w:rPr>
        <w:rFonts w:hint="default"/>
        <w:lang w:val="ru-RU" w:eastAsia="ru-RU" w:bidi="ru-RU"/>
      </w:rPr>
    </w:lvl>
    <w:lvl w:ilvl="2" w:tplc="0A104656">
      <w:numFmt w:val="bullet"/>
      <w:lvlText w:val="•"/>
      <w:lvlJc w:val="left"/>
      <w:pPr>
        <w:ind w:left="2884" w:hanging="234"/>
      </w:pPr>
      <w:rPr>
        <w:rFonts w:hint="default"/>
        <w:lang w:val="ru-RU" w:eastAsia="ru-RU" w:bidi="ru-RU"/>
      </w:rPr>
    </w:lvl>
    <w:lvl w:ilvl="3" w:tplc="A9489CFC">
      <w:numFmt w:val="bullet"/>
      <w:lvlText w:val="•"/>
      <w:lvlJc w:val="left"/>
      <w:pPr>
        <w:ind w:left="3846" w:hanging="234"/>
      </w:pPr>
      <w:rPr>
        <w:rFonts w:hint="default"/>
        <w:lang w:val="ru-RU" w:eastAsia="ru-RU" w:bidi="ru-RU"/>
      </w:rPr>
    </w:lvl>
    <w:lvl w:ilvl="4" w:tplc="DFFE9810">
      <w:numFmt w:val="bullet"/>
      <w:lvlText w:val="•"/>
      <w:lvlJc w:val="left"/>
      <w:pPr>
        <w:ind w:left="4808" w:hanging="234"/>
      </w:pPr>
      <w:rPr>
        <w:rFonts w:hint="default"/>
        <w:lang w:val="ru-RU" w:eastAsia="ru-RU" w:bidi="ru-RU"/>
      </w:rPr>
    </w:lvl>
    <w:lvl w:ilvl="5" w:tplc="1F74101A">
      <w:numFmt w:val="bullet"/>
      <w:lvlText w:val="•"/>
      <w:lvlJc w:val="left"/>
      <w:pPr>
        <w:ind w:left="5770" w:hanging="234"/>
      </w:pPr>
      <w:rPr>
        <w:rFonts w:hint="default"/>
        <w:lang w:val="ru-RU" w:eastAsia="ru-RU" w:bidi="ru-RU"/>
      </w:rPr>
    </w:lvl>
    <w:lvl w:ilvl="6" w:tplc="00A62420">
      <w:numFmt w:val="bullet"/>
      <w:lvlText w:val="•"/>
      <w:lvlJc w:val="left"/>
      <w:pPr>
        <w:ind w:left="6732" w:hanging="234"/>
      </w:pPr>
      <w:rPr>
        <w:rFonts w:hint="default"/>
        <w:lang w:val="ru-RU" w:eastAsia="ru-RU" w:bidi="ru-RU"/>
      </w:rPr>
    </w:lvl>
    <w:lvl w:ilvl="7" w:tplc="46E4F7E6">
      <w:numFmt w:val="bullet"/>
      <w:lvlText w:val="•"/>
      <w:lvlJc w:val="left"/>
      <w:pPr>
        <w:ind w:left="7694" w:hanging="234"/>
      </w:pPr>
      <w:rPr>
        <w:rFonts w:hint="default"/>
        <w:lang w:val="ru-RU" w:eastAsia="ru-RU" w:bidi="ru-RU"/>
      </w:rPr>
    </w:lvl>
    <w:lvl w:ilvl="8" w:tplc="B9E0751E">
      <w:numFmt w:val="bullet"/>
      <w:lvlText w:val="•"/>
      <w:lvlJc w:val="left"/>
      <w:pPr>
        <w:ind w:left="8656" w:hanging="234"/>
      </w:pPr>
      <w:rPr>
        <w:rFonts w:hint="default"/>
        <w:lang w:val="ru-RU" w:eastAsia="ru-RU" w:bidi="ru-RU"/>
      </w:rPr>
    </w:lvl>
  </w:abstractNum>
  <w:abstractNum w:abstractNumId="2">
    <w:nsid w:val="05640AB8"/>
    <w:multiLevelType w:val="hybridMultilevel"/>
    <w:tmpl w:val="A7C6F350"/>
    <w:lvl w:ilvl="0" w:tplc="F48055B6">
      <w:start w:val="1"/>
      <w:numFmt w:val="decimal"/>
      <w:lvlText w:val="%1)"/>
      <w:lvlJc w:val="left"/>
      <w:pPr>
        <w:ind w:left="236" w:hanging="302"/>
        <w:jc w:val="left"/>
      </w:pPr>
      <w:rPr>
        <w:rFonts w:ascii="Liberation Serif" w:eastAsia="Liberation Serif" w:hAnsi="Liberation Serif" w:cs="Liberation Serif" w:hint="default"/>
        <w:spacing w:val="-7"/>
        <w:w w:val="100"/>
        <w:sz w:val="28"/>
        <w:szCs w:val="28"/>
        <w:lang w:val="ru-RU" w:eastAsia="ru-RU" w:bidi="ru-RU"/>
      </w:rPr>
    </w:lvl>
    <w:lvl w:ilvl="1" w:tplc="84F29F8C">
      <w:numFmt w:val="bullet"/>
      <w:lvlText w:val="•"/>
      <w:lvlJc w:val="left"/>
      <w:pPr>
        <w:ind w:left="1274" w:hanging="302"/>
      </w:pPr>
      <w:rPr>
        <w:rFonts w:hint="default"/>
        <w:lang w:val="ru-RU" w:eastAsia="ru-RU" w:bidi="ru-RU"/>
      </w:rPr>
    </w:lvl>
    <w:lvl w:ilvl="2" w:tplc="324878EE">
      <w:numFmt w:val="bullet"/>
      <w:lvlText w:val="•"/>
      <w:lvlJc w:val="left"/>
      <w:pPr>
        <w:ind w:left="2308" w:hanging="302"/>
      </w:pPr>
      <w:rPr>
        <w:rFonts w:hint="default"/>
        <w:lang w:val="ru-RU" w:eastAsia="ru-RU" w:bidi="ru-RU"/>
      </w:rPr>
    </w:lvl>
    <w:lvl w:ilvl="3" w:tplc="DE781E78">
      <w:numFmt w:val="bullet"/>
      <w:lvlText w:val="•"/>
      <w:lvlJc w:val="left"/>
      <w:pPr>
        <w:ind w:left="3342" w:hanging="302"/>
      </w:pPr>
      <w:rPr>
        <w:rFonts w:hint="default"/>
        <w:lang w:val="ru-RU" w:eastAsia="ru-RU" w:bidi="ru-RU"/>
      </w:rPr>
    </w:lvl>
    <w:lvl w:ilvl="4" w:tplc="48A09916">
      <w:numFmt w:val="bullet"/>
      <w:lvlText w:val="•"/>
      <w:lvlJc w:val="left"/>
      <w:pPr>
        <w:ind w:left="4376" w:hanging="302"/>
      </w:pPr>
      <w:rPr>
        <w:rFonts w:hint="default"/>
        <w:lang w:val="ru-RU" w:eastAsia="ru-RU" w:bidi="ru-RU"/>
      </w:rPr>
    </w:lvl>
    <w:lvl w:ilvl="5" w:tplc="89CA75C4">
      <w:numFmt w:val="bullet"/>
      <w:lvlText w:val="•"/>
      <w:lvlJc w:val="left"/>
      <w:pPr>
        <w:ind w:left="5410" w:hanging="302"/>
      </w:pPr>
      <w:rPr>
        <w:rFonts w:hint="default"/>
        <w:lang w:val="ru-RU" w:eastAsia="ru-RU" w:bidi="ru-RU"/>
      </w:rPr>
    </w:lvl>
    <w:lvl w:ilvl="6" w:tplc="68ECAF8C">
      <w:numFmt w:val="bullet"/>
      <w:lvlText w:val="•"/>
      <w:lvlJc w:val="left"/>
      <w:pPr>
        <w:ind w:left="6444" w:hanging="302"/>
      </w:pPr>
      <w:rPr>
        <w:rFonts w:hint="default"/>
        <w:lang w:val="ru-RU" w:eastAsia="ru-RU" w:bidi="ru-RU"/>
      </w:rPr>
    </w:lvl>
    <w:lvl w:ilvl="7" w:tplc="16C04D22">
      <w:numFmt w:val="bullet"/>
      <w:lvlText w:val="•"/>
      <w:lvlJc w:val="left"/>
      <w:pPr>
        <w:ind w:left="7478" w:hanging="302"/>
      </w:pPr>
      <w:rPr>
        <w:rFonts w:hint="default"/>
        <w:lang w:val="ru-RU" w:eastAsia="ru-RU" w:bidi="ru-RU"/>
      </w:rPr>
    </w:lvl>
    <w:lvl w:ilvl="8" w:tplc="89F62F48">
      <w:numFmt w:val="bullet"/>
      <w:lvlText w:val="•"/>
      <w:lvlJc w:val="left"/>
      <w:pPr>
        <w:ind w:left="8512" w:hanging="302"/>
      </w:pPr>
      <w:rPr>
        <w:rFonts w:hint="default"/>
        <w:lang w:val="ru-RU" w:eastAsia="ru-RU" w:bidi="ru-RU"/>
      </w:rPr>
    </w:lvl>
  </w:abstractNum>
  <w:abstractNum w:abstractNumId="3">
    <w:nsid w:val="077A1600"/>
    <w:multiLevelType w:val="hybridMultilevel"/>
    <w:tmpl w:val="6786F430"/>
    <w:lvl w:ilvl="0" w:tplc="8682A9D0">
      <w:start w:val="1"/>
      <w:numFmt w:val="decimal"/>
      <w:lvlText w:val="%1)"/>
      <w:lvlJc w:val="left"/>
      <w:pPr>
        <w:ind w:left="236" w:hanging="312"/>
        <w:jc w:val="left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1" w:tplc="28302B5A">
      <w:numFmt w:val="bullet"/>
      <w:lvlText w:val="•"/>
      <w:lvlJc w:val="left"/>
      <w:pPr>
        <w:ind w:left="1274" w:hanging="312"/>
      </w:pPr>
      <w:rPr>
        <w:rFonts w:hint="default"/>
        <w:lang w:val="ru-RU" w:eastAsia="ru-RU" w:bidi="ru-RU"/>
      </w:rPr>
    </w:lvl>
    <w:lvl w:ilvl="2" w:tplc="684212FA">
      <w:numFmt w:val="bullet"/>
      <w:lvlText w:val="•"/>
      <w:lvlJc w:val="left"/>
      <w:pPr>
        <w:ind w:left="2308" w:hanging="312"/>
      </w:pPr>
      <w:rPr>
        <w:rFonts w:hint="default"/>
        <w:lang w:val="ru-RU" w:eastAsia="ru-RU" w:bidi="ru-RU"/>
      </w:rPr>
    </w:lvl>
    <w:lvl w:ilvl="3" w:tplc="68E227B6">
      <w:numFmt w:val="bullet"/>
      <w:lvlText w:val="•"/>
      <w:lvlJc w:val="left"/>
      <w:pPr>
        <w:ind w:left="3342" w:hanging="312"/>
      </w:pPr>
      <w:rPr>
        <w:rFonts w:hint="default"/>
        <w:lang w:val="ru-RU" w:eastAsia="ru-RU" w:bidi="ru-RU"/>
      </w:rPr>
    </w:lvl>
    <w:lvl w:ilvl="4" w:tplc="BE2A0240">
      <w:numFmt w:val="bullet"/>
      <w:lvlText w:val="•"/>
      <w:lvlJc w:val="left"/>
      <w:pPr>
        <w:ind w:left="4376" w:hanging="312"/>
      </w:pPr>
      <w:rPr>
        <w:rFonts w:hint="default"/>
        <w:lang w:val="ru-RU" w:eastAsia="ru-RU" w:bidi="ru-RU"/>
      </w:rPr>
    </w:lvl>
    <w:lvl w:ilvl="5" w:tplc="ABCC2B3A">
      <w:numFmt w:val="bullet"/>
      <w:lvlText w:val="•"/>
      <w:lvlJc w:val="left"/>
      <w:pPr>
        <w:ind w:left="5410" w:hanging="312"/>
      </w:pPr>
      <w:rPr>
        <w:rFonts w:hint="default"/>
        <w:lang w:val="ru-RU" w:eastAsia="ru-RU" w:bidi="ru-RU"/>
      </w:rPr>
    </w:lvl>
    <w:lvl w:ilvl="6" w:tplc="CE4004DA">
      <w:numFmt w:val="bullet"/>
      <w:lvlText w:val="•"/>
      <w:lvlJc w:val="left"/>
      <w:pPr>
        <w:ind w:left="6444" w:hanging="312"/>
      </w:pPr>
      <w:rPr>
        <w:rFonts w:hint="default"/>
        <w:lang w:val="ru-RU" w:eastAsia="ru-RU" w:bidi="ru-RU"/>
      </w:rPr>
    </w:lvl>
    <w:lvl w:ilvl="7" w:tplc="86249366">
      <w:numFmt w:val="bullet"/>
      <w:lvlText w:val="•"/>
      <w:lvlJc w:val="left"/>
      <w:pPr>
        <w:ind w:left="7478" w:hanging="312"/>
      </w:pPr>
      <w:rPr>
        <w:rFonts w:hint="default"/>
        <w:lang w:val="ru-RU" w:eastAsia="ru-RU" w:bidi="ru-RU"/>
      </w:rPr>
    </w:lvl>
    <w:lvl w:ilvl="8" w:tplc="34725E64">
      <w:numFmt w:val="bullet"/>
      <w:lvlText w:val="•"/>
      <w:lvlJc w:val="left"/>
      <w:pPr>
        <w:ind w:left="8512" w:hanging="312"/>
      </w:pPr>
      <w:rPr>
        <w:rFonts w:hint="default"/>
        <w:lang w:val="ru-RU" w:eastAsia="ru-RU" w:bidi="ru-RU"/>
      </w:rPr>
    </w:lvl>
  </w:abstractNum>
  <w:abstractNum w:abstractNumId="4">
    <w:nsid w:val="0AAA4DCD"/>
    <w:multiLevelType w:val="hybridMultilevel"/>
    <w:tmpl w:val="CE88C010"/>
    <w:lvl w:ilvl="0" w:tplc="D6061F34">
      <w:numFmt w:val="bullet"/>
      <w:lvlText w:val="–"/>
      <w:lvlJc w:val="left"/>
      <w:pPr>
        <w:ind w:left="236" w:hanging="210"/>
      </w:pPr>
      <w:rPr>
        <w:rFonts w:ascii="Liberation Serif" w:eastAsia="Liberation Serif" w:hAnsi="Liberation Serif" w:cs="Liberation Serif" w:hint="default"/>
        <w:spacing w:val="-9"/>
        <w:w w:val="100"/>
        <w:sz w:val="28"/>
        <w:szCs w:val="28"/>
        <w:lang w:val="ru-RU" w:eastAsia="ru-RU" w:bidi="ru-RU"/>
      </w:rPr>
    </w:lvl>
    <w:lvl w:ilvl="1" w:tplc="6AC6CE42">
      <w:numFmt w:val="bullet"/>
      <w:lvlText w:val="•"/>
      <w:lvlJc w:val="left"/>
      <w:pPr>
        <w:ind w:left="1274" w:hanging="210"/>
      </w:pPr>
      <w:rPr>
        <w:rFonts w:hint="default"/>
        <w:lang w:val="ru-RU" w:eastAsia="ru-RU" w:bidi="ru-RU"/>
      </w:rPr>
    </w:lvl>
    <w:lvl w:ilvl="2" w:tplc="33C6AABE">
      <w:numFmt w:val="bullet"/>
      <w:lvlText w:val="•"/>
      <w:lvlJc w:val="left"/>
      <w:pPr>
        <w:ind w:left="2308" w:hanging="210"/>
      </w:pPr>
      <w:rPr>
        <w:rFonts w:hint="default"/>
        <w:lang w:val="ru-RU" w:eastAsia="ru-RU" w:bidi="ru-RU"/>
      </w:rPr>
    </w:lvl>
    <w:lvl w:ilvl="3" w:tplc="EE90A5A2">
      <w:numFmt w:val="bullet"/>
      <w:lvlText w:val="•"/>
      <w:lvlJc w:val="left"/>
      <w:pPr>
        <w:ind w:left="3342" w:hanging="210"/>
      </w:pPr>
      <w:rPr>
        <w:rFonts w:hint="default"/>
        <w:lang w:val="ru-RU" w:eastAsia="ru-RU" w:bidi="ru-RU"/>
      </w:rPr>
    </w:lvl>
    <w:lvl w:ilvl="4" w:tplc="A7E0BA8C">
      <w:numFmt w:val="bullet"/>
      <w:lvlText w:val="•"/>
      <w:lvlJc w:val="left"/>
      <w:pPr>
        <w:ind w:left="4376" w:hanging="210"/>
      </w:pPr>
      <w:rPr>
        <w:rFonts w:hint="default"/>
        <w:lang w:val="ru-RU" w:eastAsia="ru-RU" w:bidi="ru-RU"/>
      </w:rPr>
    </w:lvl>
    <w:lvl w:ilvl="5" w:tplc="1FF683A6">
      <w:numFmt w:val="bullet"/>
      <w:lvlText w:val="•"/>
      <w:lvlJc w:val="left"/>
      <w:pPr>
        <w:ind w:left="5410" w:hanging="210"/>
      </w:pPr>
      <w:rPr>
        <w:rFonts w:hint="default"/>
        <w:lang w:val="ru-RU" w:eastAsia="ru-RU" w:bidi="ru-RU"/>
      </w:rPr>
    </w:lvl>
    <w:lvl w:ilvl="6" w:tplc="EE78351A">
      <w:numFmt w:val="bullet"/>
      <w:lvlText w:val="•"/>
      <w:lvlJc w:val="left"/>
      <w:pPr>
        <w:ind w:left="6444" w:hanging="210"/>
      </w:pPr>
      <w:rPr>
        <w:rFonts w:hint="default"/>
        <w:lang w:val="ru-RU" w:eastAsia="ru-RU" w:bidi="ru-RU"/>
      </w:rPr>
    </w:lvl>
    <w:lvl w:ilvl="7" w:tplc="8A068720">
      <w:numFmt w:val="bullet"/>
      <w:lvlText w:val="•"/>
      <w:lvlJc w:val="left"/>
      <w:pPr>
        <w:ind w:left="7478" w:hanging="210"/>
      </w:pPr>
      <w:rPr>
        <w:rFonts w:hint="default"/>
        <w:lang w:val="ru-RU" w:eastAsia="ru-RU" w:bidi="ru-RU"/>
      </w:rPr>
    </w:lvl>
    <w:lvl w:ilvl="8" w:tplc="560679A0">
      <w:numFmt w:val="bullet"/>
      <w:lvlText w:val="•"/>
      <w:lvlJc w:val="left"/>
      <w:pPr>
        <w:ind w:left="8512" w:hanging="210"/>
      </w:pPr>
      <w:rPr>
        <w:rFonts w:hint="default"/>
        <w:lang w:val="ru-RU" w:eastAsia="ru-RU" w:bidi="ru-RU"/>
      </w:rPr>
    </w:lvl>
  </w:abstractNum>
  <w:abstractNum w:abstractNumId="5">
    <w:nsid w:val="166A0611"/>
    <w:multiLevelType w:val="hybridMultilevel"/>
    <w:tmpl w:val="F2183B24"/>
    <w:lvl w:ilvl="0" w:tplc="5B0C51F6">
      <w:start w:val="1"/>
      <w:numFmt w:val="decimal"/>
      <w:lvlText w:val="%1)"/>
      <w:lvlJc w:val="left"/>
      <w:pPr>
        <w:ind w:left="236" w:hanging="306"/>
        <w:jc w:val="left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1" w:tplc="C44E856A">
      <w:numFmt w:val="bullet"/>
      <w:lvlText w:val="•"/>
      <w:lvlJc w:val="left"/>
      <w:pPr>
        <w:ind w:left="1274" w:hanging="306"/>
      </w:pPr>
      <w:rPr>
        <w:rFonts w:hint="default"/>
        <w:lang w:val="ru-RU" w:eastAsia="ru-RU" w:bidi="ru-RU"/>
      </w:rPr>
    </w:lvl>
    <w:lvl w:ilvl="2" w:tplc="9AA0885A">
      <w:numFmt w:val="bullet"/>
      <w:lvlText w:val="•"/>
      <w:lvlJc w:val="left"/>
      <w:pPr>
        <w:ind w:left="2308" w:hanging="306"/>
      </w:pPr>
      <w:rPr>
        <w:rFonts w:hint="default"/>
        <w:lang w:val="ru-RU" w:eastAsia="ru-RU" w:bidi="ru-RU"/>
      </w:rPr>
    </w:lvl>
    <w:lvl w:ilvl="3" w:tplc="87CCFF52">
      <w:numFmt w:val="bullet"/>
      <w:lvlText w:val="•"/>
      <w:lvlJc w:val="left"/>
      <w:pPr>
        <w:ind w:left="3342" w:hanging="306"/>
      </w:pPr>
      <w:rPr>
        <w:rFonts w:hint="default"/>
        <w:lang w:val="ru-RU" w:eastAsia="ru-RU" w:bidi="ru-RU"/>
      </w:rPr>
    </w:lvl>
    <w:lvl w:ilvl="4" w:tplc="85627446">
      <w:numFmt w:val="bullet"/>
      <w:lvlText w:val="•"/>
      <w:lvlJc w:val="left"/>
      <w:pPr>
        <w:ind w:left="4376" w:hanging="306"/>
      </w:pPr>
      <w:rPr>
        <w:rFonts w:hint="default"/>
        <w:lang w:val="ru-RU" w:eastAsia="ru-RU" w:bidi="ru-RU"/>
      </w:rPr>
    </w:lvl>
    <w:lvl w:ilvl="5" w:tplc="2C4E39A4">
      <w:numFmt w:val="bullet"/>
      <w:lvlText w:val="•"/>
      <w:lvlJc w:val="left"/>
      <w:pPr>
        <w:ind w:left="5410" w:hanging="306"/>
      </w:pPr>
      <w:rPr>
        <w:rFonts w:hint="default"/>
        <w:lang w:val="ru-RU" w:eastAsia="ru-RU" w:bidi="ru-RU"/>
      </w:rPr>
    </w:lvl>
    <w:lvl w:ilvl="6" w:tplc="A51CA146">
      <w:numFmt w:val="bullet"/>
      <w:lvlText w:val="•"/>
      <w:lvlJc w:val="left"/>
      <w:pPr>
        <w:ind w:left="6444" w:hanging="306"/>
      </w:pPr>
      <w:rPr>
        <w:rFonts w:hint="default"/>
        <w:lang w:val="ru-RU" w:eastAsia="ru-RU" w:bidi="ru-RU"/>
      </w:rPr>
    </w:lvl>
    <w:lvl w:ilvl="7" w:tplc="8C5E89FC">
      <w:numFmt w:val="bullet"/>
      <w:lvlText w:val="•"/>
      <w:lvlJc w:val="left"/>
      <w:pPr>
        <w:ind w:left="7478" w:hanging="306"/>
      </w:pPr>
      <w:rPr>
        <w:rFonts w:hint="default"/>
        <w:lang w:val="ru-RU" w:eastAsia="ru-RU" w:bidi="ru-RU"/>
      </w:rPr>
    </w:lvl>
    <w:lvl w:ilvl="8" w:tplc="2EFAB9F4">
      <w:numFmt w:val="bullet"/>
      <w:lvlText w:val="•"/>
      <w:lvlJc w:val="left"/>
      <w:pPr>
        <w:ind w:left="8512" w:hanging="306"/>
      </w:pPr>
      <w:rPr>
        <w:rFonts w:hint="default"/>
        <w:lang w:val="ru-RU" w:eastAsia="ru-RU" w:bidi="ru-RU"/>
      </w:rPr>
    </w:lvl>
  </w:abstractNum>
  <w:abstractNum w:abstractNumId="6">
    <w:nsid w:val="189413E3"/>
    <w:multiLevelType w:val="hybridMultilevel"/>
    <w:tmpl w:val="3C90C52A"/>
    <w:lvl w:ilvl="0" w:tplc="672EAA28">
      <w:start w:val="1"/>
      <w:numFmt w:val="decimal"/>
      <w:lvlText w:val="%1)"/>
      <w:lvlJc w:val="left"/>
      <w:pPr>
        <w:ind w:left="236" w:hanging="348"/>
        <w:jc w:val="left"/>
      </w:pPr>
      <w:rPr>
        <w:rFonts w:ascii="Liberation Serif" w:eastAsia="Liberation Serif" w:hAnsi="Liberation Serif" w:cs="Liberation Serif" w:hint="default"/>
        <w:spacing w:val="-27"/>
        <w:w w:val="100"/>
        <w:sz w:val="28"/>
        <w:szCs w:val="28"/>
        <w:lang w:val="ru-RU" w:eastAsia="ru-RU" w:bidi="ru-RU"/>
      </w:rPr>
    </w:lvl>
    <w:lvl w:ilvl="1" w:tplc="3CC24114">
      <w:numFmt w:val="bullet"/>
      <w:lvlText w:val="•"/>
      <w:lvlJc w:val="left"/>
      <w:pPr>
        <w:ind w:left="1274" w:hanging="348"/>
      </w:pPr>
      <w:rPr>
        <w:rFonts w:hint="default"/>
        <w:lang w:val="ru-RU" w:eastAsia="ru-RU" w:bidi="ru-RU"/>
      </w:rPr>
    </w:lvl>
    <w:lvl w:ilvl="2" w:tplc="250CC880">
      <w:numFmt w:val="bullet"/>
      <w:lvlText w:val="•"/>
      <w:lvlJc w:val="left"/>
      <w:pPr>
        <w:ind w:left="2308" w:hanging="348"/>
      </w:pPr>
      <w:rPr>
        <w:rFonts w:hint="default"/>
        <w:lang w:val="ru-RU" w:eastAsia="ru-RU" w:bidi="ru-RU"/>
      </w:rPr>
    </w:lvl>
    <w:lvl w:ilvl="3" w:tplc="6BD4447E">
      <w:numFmt w:val="bullet"/>
      <w:lvlText w:val="•"/>
      <w:lvlJc w:val="left"/>
      <w:pPr>
        <w:ind w:left="3342" w:hanging="348"/>
      </w:pPr>
      <w:rPr>
        <w:rFonts w:hint="default"/>
        <w:lang w:val="ru-RU" w:eastAsia="ru-RU" w:bidi="ru-RU"/>
      </w:rPr>
    </w:lvl>
    <w:lvl w:ilvl="4" w:tplc="F70E8604">
      <w:numFmt w:val="bullet"/>
      <w:lvlText w:val="•"/>
      <w:lvlJc w:val="left"/>
      <w:pPr>
        <w:ind w:left="4376" w:hanging="348"/>
      </w:pPr>
      <w:rPr>
        <w:rFonts w:hint="default"/>
        <w:lang w:val="ru-RU" w:eastAsia="ru-RU" w:bidi="ru-RU"/>
      </w:rPr>
    </w:lvl>
    <w:lvl w:ilvl="5" w:tplc="F0B4EF14">
      <w:numFmt w:val="bullet"/>
      <w:lvlText w:val="•"/>
      <w:lvlJc w:val="left"/>
      <w:pPr>
        <w:ind w:left="5410" w:hanging="348"/>
      </w:pPr>
      <w:rPr>
        <w:rFonts w:hint="default"/>
        <w:lang w:val="ru-RU" w:eastAsia="ru-RU" w:bidi="ru-RU"/>
      </w:rPr>
    </w:lvl>
    <w:lvl w:ilvl="6" w:tplc="50506D78">
      <w:numFmt w:val="bullet"/>
      <w:lvlText w:val="•"/>
      <w:lvlJc w:val="left"/>
      <w:pPr>
        <w:ind w:left="6444" w:hanging="348"/>
      </w:pPr>
      <w:rPr>
        <w:rFonts w:hint="default"/>
        <w:lang w:val="ru-RU" w:eastAsia="ru-RU" w:bidi="ru-RU"/>
      </w:rPr>
    </w:lvl>
    <w:lvl w:ilvl="7" w:tplc="01FA2520">
      <w:numFmt w:val="bullet"/>
      <w:lvlText w:val="•"/>
      <w:lvlJc w:val="left"/>
      <w:pPr>
        <w:ind w:left="7478" w:hanging="348"/>
      </w:pPr>
      <w:rPr>
        <w:rFonts w:hint="default"/>
        <w:lang w:val="ru-RU" w:eastAsia="ru-RU" w:bidi="ru-RU"/>
      </w:rPr>
    </w:lvl>
    <w:lvl w:ilvl="8" w:tplc="AAF4F69C">
      <w:numFmt w:val="bullet"/>
      <w:lvlText w:val="•"/>
      <w:lvlJc w:val="left"/>
      <w:pPr>
        <w:ind w:left="8512" w:hanging="348"/>
      </w:pPr>
      <w:rPr>
        <w:rFonts w:hint="default"/>
        <w:lang w:val="ru-RU" w:eastAsia="ru-RU" w:bidi="ru-RU"/>
      </w:rPr>
    </w:lvl>
  </w:abstractNum>
  <w:abstractNum w:abstractNumId="7">
    <w:nsid w:val="18CD1F2A"/>
    <w:multiLevelType w:val="hybridMultilevel"/>
    <w:tmpl w:val="9D540F5C"/>
    <w:lvl w:ilvl="0" w:tplc="B5504CB0">
      <w:start w:val="1"/>
      <w:numFmt w:val="decimal"/>
      <w:lvlText w:val="%1"/>
      <w:lvlJc w:val="left"/>
      <w:pPr>
        <w:ind w:left="236" w:hanging="260"/>
        <w:jc w:val="left"/>
      </w:pPr>
      <w:rPr>
        <w:rFonts w:ascii="Liberation Serif" w:eastAsia="Liberation Serif" w:hAnsi="Liberation Serif" w:cs="Liberation Serif" w:hint="default"/>
        <w:spacing w:val="-23"/>
        <w:w w:val="100"/>
        <w:sz w:val="28"/>
        <w:szCs w:val="28"/>
        <w:lang w:val="ru-RU" w:eastAsia="ru-RU" w:bidi="ru-RU"/>
      </w:rPr>
    </w:lvl>
    <w:lvl w:ilvl="1" w:tplc="85768AFC">
      <w:numFmt w:val="bullet"/>
      <w:lvlText w:val="•"/>
      <w:lvlJc w:val="left"/>
      <w:pPr>
        <w:ind w:left="1274" w:hanging="260"/>
      </w:pPr>
      <w:rPr>
        <w:rFonts w:hint="default"/>
        <w:lang w:val="ru-RU" w:eastAsia="ru-RU" w:bidi="ru-RU"/>
      </w:rPr>
    </w:lvl>
    <w:lvl w:ilvl="2" w:tplc="7D42AA46">
      <w:numFmt w:val="bullet"/>
      <w:lvlText w:val="•"/>
      <w:lvlJc w:val="left"/>
      <w:pPr>
        <w:ind w:left="2308" w:hanging="260"/>
      </w:pPr>
      <w:rPr>
        <w:rFonts w:hint="default"/>
        <w:lang w:val="ru-RU" w:eastAsia="ru-RU" w:bidi="ru-RU"/>
      </w:rPr>
    </w:lvl>
    <w:lvl w:ilvl="3" w:tplc="F3C4557C">
      <w:numFmt w:val="bullet"/>
      <w:lvlText w:val="•"/>
      <w:lvlJc w:val="left"/>
      <w:pPr>
        <w:ind w:left="3342" w:hanging="260"/>
      </w:pPr>
      <w:rPr>
        <w:rFonts w:hint="default"/>
        <w:lang w:val="ru-RU" w:eastAsia="ru-RU" w:bidi="ru-RU"/>
      </w:rPr>
    </w:lvl>
    <w:lvl w:ilvl="4" w:tplc="D2D8614A">
      <w:numFmt w:val="bullet"/>
      <w:lvlText w:val="•"/>
      <w:lvlJc w:val="left"/>
      <w:pPr>
        <w:ind w:left="4376" w:hanging="260"/>
      </w:pPr>
      <w:rPr>
        <w:rFonts w:hint="default"/>
        <w:lang w:val="ru-RU" w:eastAsia="ru-RU" w:bidi="ru-RU"/>
      </w:rPr>
    </w:lvl>
    <w:lvl w:ilvl="5" w:tplc="C8B0AF16">
      <w:numFmt w:val="bullet"/>
      <w:lvlText w:val="•"/>
      <w:lvlJc w:val="left"/>
      <w:pPr>
        <w:ind w:left="5410" w:hanging="260"/>
      </w:pPr>
      <w:rPr>
        <w:rFonts w:hint="default"/>
        <w:lang w:val="ru-RU" w:eastAsia="ru-RU" w:bidi="ru-RU"/>
      </w:rPr>
    </w:lvl>
    <w:lvl w:ilvl="6" w:tplc="6060D096">
      <w:numFmt w:val="bullet"/>
      <w:lvlText w:val="•"/>
      <w:lvlJc w:val="left"/>
      <w:pPr>
        <w:ind w:left="6444" w:hanging="260"/>
      </w:pPr>
      <w:rPr>
        <w:rFonts w:hint="default"/>
        <w:lang w:val="ru-RU" w:eastAsia="ru-RU" w:bidi="ru-RU"/>
      </w:rPr>
    </w:lvl>
    <w:lvl w:ilvl="7" w:tplc="AFEA20DA">
      <w:numFmt w:val="bullet"/>
      <w:lvlText w:val="•"/>
      <w:lvlJc w:val="left"/>
      <w:pPr>
        <w:ind w:left="7478" w:hanging="260"/>
      </w:pPr>
      <w:rPr>
        <w:rFonts w:hint="default"/>
        <w:lang w:val="ru-RU" w:eastAsia="ru-RU" w:bidi="ru-RU"/>
      </w:rPr>
    </w:lvl>
    <w:lvl w:ilvl="8" w:tplc="AC920FF0">
      <w:numFmt w:val="bullet"/>
      <w:lvlText w:val="•"/>
      <w:lvlJc w:val="left"/>
      <w:pPr>
        <w:ind w:left="8512" w:hanging="260"/>
      </w:pPr>
      <w:rPr>
        <w:rFonts w:hint="default"/>
        <w:lang w:val="ru-RU" w:eastAsia="ru-RU" w:bidi="ru-RU"/>
      </w:rPr>
    </w:lvl>
  </w:abstractNum>
  <w:abstractNum w:abstractNumId="8">
    <w:nsid w:val="1A1D7E0B"/>
    <w:multiLevelType w:val="hybridMultilevel"/>
    <w:tmpl w:val="97065CFE"/>
    <w:lvl w:ilvl="0" w:tplc="E6865BB4">
      <w:start w:val="1"/>
      <w:numFmt w:val="decimal"/>
      <w:lvlText w:val="%1)"/>
      <w:lvlJc w:val="left"/>
      <w:pPr>
        <w:ind w:left="236" w:hanging="324"/>
        <w:jc w:val="left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1" w:tplc="A0380230">
      <w:numFmt w:val="bullet"/>
      <w:lvlText w:val="•"/>
      <w:lvlJc w:val="left"/>
      <w:pPr>
        <w:ind w:left="1274" w:hanging="324"/>
      </w:pPr>
      <w:rPr>
        <w:rFonts w:hint="default"/>
        <w:lang w:val="ru-RU" w:eastAsia="ru-RU" w:bidi="ru-RU"/>
      </w:rPr>
    </w:lvl>
    <w:lvl w:ilvl="2" w:tplc="5CE09A1E">
      <w:numFmt w:val="bullet"/>
      <w:lvlText w:val="•"/>
      <w:lvlJc w:val="left"/>
      <w:pPr>
        <w:ind w:left="2308" w:hanging="324"/>
      </w:pPr>
      <w:rPr>
        <w:rFonts w:hint="default"/>
        <w:lang w:val="ru-RU" w:eastAsia="ru-RU" w:bidi="ru-RU"/>
      </w:rPr>
    </w:lvl>
    <w:lvl w:ilvl="3" w:tplc="100E5C06">
      <w:numFmt w:val="bullet"/>
      <w:lvlText w:val="•"/>
      <w:lvlJc w:val="left"/>
      <w:pPr>
        <w:ind w:left="3342" w:hanging="324"/>
      </w:pPr>
      <w:rPr>
        <w:rFonts w:hint="default"/>
        <w:lang w:val="ru-RU" w:eastAsia="ru-RU" w:bidi="ru-RU"/>
      </w:rPr>
    </w:lvl>
    <w:lvl w:ilvl="4" w:tplc="C952073E">
      <w:numFmt w:val="bullet"/>
      <w:lvlText w:val="•"/>
      <w:lvlJc w:val="left"/>
      <w:pPr>
        <w:ind w:left="4376" w:hanging="324"/>
      </w:pPr>
      <w:rPr>
        <w:rFonts w:hint="default"/>
        <w:lang w:val="ru-RU" w:eastAsia="ru-RU" w:bidi="ru-RU"/>
      </w:rPr>
    </w:lvl>
    <w:lvl w:ilvl="5" w:tplc="46A80526">
      <w:numFmt w:val="bullet"/>
      <w:lvlText w:val="•"/>
      <w:lvlJc w:val="left"/>
      <w:pPr>
        <w:ind w:left="5410" w:hanging="324"/>
      </w:pPr>
      <w:rPr>
        <w:rFonts w:hint="default"/>
        <w:lang w:val="ru-RU" w:eastAsia="ru-RU" w:bidi="ru-RU"/>
      </w:rPr>
    </w:lvl>
    <w:lvl w:ilvl="6" w:tplc="E4CAB50A">
      <w:numFmt w:val="bullet"/>
      <w:lvlText w:val="•"/>
      <w:lvlJc w:val="left"/>
      <w:pPr>
        <w:ind w:left="6444" w:hanging="324"/>
      </w:pPr>
      <w:rPr>
        <w:rFonts w:hint="default"/>
        <w:lang w:val="ru-RU" w:eastAsia="ru-RU" w:bidi="ru-RU"/>
      </w:rPr>
    </w:lvl>
    <w:lvl w:ilvl="7" w:tplc="BCBE4ADC">
      <w:numFmt w:val="bullet"/>
      <w:lvlText w:val="•"/>
      <w:lvlJc w:val="left"/>
      <w:pPr>
        <w:ind w:left="7478" w:hanging="324"/>
      </w:pPr>
      <w:rPr>
        <w:rFonts w:hint="default"/>
        <w:lang w:val="ru-RU" w:eastAsia="ru-RU" w:bidi="ru-RU"/>
      </w:rPr>
    </w:lvl>
    <w:lvl w:ilvl="8" w:tplc="6A2C85EA">
      <w:numFmt w:val="bullet"/>
      <w:lvlText w:val="•"/>
      <w:lvlJc w:val="left"/>
      <w:pPr>
        <w:ind w:left="8512" w:hanging="324"/>
      </w:pPr>
      <w:rPr>
        <w:rFonts w:hint="default"/>
        <w:lang w:val="ru-RU" w:eastAsia="ru-RU" w:bidi="ru-RU"/>
      </w:rPr>
    </w:lvl>
  </w:abstractNum>
  <w:abstractNum w:abstractNumId="9">
    <w:nsid w:val="1A6E20EF"/>
    <w:multiLevelType w:val="hybridMultilevel"/>
    <w:tmpl w:val="3FE6DAA2"/>
    <w:lvl w:ilvl="0" w:tplc="F69438EC">
      <w:numFmt w:val="bullet"/>
      <w:lvlText w:val="–"/>
      <w:lvlJc w:val="left"/>
      <w:pPr>
        <w:ind w:left="236" w:hanging="284"/>
      </w:pPr>
      <w:rPr>
        <w:rFonts w:ascii="Liberation Serif" w:eastAsia="Liberation Serif" w:hAnsi="Liberation Serif" w:cs="Liberation Serif" w:hint="default"/>
        <w:b/>
        <w:bCs/>
        <w:spacing w:val="-16"/>
        <w:w w:val="100"/>
        <w:sz w:val="28"/>
        <w:szCs w:val="28"/>
        <w:lang w:val="ru-RU" w:eastAsia="ru-RU" w:bidi="ru-RU"/>
      </w:rPr>
    </w:lvl>
    <w:lvl w:ilvl="1" w:tplc="1C846960">
      <w:numFmt w:val="bullet"/>
      <w:lvlText w:val="–"/>
      <w:lvlJc w:val="left"/>
      <w:pPr>
        <w:ind w:left="236" w:hanging="706"/>
      </w:pPr>
      <w:rPr>
        <w:rFonts w:ascii="Liberation Serif" w:eastAsia="Liberation Serif" w:hAnsi="Liberation Serif" w:cs="Liberation Serif" w:hint="default"/>
        <w:b/>
        <w:bCs/>
        <w:spacing w:val="-13"/>
        <w:w w:val="100"/>
        <w:sz w:val="28"/>
        <w:szCs w:val="28"/>
        <w:lang w:val="ru-RU" w:eastAsia="ru-RU" w:bidi="ru-RU"/>
      </w:rPr>
    </w:lvl>
    <w:lvl w:ilvl="2" w:tplc="F866E274">
      <w:numFmt w:val="bullet"/>
      <w:lvlText w:val="•"/>
      <w:lvlJc w:val="left"/>
      <w:pPr>
        <w:ind w:left="2166" w:hanging="706"/>
      </w:pPr>
      <w:rPr>
        <w:rFonts w:hint="default"/>
        <w:lang w:val="ru-RU" w:eastAsia="ru-RU" w:bidi="ru-RU"/>
      </w:rPr>
    </w:lvl>
    <w:lvl w:ilvl="3" w:tplc="F9469B60">
      <w:numFmt w:val="bullet"/>
      <w:lvlText w:val="•"/>
      <w:lvlJc w:val="left"/>
      <w:pPr>
        <w:ind w:left="3129" w:hanging="706"/>
      </w:pPr>
      <w:rPr>
        <w:rFonts w:hint="default"/>
        <w:lang w:val="ru-RU" w:eastAsia="ru-RU" w:bidi="ru-RU"/>
      </w:rPr>
    </w:lvl>
    <w:lvl w:ilvl="4" w:tplc="3702C704">
      <w:numFmt w:val="bullet"/>
      <w:lvlText w:val="•"/>
      <w:lvlJc w:val="left"/>
      <w:pPr>
        <w:ind w:left="4092" w:hanging="706"/>
      </w:pPr>
      <w:rPr>
        <w:rFonts w:hint="default"/>
        <w:lang w:val="ru-RU" w:eastAsia="ru-RU" w:bidi="ru-RU"/>
      </w:rPr>
    </w:lvl>
    <w:lvl w:ilvl="5" w:tplc="914A557C">
      <w:numFmt w:val="bullet"/>
      <w:lvlText w:val="•"/>
      <w:lvlJc w:val="left"/>
      <w:pPr>
        <w:ind w:left="5055" w:hanging="706"/>
      </w:pPr>
      <w:rPr>
        <w:rFonts w:hint="default"/>
        <w:lang w:val="ru-RU" w:eastAsia="ru-RU" w:bidi="ru-RU"/>
      </w:rPr>
    </w:lvl>
    <w:lvl w:ilvl="6" w:tplc="C91E1848">
      <w:numFmt w:val="bullet"/>
      <w:lvlText w:val="•"/>
      <w:lvlJc w:val="left"/>
      <w:pPr>
        <w:ind w:left="6018" w:hanging="706"/>
      </w:pPr>
      <w:rPr>
        <w:rFonts w:hint="default"/>
        <w:lang w:val="ru-RU" w:eastAsia="ru-RU" w:bidi="ru-RU"/>
      </w:rPr>
    </w:lvl>
    <w:lvl w:ilvl="7" w:tplc="F1E2316E">
      <w:numFmt w:val="bullet"/>
      <w:lvlText w:val="•"/>
      <w:lvlJc w:val="left"/>
      <w:pPr>
        <w:ind w:left="6981" w:hanging="706"/>
      </w:pPr>
      <w:rPr>
        <w:rFonts w:hint="default"/>
        <w:lang w:val="ru-RU" w:eastAsia="ru-RU" w:bidi="ru-RU"/>
      </w:rPr>
    </w:lvl>
    <w:lvl w:ilvl="8" w:tplc="9FD069D4">
      <w:numFmt w:val="bullet"/>
      <w:lvlText w:val="•"/>
      <w:lvlJc w:val="left"/>
      <w:pPr>
        <w:ind w:left="7944" w:hanging="706"/>
      </w:pPr>
      <w:rPr>
        <w:rFonts w:hint="default"/>
        <w:lang w:val="ru-RU" w:eastAsia="ru-RU" w:bidi="ru-RU"/>
      </w:rPr>
    </w:lvl>
  </w:abstractNum>
  <w:abstractNum w:abstractNumId="10">
    <w:nsid w:val="1CFF18B8"/>
    <w:multiLevelType w:val="hybridMultilevel"/>
    <w:tmpl w:val="24900CB2"/>
    <w:lvl w:ilvl="0" w:tplc="45702626">
      <w:numFmt w:val="bullet"/>
      <w:lvlText w:val="•"/>
      <w:lvlJc w:val="left"/>
      <w:pPr>
        <w:ind w:left="404" w:hanging="168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1" w:tplc="F7DC6BDC">
      <w:numFmt w:val="bullet"/>
      <w:lvlText w:val="•"/>
      <w:lvlJc w:val="left"/>
      <w:pPr>
        <w:ind w:left="236" w:hanging="168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2" w:tplc="7210639C">
      <w:numFmt w:val="bullet"/>
      <w:lvlText w:val="•"/>
      <w:lvlJc w:val="left"/>
      <w:pPr>
        <w:ind w:left="1451" w:hanging="168"/>
      </w:pPr>
      <w:rPr>
        <w:rFonts w:hint="default"/>
        <w:lang w:val="ru-RU" w:eastAsia="ru-RU" w:bidi="ru-RU"/>
      </w:rPr>
    </w:lvl>
    <w:lvl w:ilvl="3" w:tplc="B0E2445A">
      <w:numFmt w:val="bullet"/>
      <w:lvlText w:val="•"/>
      <w:lvlJc w:val="left"/>
      <w:pPr>
        <w:ind w:left="2502" w:hanging="168"/>
      </w:pPr>
      <w:rPr>
        <w:rFonts w:hint="default"/>
        <w:lang w:val="ru-RU" w:eastAsia="ru-RU" w:bidi="ru-RU"/>
      </w:rPr>
    </w:lvl>
    <w:lvl w:ilvl="4" w:tplc="90BE5718">
      <w:numFmt w:val="bullet"/>
      <w:lvlText w:val="•"/>
      <w:lvlJc w:val="left"/>
      <w:pPr>
        <w:ind w:left="3553" w:hanging="168"/>
      </w:pPr>
      <w:rPr>
        <w:rFonts w:hint="default"/>
        <w:lang w:val="ru-RU" w:eastAsia="ru-RU" w:bidi="ru-RU"/>
      </w:rPr>
    </w:lvl>
    <w:lvl w:ilvl="5" w:tplc="9154E462">
      <w:numFmt w:val="bullet"/>
      <w:lvlText w:val="•"/>
      <w:lvlJc w:val="left"/>
      <w:pPr>
        <w:ind w:left="4604" w:hanging="168"/>
      </w:pPr>
      <w:rPr>
        <w:rFonts w:hint="default"/>
        <w:lang w:val="ru-RU" w:eastAsia="ru-RU" w:bidi="ru-RU"/>
      </w:rPr>
    </w:lvl>
    <w:lvl w:ilvl="6" w:tplc="217AC468">
      <w:numFmt w:val="bullet"/>
      <w:lvlText w:val="•"/>
      <w:lvlJc w:val="left"/>
      <w:pPr>
        <w:ind w:left="5655" w:hanging="168"/>
      </w:pPr>
      <w:rPr>
        <w:rFonts w:hint="default"/>
        <w:lang w:val="ru-RU" w:eastAsia="ru-RU" w:bidi="ru-RU"/>
      </w:rPr>
    </w:lvl>
    <w:lvl w:ilvl="7" w:tplc="3F3665A6">
      <w:numFmt w:val="bullet"/>
      <w:lvlText w:val="•"/>
      <w:lvlJc w:val="left"/>
      <w:pPr>
        <w:ind w:left="6706" w:hanging="168"/>
      </w:pPr>
      <w:rPr>
        <w:rFonts w:hint="default"/>
        <w:lang w:val="ru-RU" w:eastAsia="ru-RU" w:bidi="ru-RU"/>
      </w:rPr>
    </w:lvl>
    <w:lvl w:ilvl="8" w:tplc="0AD8818E">
      <w:numFmt w:val="bullet"/>
      <w:lvlText w:val="•"/>
      <w:lvlJc w:val="left"/>
      <w:pPr>
        <w:ind w:left="7757" w:hanging="168"/>
      </w:pPr>
      <w:rPr>
        <w:rFonts w:hint="default"/>
        <w:lang w:val="ru-RU" w:eastAsia="ru-RU" w:bidi="ru-RU"/>
      </w:rPr>
    </w:lvl>
  </w:abstractNum>
  <w:abstractNum w:abstractNumId="11">
    <w:nsid w:val="1D433B9B"/>
    <w:multiLevelType w:val="hybridMultilevel"/>
    <w:tmpl w:val="E2265CBA"/>
    <w:lvl w:ilvl="0" w:tplc="C2FCB2C8">
      <w:start w:val="1"/>
      <w:numFmt w:val="decimal"/>
      <w:lvlText w:val="%1)"/>
      <w:lvlJc w:val="left"/>
      <w:pPr>
        <w:ind w:left="236" w:hanging="314"/>
        <w:jc w:val="left"/>
      </w:pPr>
      <w:rPr>
        <w:rFonts w:ascii="Liberation Serif" w:eastAsia="Liberation Serif" w:hAnsi="Liberation Serif" w:cs="Liberation Serif" w:hint="default"/>
        <w:spacing w:val="-2"/>
        <w:w w:val="100"/>
        <w:sz w:val="28"/>
        <w:szCs w:val="28"/>
        <w:lang w:val="ru-RU" w:eastAsia="ru-RU" w:bidi="ru-RU"/>
      </w:rPr>
    </w:lvl>
    <w:lvl w:ilvl="1" w:tplc="41FE1196">
      <w:numFmt w:val="bullet"/>
      <w:lvlText w:val="•"/>
      <w:lvlJc w:val="left"/>
      <w:pPr>
        <w:ind w:left="1274" w:hanging="314"/>
      </w:pPr>
      <w:rPr>
        <w:rFonts w:hint="default"/>
        <w:lang w:val="ru-RU" w:eastAsia="ru-RU" w:bidi="ru-RU"/>
      </w:rPr>
    </w:lvl>
    <w:lvl w:ilvl="2" w:tplc="10B89EBA">
      <w:numFmt w:val="bullet"/>
      <w:lvlText w:val="•"/>
      <w:lvlJc w:val="left"/>
      <w:pPr>
        <w:ind w:left="2308" w:hanging="314"/>
      </w:pPr>
      <w:rPr>
        <w:rFonts w:hint="default"/>
        <w:lang w:val="ru-RU" w:eastAsia="ru-RU" w:bidi="ru-RU"/>
      </w:rPr>
    </w:lvl>
    <w:lvl w:ilvl="3" w:tplc="F410A31A">
      <w:numFmt w:val="bullet"/>
      <w:lvlText w:val="•"/>
      <w:lvlJc w:val="left"/>
      <w:pPr>
        <w:ind w:left="3342" w:hanging="314"/>
      </w:pPr>
      <w:rPr>
        <w:rFonts w:hint="default"/>
        <w:lang w:val="ru-RU" w:eastAsia="ru-RU" w:bidi="ru-RU"/>
      </w:rPr>
    </w:lvl>
    <w:lvl w:ilvl="4" w:tplc="C8F85B9C">
      <w:numFmt w:val="bullet"/>
      <w:lvlText w:val="•"/>
      <w:lvlJc w:val="left"/>
      <w:pPr>
        <w:ind w:left="4376" w:hanging="314"/>
      </w:pPr>
      <w:rPr>
        <w:rFonts w:hint="default"/>
        <w:lang w:val="ru-RU" w:eastAsia="ru-RU" w:bidi="ru-RU"/>
      </w:rPr>
    </w:lvl>
    <w:lvl w:ilvl="5" w:tplc="D3C002DE">
      <w:numFmt w:val="bullet"/>
      <w:lvlText w:val="•"/>
      <w:lvlJc w:val="left"/>
      <w:pPr>
        <w:ind w:left="5410" w:hanging="314"/>
      </w:pPr>
      <w:rPr>
        <w:rFonts w:hint="default"/>
        <w:lang w:val="ru-RU" w:eastAsia="ru-RU" w:bidi="ru-RU"/>
      </w:rPr>
    </w:lvl>
    <w:lvl w:ilvl="6" w:tplc="45AAF0CA">
      <w:numFmt w:val="bullet"/>
      <w:lvlText w:val="•"/>
      <w:lvlJc w:val="left"/>
      <w:pPr>
        <w:ind w:left="6444" w:hanging="314"/>
      </w:pPr>
      <w:rPr>
        <w:rFonts w:hint="default"/>
        <w:lang w:val="ru-RU" w:eastAsia="ru-RU" w:bidi="ru-RU"/>
      </w:rPr>
    </w:lvl>
    <w:lvl w:ilvl="7" w:tplc="321A5A82">
      <w:numFmt w:val="bullet"/>
      <w:lvlText w:val="•"/>
      <w:lvlJc w:val="left"/>
      <w:pPr>
        <w:ind w:left="7478" w:hanging="314"/>
      </w:pPr>
      <w:rPr>
        <w:rFonts w:hint="default"/>
        <w:lang w:val="ru-RU" w:eastAsia="ru-RU" w:bidi="ru-RU"/>
      </w:rPr>
    </w:lvl>
    <w:lvl w:ilvl="8" w:tplc="8FB210C8">
      <w:numFmt w:val="bullet"/>
      <w:lvlText w:val="•"/>
      <w:lvlJc w:val="left"/>
      <w:pPr>
        <w:ind w:left="8512" w:hanging="314"/>
      </w:pPr>
      <w:rPr>
        <w:rFonts w:hint="default"/>
        <w:lang w:val="ru-RU" w:eastAsia="ru-RU" w:bidi="ru-RU"/>
      </w:rPr>
    </w:lvl>
  </w:abstractNum>
  <w:abstractNum w:abstractNumId="12">
    <w:nsid w:val="201E4548"/>
    <w:multiLevelType w:val="multilevel"/>
    <w:tmpl w:val="637ABAD2"/>
    <w:lvl w:ilvl="0">
      <w:start w:val="1"/>
      <w:numFmt w:val="decimal"/>
      <w:lvlText w:val="%1."/>
      <w:lvlJc w:val="left"/>
      <w:pPr>
        <w:ind w:left="236" w:hanging="280"/>
        <w:jc w:val="left"/>
      </w:pPr>
      <w:rPr>
        <w:rFonts w:ascii="Liberation Serif" w:eastAsia="Liberation Serif" w:hAnsi="Liberation Serif" w:cs="Liberation Serif" w:hint="default"/>
        <w:b/>
        <w:bCs/>
        <w:spacing w:val="-9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46" w:hanging="490"/>
        <w:jc w:val="left"/>
      </w:pPr>
      <w:rPr>
        <w:rFonts w:ascii="Liberation Serif" w:eastAsia="Liberation Serif" w:hAnsi="Liberation Serif" w:cs="Liberation Serif" w:hint="default"/>
        <w:spacing w:val="-9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455" w:hanging="49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71" w:hanging="49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86" w:hanging="49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02" w:hanging="49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17" w:hanging="49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33" w:hanging="49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48" w:hanging="490"/>
      </w:pPr>
      <w:rPr>
        <w:rFonts w:hint="default"/>
        <w:lang w:val="ru-RU" w:eastAsia="ru-RU" w:bidi="ru-RU"/>
      </w:rPr>
    </w:lvl>
  </w:abstractNum>
  <w:abstractNum w:abstractNumId="13">
    <w:nsid w:val="20BA4108"/>
    <w:multiLevelType w:val="hybridMultilevel"/>
    <w:tmpl w:val="0116E34A"/>
    <w:lvl w:ilvl="0" w:tplc="0A70A41E">
      <w:numFmt w:val="bullet"/>
      <w:lvlText w:val="–"/>
      <w:lvlJc w:val="left"/>
      <w:pPr>
        <w:ind w:left="236" w:hanging="284"/>
      </w:pPr>
      <w:rPr>
        <w:rFonts w:ascii="Liberation Serif" w:eastAsia="Liberation Serif" w:hAnsi="Liberation Serif" w:cs="Liberation Serif" w:hint="default"/>
        <w:b/>
        <w:bCs/>
        <w:spacing w:val="-16"/>
        <w:w w:val="100"/>
        <w:sz w:val="28"/>
        <w:szCs w:val="28"/>
        <w:lang w:val="ru-RU" w:eastAsia="ru-RU" w:bidi="ru-RU"/>
      </w:rPr>
    </w:lvl>
    <w:lvl w:ilvl="1" w:tplc="C070172A">
      <w:numFmt w:val="bullet"/>
      <w:lvlText w:val="•"/>
      <w:lvlJc w:val="left"/>
      <w:pPr>
        <w:ind w:left="1274" w:hanging="284"/>
      </w:pPr>
      <w:rPr>
        <w:rFonts w:hint="default"/>
        <w:lang w:val="ru-RU" w:eastAsia="ru-RU" w:bidi="ru-RU"/>
      </w:rPr>
    </w:lvl>
    <w:lvl w:ilvl="2" w:tplc="14A07ED2">
      <w:numFmt w:val="bullet"/>
      <w:lvlText w:val="•"/>
      <w:lvlJc w:val="left"/>
      <w:pPr>
        <w:ind w:left="2308" w:hanging="284"/>
      </w:pPr>
      <w:rPr>
        <w:rFonts w:hint="default"/>
        <w:lang w:val="ru-RU" w:eastAsia="ru-RU" w:bidi="ru-RU"/>
      </w:rPr>
    </w:lvl>
    <w:lvl w:ilvl="3" w:tplc="A4D0480C">
      <w:numFmt w:val="bullet"/>
      <w:lvlText w:val="•"/>
      <w:lvlJc w:val="left"/>
      <w:pPr>
        <w:ind w:left="3342" w:hanging="284"/>
      </w:pPr>
      <w:rPr>
        <w:rFonts w:hint="default"/>
        <w:lang w:val="ru-RU" w:eastAsia="ru-RU" w:bidi="ru-RU"/>
      </w:rPr>
    </w:lvl>
    <w:lvl w:ilvl="4" w:tplc="5D864150">
      <w:numFmt w:val="bullet"/>
      <w:lvlText w:val="•"/>
      <w:lvlJc w:val="left"/>
      <w:pPr>
        <w:ind w:left="4376" w:hanging="284"/>
      </w:pPr>
      <w:rPr>
        <w:rFonts w:hint="default"/>
        <w:lang w:val="ru-RU" w:eastAsia="ru-RU" w:bidi="ru-RU"/>
      </w:rPr>
    </w:lvl>
    <w:lvl w:ilvl="5" w:tplc="1200E8D6">
      <w:numFmt w:val="bullet"/>
      <w:lvlText w:val="•"/>
      <w:lvlJc w:val="left"/>
      <w:pPr>
        <w:ind w:left="5410" w:hanging="284"/>
      </w:pPr>
      <w:rPr>
        <w:rFonts w:hint="default"/>
        <w:lang w:val="ru-RU" w:eastAsia="ru-RU" w:bidi="ru-RU"/>
      </w:rPr>
    </w:lvl>
    <w:lvl w:ilvl="6" w:tplc="1E74966C">
      <w:numFmt w:val="bullet"/>
      <w:lvlText w:val="•"/>
      <w:lvlJc w:val="left"/>
      <w:pPr>
        <w:ind w:left="6444" w:hanging="284"/>
      </w:pPr>
      <w:rPr>
        <w:rFonts w:hint="default"/>
        <w:lang w:val="ru-RU" w:eastAsia="ru-RU" w:bidi="ru-RU"/>
      </w:rPr>
    </w:lvl>
    <w:lvl w:ilvl="7" w:tplc="13504682">
      <w:numFmt w:val="bullet"/>
      <w:lvlText w:val="•"/>
      <w:lvlJc w:val="left"/>
      <w:pPr>
        <w:ind w:left="7478" w:hanging="284"/>
      </w:pPr>
      <w:rPr>
        <w:rFonts w:hint="default"/>
        <w:lang w:val="ru-RU" w:eastAsia="ru-RU" w:bidi="ru-RU"/>
      </w:rPr>
    </w:lvl>
    <w:lvl w:ilvl="8" w:tplc="649AEEFA">
      <w:numFmt w:val="bullet"/>
      <w:lvlText w:val="•"/>
      <w:lvlJc w:val="left"/>
      <w:pPr>
        <w:ind w:left="8512" w:hanging="284"/>
      </w:pPr>
      <w:rPr>
        <w:rFonts w:hint="default"/>
        <w:lang w:val="ru-RU" w:eastAsia="ru-RU" w:bidi="ru-RU"/>
      </w:rPr>
    </w:lvl>
  </w:abstractNum>
  <w:abstractNum w:abstractNumId="14">
    <w:nsid w:val="21C4171B"/>
    <w:multiLevelType w:val="hybridMultilevel"/>
    <w:tmpl w:val="45124680"/>
    <w:lvl w:ilvl="0" w:tplc="0700E4F0">
      <w:start w:val="1"/>
      <w:numFmt w:val="decimal"/>
      <w:lvlText w:val="%1)"/>
      <w:lvlJc w:val="left"/>
      <w:pPr>
        <w:ind w:left="1259" w:hanging="304"/>
        <w:jc w:val="left"/>
      </w:pPr>
      <w:rPr>
        <w:rFonts w:ascii="Liberation Serif" w:eastAsia="Liberation Serif" w:hAnsi="Liberation Serif" w:cs="Liberation Serif" w:hint="default"/>
        <w:spacing w:val="-13"/>
        <w:w w:val="100"/>
        <w:sz w:val="28"/>
        <w:szCs w:val="28"/>
        <w:lang w:val="ru-RU" w:eastAsia="ru-RU" w:bidi="ru-RU"/>
      </w:rPr>
    </w:lvl>
    <w:lvl w:ilvl="1" w:tplc="524EEBE0">
      <w:numFmt w:val="bullet"/>
      <w:lvlText w:val="•"/>
      <w:lvlJc w:val="left"/>
      <w:pPr>
        <w:ind w:left="2192" w:hanging="304"/>
      </w:pPr>
      <w:rPr>
        <w:rFonts w:hint="default"/>
        <w:lang w:val="ru-RU" w:eastAsia="ru-RU" w:bidi="ru-RU"/>
      </w:rPr>
    </w:lvl>
    <w:lvl w:ilvl="2" w:tplc="6FB4E988">
      <w:numFmt w:val="bullet"/>
      <w:lvlText w:val="•"/>
      <w:lvlJc w:val="left"/>
      <w:pPr>
        <w:ind w:left="3124" w:hanging="304"/>
      </w:pPr>
      <w:rPr>
        <w:rFonts w:hint="default"/>
        <w:lang w:val="ru-RU" w:eastAsia="ru-RU" w:bidi="ru-RU"/>
      </w:rPr>
    </w:lvl>
    <w:lvl w:ilvl="3" w:tplc="82C2EC76">
      <w:numFmt w:val="bullet"/>
      <w:lvlText w:val="•"/>
      <w:lvlJc w:val="left"/>
      <w:pPr>
        <w:ind w:left="4056" w:hanging="304"/>
      </w:pPr>
      <w:rPr>
        <w:rFonts w:hint="default"/>
        <w:lang w:val="ru-RU" w:eastAsia="ru-RU" w:bidi="ru-RU"/>
      </w:rPr>
    </w:lvl>
    <w:lvl w:ilvl="4" w:tplc="FD7C1D06">
      <w:numFmt w:val="bullet"/>
      <w:lvlText w:val="•"/>
      <w:lvlJc w:val="left"/>
      <w:pPr>
        <w:ind w:left="4988" w:hanging="304"/>
      </w:pPr>
      <w:rPr>
        <w:rFonts w:hint="default"/>
        <w:lang w:val="ru-RU" w:eastAsia="ru-RU" w:bidi="ru-RU"/>
      </w:rPr>
    </w:lvl>
    <w:lvl w:ilvl="5" w:tplc="E9B685EA">
      <w:numFmt w:val="bullet"/>
      <w:lvlText w:val="•"/>
      <w:lvlJc w:val="left"/>
      <w:pPr>
        <w:ind w:left="5920" w:hanging="304"/>
      </w:pPr>
      <w:rPr>
        <w:rFonts w:hint="default"/>
        <w:lang w:val="ru-RU" w:eastAsia="ru-RU" w:bidi="ru-RU"/>
      </w:rPr>
    </w:lvl>
    <w:lvl w:ilvl="6" w:tplc="D9AC1758">
      <w:numFmt w:val="bullet"/>
      <w:lvlText w:val="•"/>
      <w:lvlJc w:val="left"/>
      <w:pPr>
        <w:ind w:left="6852" w:hanging="304"/>
      </w:pPr>
      <w:rPr>
        <w:rFonts w:hint="default"/>
        <w:lang w:val="ru-RU" w:eastAsia="ru-RU" w:bidi="ru-RU"/>
      </w:rPr>
    </w:lvl>
    <w:lvl w:ilvl="7" w:tplc="F9E6AC86">
      <w:numFmt w:val="bullet"/>
      <w:lvlText w:val="•"/>
      <w:lvlJc w:val="left"/>
      <w:pPr>
        <w:ind w:left="7784" w:hanging="304"/>
      </w:pPr>
      <w:rPr>
        <w:rFonts w:hint="default"/>
        <w:lang w:val="ru-RU" w:eastAsia="ru-RU" w:bidi="ru-RU"/>
      </w:rPr>
    </w:lvl>
    <w:lvl w:ilvl="8" w:tplc="432C627A">
      <w:numFmt w:val="bullet"/>
      <w:lvlText w:val="•"/>
      <w:lvlJc w:val="left"/>
      <w:pPr>
        <w:ind w:left="8716" w:hanging="304"/>
      </w:pPr>
      <w:rPr>
        <w:rFonts w:hint="default"/>
        <w:lang w:val="ru-RU" w:eastAsia="ru-RU" w:bidi="ru-RU"/>
      </w:rPr>
    </w:lvl>
  </w:abstractNum>
  <w:abstractNum w:abstractNumId="15">
    <w:nsid w:val="25141E6C"/>
    <w:multiLevelType w:val="hybridMultilevel"/>
    <w:tmpl w:val="8A905210"/>
    <w:lvl w:ilvl="0" w:tplc="C3FE5C64">
      <w:start w:val="1"/>
      <w:numFmt w:val="decimal"/>
      <w:lvlText w:val="%1)"/>
      <w:lvlJc w:val="left"/>
      <w:pPr>
        <w:ind w:left="236" w:hanging="422"/>
        <w:jc w:val="left"/>
      </w:pPr>
      <w:rPr>
        <w:rFonts w:ascii="Liberation Serif" w:eastAsia="Liberation Serif" w:hAnsi="Liberation Serif" w:cs="Liberation Serif" w:hint="default"/>
        <w:spacing w:val="-22"/>
        <w:w w:val="100"/>
        <w:sz w:val="28"/>
        <w:szCs w:val="28"/>
        <w:lang w:val="ru-RU" w:eastAsia="ru-RU" w:bidi="ru-RU"/>
      </w:rPr>
    </w:lvl>
    <w:lvl w:ilvl="1" w:tplc="CF1C190C">
      <w:numFmt w:val="bullet"/>
      <w:lvlText w:val="•"/>
      <w:lvlJc w:val="left"/>
      <w:pPr>
        <w:ind w:left="1274" w:hanging="422"/>
      </w:pPr>
      <w:rPr>
        <w:rFonts w:hint="default"/>
        <w:lang w:val="ru-RU" w:eastAsia="ru-RU" w:bidi="ru-RU"/>
      </w:rPr>
    </w:lvl>
    <w:lvl w:ilvl="2" w:tplc="4F96C772">
      <w:numFmt w:val="bullet"/>
      <w:lvlText w:val="•"/>
      <w:lvlJc w:val="left"/>
      <w:pPr>
        <w:ind w:left="2308" w:hanging="422"/>
      </w:pPr>
      <w:rPr>
        <w:rFonts w:hint="default"/>
        <w:lang w:val="ru-RU" w:eastAsia="ru-RU" w:bidi="ru-RU"/>
      </w:rPr>
    </w:lvl>
    <w:lvl w:ilvl="3" w:tplc="F1E68FE2">
      <w:numFmt w:val="bullet"/>
      <w:lvlText w:val="•"/>
      <w:lvlJc w:val="left"/>
      <w:pPr>
        <w:ind w:left="3342" w:hanging="422"/>
      </w:pPr>
      <w:rPr>
        <w:rFonts w:hint="default"/>
        <w:lang w:val="ru-RU" w:eastAsia="ru-RU" w:bidi="ru-RU"/>
      </w:rPr>
    </w:lvl>
    <w:lvl w:ilvl="4" w:tplc="48AC4B84">
      <w:numFmt w:val="bullet"/>
      <w:lvlText w:val="•"/>
      <w:lvlJc w:val="left"/>
      <w:pPr>
        <w:ind w:left="4376" w:hanging="422"/>
      </w:pPr>
      <w:rPr>
        <w:rFonts w:hint="default"/>
        <w:lang w:val="ru-RU" w:eastAsia="ru-RU" w:bidi="ru-RU"/>
      </w:rPr>
    </w:lvl>
    <w:lvl w:ilvl="5" w:tplc="6EA2D1E8">
      <w:numFmt w:val="bullet"/>
      <w:lvlText w:val="•"/>
      <w:lvlJc w:val="left"/>
      <w:pPr>
        <w:ind w:left="5410" w:hanging="422"/>
      </w:pPr>
      <w:rPr>
        <w:rFonts w:hint="default"/>
        <w:lang w:val="ru-RU" w:eastAsia="ru-RU" w:bidi="ru-RU"/>
      </w:rPr>
    </w:lvl>
    <w:lvl w:ilvl="6" w:tplc="72465FFE">
      <w:numFmt w:val="bullet"/>
      <w:lvlText w:val="•"/>
      <w:lvlJc w:val="left"/>
      <w:pPr>
        <w:ind w:left="6444" w:hanging="422"/>
      </w:pPr>
      <w:rPr>
        <w:rFonts w:hint="default"/>
        <w:lang w:val="ru-RU" w:eastAsia="ru-RU" w:bidi="ru-RU"/>
      </w:rPr>
    </w:lvl>
    <w:lvl w:ilvl="7" w:tplc="F92A5F80">
      <w:numFmt w:val="bullet"/>
      <w:lvlText w:val="•"/>
      <w:lvlJc w:val="left"/>
      <w:pPr>
        <w:ind w:left="7478" w:hanging="422"/>
      </w:pPr>
      <w:rPr>
        <w:rFonts w:hint="default"/>
        <w:lang w:val="ru-RU" w:eastAsia="ru-RU" w:bidi="ru-RU"/>
      </w:rPr>
    </w:lvl>
    <w:lvl w:ilvl="8" w:tplc="4DF63214">
      <w:numFmt w:val="bullet"/>
      <w:lvlText w:val="•"/>
      <w:lvlJc w:val="left"/>
      <w:pPr>
        <w:ind w:left="8512" w:hanging="422"/>
      </w:pPr>
      <w:rPr>
        <w:rFonts w:hint="default"/>
        <w:lang w:val="ru-RU" w:eastAsia="ru-RU" w:bidi="ru-RU"/>
      </w:rPr>
    </w:lvl>
  </w:abstractNum>
  <w:abstractNum w:abstractNumId="16">
    <w:nsid w:val="26763BCE"/>
    <w:multiLevelType w:val="hybridMultilevel"/>
    <w:tmpl w:val="0FE4039C"/>
    <w:lvl w:ilvl="0" w:tplc="CC92835A">
      <w:start w:val="1"/>
      <w:numFmt w:val="decimal"/>
      <w:lvlText w:val="%1)"/>
      <w:lvlJc w:val="left"/>
      <w:pPr>
        <w:ind w:left="1316" w:hanging="360"/>
        <w:jc w:val="left"/>
      </w:pPr>
      <w:rPr>
        <w:rFonts w:ascii="Liberation Serif" w:eastAsia="Liberation Serif" w:hAnsi="Liberation Serif" w:cs="Liberation Serif" w:hint="default"/>
        <w:spacing w:val="-14"/>
        <w:w w:val="72"/>
        <w:sz w:val="28"/>
        <w:szCs w:val="28"/>
        <w:lang w:val="ru-RU" w:eastAsia="ru-RU" w:bidi="ru-RU"/>
      </w:rPr>
    </w:lvl>
    <w:lvl w:ilvl="1" w:tplc="9184F1A8">
      <w:numFmt w:val="bullet"/>
      <w:lvlText w:val="•"/>
      <w:lvlJc w:val="left"/>
      <w:pPr>
        <w:ind w:left="1500" w:hanging="360"/>
      </w:pPr>
      <w:rPr>
        <w:rFonts w:hint="default"/>
        <w:lang w:val="ru-RU" w:eastAsia="ru-RU" w:bidi="ru-RU"/>
      </w:rPr>
    </w:lvl>
    <w:lvl w:ilvl="2" w:tplc="77580114">
      <w:numFmt w:val="bullet"/>
      <w:lvlText w:val="•"/>
      <w:lvlJc w:val="left"/>
      <w:pPr>
        <w:ind w:left="2508" w:hanging="360"/>
      </w:pPr>
      <w:rPr>
        <w:rFonts w:hint="default"/>
        <w:lang w:val="ru-RU" w:eastAsia="ru-RU" w:bidi="ru-RU"/>
      </w:rPr>
    </w:lvl>
    <w:lvl w:ilvl="3" w:tplc="CDFAAD5A">
      <w:numFmt w:val="bullet"/>
      <w:lvlText w:val="•"/>
      <w:lvlJc w:val="left"/>
      <w:pPr>
        <w:ind w:left="3517" w:hanging="360"/>
      </w:pPr>
      <w:rPr>
        <w:rFonts w:hint="default"/>
        <w:lang w:val="ru-RU" w:eastAsia="ru-RU" w:bidi="ru-RU"/>
      </w:rPr>
    </w:lvl>
    <w:lvl w:ilvl="4" w:tplc="DFF2FA80">
      <w:numFmt w:val="bullet"/>
      <w:lvlText w:val="•"/>
      <w:lvlJc w:val="left"/>
      <w:pPr>
        <w:ind w:left="4526" w:hanging="360"/>
      </w:pPr>
      <w:rPr>
        <w:rFonts w:hint="default"/>
        <w:lang w:val="ru-RU" w:eastAsia="ru-RU" w:bidi="ru-RU"/>
      </w:rPr>
    </w:lvl>
    <w:lvl w:ilvl="5" w:tplc="B0EA87A0">
      <w:numFmt w:val="bullet"/>
      <w:lvlText w:val="•"/>
      <w:lvlJc w:val="left"/>
      <w:pPr>
        <w:ind w:left="5535" w:hanging="360"/>
      </w:pPr>
      <w:rPr>
        <w:rFonts w:hint="default"/>
        <w:lang w:val="ru-RU" w:eastAsia="ru-RU" w:bidi="ru-RU"/>
      </w:rPr>
    </w:lvl>
    <w:lvl w:ilvl="6" w:tplc="7DE89D4E">
      <w:numFmt w:val="bullet"/>
      <w:lvlText w:val="•"/>
      <w:lvlJc w:val="left"/>
      <w:pPr>
        <w:ind w:left="6544" w:hanging="360"/>
      </w:pPr>
      <w:rPr>
        <w:rFonts w:hint="default"/>
        <w:lang w:val="ru-RU" w:eastAsia="ru-RU" w:bidi="ru-RU"/>
      </w:rPr>
    </w:lvl>
    <w:lvl w:ilvl="7" w:tplc="544C8290">
      <w:numFmt w:val="bullet"/>
      <w:lvlText w:val="•"/>
      <w:lvlJc w:val="left"/>
      <w:pPr>
        <w:ind w:left="7553" w:hanging="360"/>
      </w:pPr>
      <w:rPr>
        <w:rFonts w:hint="default"/>
        <w:lang w:val="ru-RU" w:eastAsia="ru-RU" w:bidi="ru-RU"/>
      </w:rPr>
    </w:lvl>
    <w:lvl w:ilvl="8" w:tplc="4720F234">
      <w:numFmt w:val="bullet"/>
      <w:lvlText w:val="•"/>
      <w:lvlJc w:val="left"/>
      <w:pPr>
        <w:ind w:left="8562" w:hanging="360"/>
      </w:pPr>
      <w:rPr>
        <w:rFonts w:hint="default"/>
        <w:lang w:val="ru-RU" w:eastAsia="ru-RU" w:bidi="ru-RU"/>
      </w:rPr>
    </w:lvl>
  </w:abstractNum>
  <w:abstractNum w:abstractNumId="17">
    <w:nsid w:val="2A134ECC"/>
    <w:multiLevelType w:val="hybridMultilevel"/>
    <w:tmpl w:val="642682A0"/>
    <w:lvl w:ilvl="0" w:tplc="C5C240B2">
      <w:start w:val="1"/>
      <w:numFmt w:val="decimal"/>
      <w:lvlText w:val="%1)"/>
      <w:lvlJc w:val="left"/>
      <w:pPr>
        <w:ind w:left="236" w:hanging="320"/>
        <w:jc w:val="left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1" w:tplc="552AC762">
      <w:numFmt w:val="bullet"/>
      <w:lvlText w:val="•"/>
      <w:lvlJc w:val="left"/>
      <w:pPr>
        <w:ind w:left="1274" w:hanging="320"/>
      </w:pPr>
      <w:rPr>
        <w:rFonts w:hint="default"/>
        <w:lang w:val="ru-RU" w:eastAsia="ru-RU" w:bidi="ru-RU"/>
      </w:rPr>
    </w:lvl>
    <w:lvl w:ilvl="2" w:tplc="6F90853C">
      <w:numFmt w:val="bullet"/>
      <w:lvlText w:val="•"/>
      <w:lvlJc w:val="left"/>
      <w:pPr>
        <w:ind w:left="2308" w:hanging="320"/>
      </w:pPr>
      <w:rPr>
        <w:rFonts w:hint="default"/>
        <w:lang w:val="ru-RU" w:eastAsia="ru-RU" w:bidi="ru-RU"/>
      </w:rPr>
    </w:lvl>
    <w:lvl w:ilvl="3" w:tplc="AEA0E684">
      <w:numFmt w:val="bullet"/>
      <w:lvlText w:val="•"/>
      <w:lvlJc w:val="left"/>
      <w:pPr>
        <w:ind w:left="3342" w:hanging="320"/>
      </w:pPr>
      <w:rPr>
        <w:rFonts w:hint="default"/>
        <w:lang w:val="ru-RU" w:eastAsia="ru-RU" w:bidi="ru-RU"/>
      </w:rPr>
    </w:lvl>
    <w:lvl w:ilvl="4" w:tplc="03CC206C">
      <w:numFmt w:val="bullet"/>
      <w:lvlText w:val="•"/>
      <w:lvlJc w:val="left"/>
      <w:pPr>
        <w:ind w:left="4376" w:hanging="320"/>
      </w:pPr>
      <w:rPr>
        <w:rFonts w:hint="default"/>
        <w:lang w:val="ru-RU" w:eastAsia="ru-RU" w:bidi="ru-RU"/>
      </w:rPr>
    </w:lvl>
    <w:lvl w:ilvl="5" w:tplc="4D8078F4">
      <w:numFmt w:val="bullet"/>
      <w:lvlText w:val="•"/>
      <w:lvlJc w:val="left"/>
      <w:pPr>
        <w:ind w:left="5410" w:hanging="320"/>
      </w:pPr>
      <w:rPr>
        <w:rFonts w:hint="default"/>
        <w:lang w:val="ru-RU" w:eastAsia="ru-RU" w:bidi="ru-RU"/>
      </w:rPr>
    </w:lvl>
    <w:lvl w:ilvl="6" w:tplc="A7223E7A">
      <w:numFmt w:val="bullet"/>
      <w:lvlText w:val="•"/>
      <w:lvlJc w:val="left"/>
      <w:pPr>
        <w:ind w:left="6444" w:hanging="320"/>
      </w:pPr>
      <w:rPr>
        <w:rFonts w:hint="default"/>
        <w:lang w:val="ru-RU" w:eastAsia="ru-RU" w:bidi="ru-RU"/>
      </w:rPr>
    </w:lvl>
    <w:lvl w:ilvl="7" w:tplc="3D008904">
      <w:numFmt w:val="bullet"/>
      <w:lvlText w:val="•"/>
      <w:lvlJc w:val="left"/>
      <w:pPr>
        <w:ind w:left="7478" w:hanging="320"/>
      </w:pPr>
      <w:rPr>
        <w:rFonts w:hint="default"/>
        <w:lang w:val="ru-RU" w:eastAsia="ru-RU" w:bidi="ru-RU"/>
      </w:rPr>
    </w:lvl>
    <w:lvl w:ilvl="8" w:tplc="088AD8CC">
      <w:numFmt w:val="bullet"/>
      <w:lvlText w:val="•"/>
      <w:lvlJc w:val="left"/>
      <w:pPr>
        <w:ind w:left="8512" w:hanging="320"/>
      </w:pPr>
      <w:rPr>
        <w:rFonts w:hint="default"/>
        <w:lang w:val="ru-RU" w:eastAsia="ru-RU" w:bidi="ru-RU"/>
      </w:rPr>
    </w:lvl>
  </w:abstractNum>
  <w:abstractNum w:abstractNumId="18">
    <w:nsid w:val="2AB93CE3"/>
    <w:multiLevelType w:val="hybridMultilevel"/>
    <w:tmpl w:val="06B83DB4"/>
    <w:lvl w:ilvl="0" w:tplc="9F1ED2DC">
      <w:start w:val="1"/>
      <w:numFmt w:val="decimal"/>
      <w:lvlText w:val="%1)"/>
      <w:lvlJc w:val="left"/>
      <w:pPr>
        <w:ind w:left="1259" w:hanging="304"/>
        <w:jc w:val="left"/>
      </w:pPr>
      <w:rPr>
        <w:rFonts w:ascii="Liberation Serif" w:eastAsia="Liberation Serif" w:hAnsi="Liberation Serif" w:cs="Liberation Serif" w:hint="default"/>
        <w:spacing w:val="-16"/>
        <w:w w:val="100"/>
        <w:sz w:val="28"/>
        <w:szCs w:val="28"/>
        <w:lang w:val="ru-RU" w:eastAsia="ru-RU" w:bidi="ru-RU"/>
      </w:rPr>
    </w:lvl>
    <w:lvl w:ilvl="1" w:tplc="FA24E8B4">
      <w:numFmt w:val="bullet"/>
      <w:lvlText w:val="•"/>
      <w:lvlJc w:val="left"/>
      <w:pPr>
        <w:ind w:left="2192" w:hanging="304"/>
      </w:pPr>
      <w:rPr>
        <w:rFonts w:hint="default"/>
        <w:lang w:val="ru-RU" w:eastAsia="ru-RU" w:bidi="ru-RU"/>
      </w:rPr>
    </w:lvl>
    <w:lvl w:ilvl="2" w:tplc="D7EC33B2">
      <w:numFmt w:val="bullet"/>
      <w:lvlText w:val="•"/>
      <w:lvlJc w:val="left"/>
      <w:pPr>
        <w:ind w:left="3124" w:hanging="304"/>
      </w:pPr>
      <w:rPr>
        <w:rFonts w:hint="default"/>
        <w:lang w:val="ru-RU" w:eastAsia="ru-RU" w:bidi="ru-RU"/>
      </w:rPr>
    </w:lvl>
    <w:lvl w:ilvl="3" w:tplc="C3122580">
      <w:numFmt w:val="bullet"/>
      <w:lvlText w:val="•"/>
      <w:lvlJc w:val="left"/>
      <w:pPr>
        <w:ind w:left="4056" w:hanging="304"/>
      </w:pPr>
      <w:rPr>
        <w:rFonts w:hint="default"/>
        <w:lang w:val="ru-RU" w:eastAsia="ru-RU" w:bidi="ru-RU"/>
      </w:rPr>
    </w:lvl>
    <w:lvl w:ilvl="4" w:tplc="1FF0999C">
      <w:numFmt w:val="bullet"/>
      <w:lvlText w:val="•"/>
      <w:lvlJc w:val="left"/>
      <w:pPr>
        <w:ind w:left="4988" w:hanging="304"/>
      </w:pPr>
      <w:rPr>
        <w:rFonts w:hint="default"/>
        <w:lang w:val="ru-RU" w:eastAsia="ru-RU" w:bidi="ru-RU"/>
      </w:rPr>
    </w:lvl>
    <w:lvl w:ilvl="5" w:tplc="7F3A492C">
      <w:numFmt w:val="bullet"/>
      <w:lvlText w:val="•"/>
      <w:lvlJc w:val="left"/>
      <w:pPr>
        <w:ind w:left="5920" w:hanging="304"/>
      </w:pPr>
      <w:rPr>
        <w:rFonts w:hint="default"/>
        <w:lang w:val="ru-RU" w:eastAsia="ru-RU" w:bidi="ru-RU"/>
      </w:rPr>
    </w:lvl>
    <w:lvl w:ilvl="6" w:tplc="A8844A50">
      <w:numFmt w:val="bullet"/>
      <w:lvlText w:val="•"/>
      <w:lvlJc w:val="left"/>
      <w:pPr>
        <w:ind w:left="6852" w:hanging="304"/>
      </w:pPr>
      <w:rPr>
        <w:rFonts w:hint="default"/>
        <w:lang w:val="ru-RU" w:eastAsia="ru-RU" w:bidi="ru-RU"/>
      </w:rPr>
    </w:lvl>
    <w:lvl w:ilvl="7" w:tplc="67220F96">
      <w:numFmt w:val="bullet"/>
      <w:lvlText w:val="•"/>
      <w:lvlJc w:val="left"/>
      <w:pPr>
        <w:ind w:left="7784" w:hanging="304"/>
      </w:pPr>
      <w:rPr>
        <w:rFonts w:hint="default"/>
        <w:lang w:val="ru-RU" w:eastAsia="ru-RU" w:bidi="ru-RU"/>
      </w:rPr>
    </w:lvl>
    <w:lvl w:ilvl="8" w:tplc="72CA274C">
      <w:numFmt w:val="bullet"/>
      <w:lvlText w:val="•"/>
      <w:lvlJc w:val="left"/>
      <w:pPr>
        <w:ind w:left="8716" w:hanging="304"/>
      </w:pPr>
      <w:rPr>
        <w:rFonts w:hint="default"/>
        <w:lang w:val="ru-RU" w:eastAsia="ru-RU" w:bidi="ru-RU"/>
      </w:rPr>
    </w:lvl>
  </w:abstractNum>
  <w:abstractNum w:abstractNumId="19">
    <w:nsid w:val="3BF01896"/>
    <w:multiLevelType w:val="hybridMultilevel"/>
    <w:tmpl w:val="E44CB5F6"/>
    <w:lvl w:ilvl="0" w:tplc="4C2CB054">
      <w:numFmt w:val="bullet"/>
      <w:lvlText w:val="-"/>
      <w:lvlJc w:val="left"/>
      <w:pPr>
        <w:ind w:left="236" w:hanging="512"/>
      </w:pPr>
      <w:rPr>
        <w:rFonts w:ascii="Liberation Serif" w:eastAsia="Liberation Serif" w:hAnsi="Liberation Serif" w:cs="Liberation Serif" w:hint="default"/>
        <w:b/>
        <w:bCs/>
        <w:spacing w:val="-16"/>
        <w:w w:val="100"/>
        <w:sz w:val="28"/>
        <w:szCs w:val="28"/>
        <w:lang w:val="ru-RU" w:eastAsia="ru-RU" w:bidi="ru-RU"/>
      </w:rPr>
    </w:lvl>
    <w:lvl w:ilvl="1" w:tplc="FC784DBA">
      <w:numFmt w:val="bullet"/>
      <w:lvlText w:val="•"/>
      <w:lvlJc w:val="left"/>
      <w:pPr>
        <w:ind w:left="1274" w:hanging="512"/>
      </w:pPr>
      <w:rPr>
        <w:rFonts w:hint="default"/>
        <w:lang w:val="ru-RU" w:eastAsia="ru-RU" w:bidi="ru-RU"/>
      </w:rPr>
    </w:lvl>
    <w:lvl w:ilvl="2" w:tplc="6038D6C8">
      <w:numFmt w:val="bullet"/>
      <w:lvlText w:val="•"/>
      <w:lvlJc w:val="left"/>
      <w:pPr>
        <w:ind w:left="2308" w:hanging="512"/>
      </w:pPr>
      <w:rPr>
        <w:rFonts w:hint="default"/>
        <w:lang w:val="ru-RU" w:eastAsia="ru-RU" w:bidi="ru-RU"/>
      </w:rPr>
    </w:lvl>
    <w:lvl w:ilvl="3" w:tplc="673CE750">
      <w:numFmt w:val="bullet"/>
      <w:lvlText w:val="•"/>
      <w:lvlJc w:val="left"/>
      <w:pPr>
        <w:ind w:left="3342" w:hanging="512"/>
      </w:pPr>
      <w:rPr>
        <w:rFonts w:hint="default"/>
        <w:lang w:val="ru-RU" w:eastAsia="ru-RU" w:bidi="ru-RU"/>
      </w:rPr>
    </w:lvl>
    <w:lvl w:ilvl="4" w:tplc="8250D570">
      <w:numFmt w:val="bullet"/>
      <w:lvlText w:val="•"/>
      <w:lvlJc w:val="left"/>
      <w:pPr>
        <w:ind w:left="4376" w:hanging="512"/>
      </w:pPr>
      <w:rPr>
        <w:rFonts w:hint="default"/>
        <w:lang w:val="ru-RU" w:eastAsia="ru-RU" w:bidi="ru-RU"/>
      </w:rPr>
    </w:lvl>
    <w:lvl w:ilvl="5" w:tplc="DB280EAC">
      <w:numFmt w:val="bullet"/>
      <w:lvlText w:val="•"/>
      <w:lvlJc w:val="left"/>
      <w:pPr>
        <w:ind w:left="5410" w:hanging="512"/>
      </w:pPr>
      <w:rPr>
        <w:rFonts w:hint="default"/>
        <w:lang w:val="ru-RU" w:eastAsia="ru-RU" w:bidi="ru-RU"/>
      </w:rPr>
    </w:lvl>
    <w:lvl w:ilvl="6" w:tplc="2E084A06">
      <w:numFmt w:val="bullet"/>
      <w:lvlText w:val="•"/>
      <w:lvlJc w:val="left"/>
      <w:pPr>
        <w:ind w:left="6444" w:hanging="512"/>
      </w:pPr>
      <w:rPr>
        <w:rFonts w:hint="default"/>
        <w:lang w:val="ru-RU" w:eastAsia="ru-RU" w:bidi="ru-RU"/>
      </w:rPr>
    </w:lvl>
    <w:lvl w:ilvl="7" w:tplc="229E579A">
      <w:numFmt w:val="bullet"/>
      <w:lvlText w:val="•"/>
      <w:lvlJc w:val="left"/>
      <w:pPr>
        <w:ind w:left="7478" w:hanging="512"/>
      </w:pPr>
      <w:rPr>
        <w:rFonts w:hint="default"/>
        <w:lang w:val="ru-RU" w:eastAsia="ru-RU" w:bidi="ru-RU"/>
      </w:rPr>
    </w:lvl>
    <w:lvl w:ilvl="8" w:tplc="0560B3A2">
      <w:numFmt w:val="bullet"/>
      <w:lvlText w:val="•"/>
      <w:lvlJc w:val="left"/>
      <w:pPr>
        <w:ind w:left="8512" w:hanging="512"/>
      </w:pPr>
      <w:rPr>
        <w:rFonts w:hint="default"/>
        <w:lang w:val="ru-RU" w:eastAsia="ru-RU" w:bidi="ru-RU"/>
      </w:rPr>
    </w:lvl>
  </w:abstractNum>
  <w:abstractNum w:abstractNumId="20">
    <w:nsid w:val="40286DD2"/>
    <w:multiLevelType w:val="hybridMultilevel"/>
    <w:tmpl w:val="C2445C00"/>
    <w:lvl w:ilvl="0" w:tplc="C00053B2">
      <w:start w:val="1"/>
      <w:numFmt w:val="decimal"/>
      <w:lvlText w:val="%1)"/>
      <w:lvlJc w:val="left"/>
      <w:pPr>
        <w:ind w:left="236" w:hanging="336"/>
        <w:jc w:val="left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1" w:tplc="6986D256">
      <w:numFmt w:val="bullet"/>
      <w:lvlText w:val="•"/>
      <w:lvlJc w:val="left"/>
      <w:pPr>
        <w:ind w:left="1274" w:hanging="336"/>
      </w:pPr>
      <w:rPr>
        <w:rFonts w:hint="default"/>
        <w:lang w:val="ru-RU" w:eastAsia="ru-RU" w:bidi="ru-RU"/>
      </w:rPr>
    </w:lvl>
    <w:lvl w:ilvl="2" w:tplc="E94C985A">
      <w:numFmt w:val="bullet"/>
      <w:lvlText w:val="•"/>
      <w:lvlJc w:val="left"/>
      <w:pPr>
        <w:ind w:left="2308" w:hanging="336"/>
      </w:pPr>
      <w:rPr>
        <w:rFonts w:hint="default"/>
        <w:lang w:val="ru-RU" w:eastAsia="ru-RU" w:bidi="ru-RU"/>
      </w:rPr>
    </w:lvl>
    <w:lvl w:ilvl="3" w:tplc="4EF46C82">
      <w:numFmt w:val="bullet"/>
      <w:lvlText w:val="•"/>
      <w:lvlJc w:val="left"/>
      <w:pPr>
        <w:ind w:left="3342" w:hanging="336"/>
      </w:pPr>
      <w:rPr>
        <w:rFonts w:hint="default"/>
        <w:lang w:val="ru-RU" w:eastAsia="ru-RU" w:bidi="ru-RU"/>
      </w:rPr>
    </w:lvl>
    <w:lvl w:ilvl="4" w:tplc="2B5A85FE">
      <w:numFmt w:val="bullet"/>
      <w:lvlText w:val="•"/>
      <w:lvlJc w:val="left"/>
      <w:pPr>
        <w:ind w:left="4376" w:hanging="336"/>
      </w:pPr>
      <w:rPr>
        <w:rFonts w:hint="default"/>
        <w:lang w:val="ru-RU" w:eastAsia="ru-RU" w:bidi="ru-RU"/>
      </w:rPr>
    </w:lvl>
    <w:lvl w:ilvl="5" w:tplc="D1D0C574">
      <w:numFmt w:val="bullet"/>
      <w:lvlText w:val="•"/>
      <w:lvlJc w:val="left"/>
      <w:pPr>
        <w:ind w:left="5410" w:hanging="336"/>
      </w:pPr>
      <w:rPr>
        <w:rFonts w:hint="default"/>
        <w:lang w:val="ru-RU" w:eastAsia="ru-RU" w:bidi="ru-RU"/>
      </w:rPr>
    </w:lvl>
    <w:lvl w:ilvl="6" w:tplc="88CC8306">
      <w:numFmt w:val="bullet"/>
      <w:lvlText w:val="•"/>
      <w:lvlJc w:val="left"/>
      <w:pPr>
        <w:ind w:left="6444" w:hanging="336"/>
      </w:pPr>
      <w:rPr>
        <w:rFonts w:hint="default"/>
        <w:lang w:val="ru-RU" w:eastAsia="ru-RU" w:bidi="ru-RU"/>
      </w:rPr>
    </w:lvl>
    <w:lvl w:ilvl="7" w:tplc="E1669460">
      <w:numFmt w:val="bullet"/>
      <w:lvlText w:val="•"/>
      <w:lvlJc w:val="left"/>
      <w:pPr>
        <w:ind w:left="7478" w:hanging="336"/>
      </w:pPr>
      <w:rPr>
        <w:rFonts w:hint="default"/>
        <w:lang w:val="ru-RU" w:eastAsia="ru-RU" w:bidi="ru-RU"/>
      </w:rPr>
    </w:lvl>
    <w:lvl w:ilvl="8" w:tplc="C2D86F02">
      <w:numFmt w:val="bullet"/>
      <w:lvlText w:val="•"/>
      <w:lvlJc w:val="left"/>
      <w:pPr>
        <w:ind w:left="8512" w:hanging="336"/>
      </w:pPr>
      <w:rPr>
        <w:rFonts w:hint="default"/>
        <w:lang w:val="ru-RU" w:eastAsia="ru-RU" w:bidi="ru-RU"/>
      </w:rPr>
    </w:lvl>
  </w:abstractNum>
  <w:abstractNum w:abstractNumId="21">
    <w:nsid w:val="404F52A4"/>
    <w:multiLevelType w:val="hybridMultilevel"/>
    <w:tmpl w:val="265610A2"/>
    <w:lvl w:ilvl="0" w:tplc="91C0F030">
      <w:start w:val="1"/>
      <w:numFmt w:val="decimal"/>
      <w:lvlText w:val="%1)"/>
      <w:lvlJc w:val="left"/>
      <w:pPr>
        <w:ind w:left="236" w:hanging="460"/>
        <w:jc w:val="left"/>
      </w:pPr>
      <w:rPr>
        <w:rFonts w:ascii="Liberation Serif" w:eastAsia="Liberation Serif" w:hAnsi="Liberation Serif" w:cs="Liberation Serif" w:hint="default"/>
        <w:spacing w:val="-9"/>
        <w:w w:val="100"/>
        <w:sz w:val="28"/>
        <w:szCs w:val="28"/>
        <w:lang w:val="ru-RU" w:eastAsia="ru-RU" w:bidi="ru-RU"/>
      </w:rPr>
    </w:lvl>
    <w:lvl w:ilvl="1" w:tplc="F8D4A1E2">
      <w:numFmt w:val="bullet"/>
      <w:lvlText w:val="•"/>
      <w:lvlJc w:val="left"/>
      <w:pPr>
        <w:ind w:left="1274" w:hanging="460"/>
      </w:pPr>
      <w:rPr>
        <w:rFonts w:hint="default"/>
        <w:lang w:val="ru-RU" w:eastAsia="ru-RU" w:bidi="ru-RU"/>
      </w:rPr>
    </w:lvl>
    <w:lvl w:ilvl="2" w:tplc="C76854AA">
      <w:numFmt w:val="bullet"/>
      <w:lvlText w:val="•"/>
      <w:lvlJc w:val="left"/>
      <w:pPr>
        <w:ind w:left="2308" w:hanging="460"/>
      </w:pPr>
      <w:rPr>
        <w:rFonts w:hint="default"/>
        <w:lang w:val="ru-RU" w:eastAsia="ru-RU" w:bidi="ru-RU"/>
      </w:rPr>
    </w:lvl>
    <w:lvl w:ilvl="3" w:tplc="81EA7580">
      <w:numFmt w:val="bullet"/>
      <w:lvlText w:val="•"/>
      <w:lvlJc w:val="left"/>
      <w:pPr>
        <w:ind w:left="3342" w:hanging="460"/>
      </w:pPr>
      <w:rPr>
        <w:rFonts w:hint="default"/>
        <w:lang w:val="ru-RU" w:eastAsia="ru-RU" w:bidi="ru-RU"/>
      </w:rPr>
    </w:lvl>
    <w:lvl w:ilvl="4" w:tplc="27C8996A">
      <w:numFmt w:val="bullet"/>
      <w:lvlText w:val="•"/>
      <w:lvlJc w:val="left"/>
      <w:pPr>
        <w:ind w:left="4376" w:hanging="460"/>
      </w:pPr>
      <w:rPr>
        <w:rFonts w:hint="default"/>
        <w:lang w:val="ru-RU" w:eastAsia="ru-RU" w:bidi="ru-RU"/>
      </w:rPr>
    </w:lvl>
    <w:lvl w:ilvl="5" w:tplc="229046B6">
      <w:numFmt w:val="bullet"/>
      <w:lvlText w:val="•"/>
      <w:lvlJc w:val="left"/>
      <w:pPr>
        <w:ind w:left="5410" w:hanging="460"/>
      </w:pPr>
      <w:rPr>
        <w:rFonts w:hint="default"/>
        <w:lang w:val="ru-RU" w:eastAsia="ru-RU" w:bidi="ru-RU"/>
      </w:rPr>
    </w:lvl>
    <w:lvl w:ilvl="6" w:tplc="1F42A40E">
      <w:numFmt w:val="bullet"/>
      <w:lvlText w:val="•"/>
      <w:lvlJc w:val="left"/>
      <w:pPr>
        <w:ind w:left="6444" w:hanging="460"/>
      </w:pPr>
      <w:rPr>
        <w:rFonts w:hint="default"/>
        <w:lang w:val="ru-RU" w:eastAsia="ru-RU" w:bidi="ru-RU"/>
      </w:rPr>
    </w:lvl>
    <w:lvl w:ilvl="7" w:tplc="2EACE252">
      <w:numFmt w:val="bullet"/>
      <w:lvlText w:val="•"/>
      <w:lvlJc w:val="left"/>
      <w:pPr>
        <w:ind w:left="7478" w:hanging="460"/>
      </w:pPr>
      <w:rPr>
        <w:rFonts w:hint="default"/>
        <w:lang w:val="ru-RU" w:eastAsia="ru-RU" w:bidi="ru-RU"/>
      </w:rPr>
    </w:lvl>
    <w:lvl w:ilvl="8" w:tplc="0AD605E6">
      <w:numFmt w:val="bullet"/>
      <w:lvlText w:val="•"/>
      <w:lvlJc w:val="left"/>
      <w:pPr>
        <w:ind w:left="8512" w:hanging="460"/>
      </w:pPr>
      <w:rPr>
        <w:rFonts w:hint="default"/>
        <w:lang w:val="ru-RU" w:eastAsia="ru-RU" w:bidi="ru-RU"/>
      </w:rPr>
    </w:lvl>
  </w:abstractNum>
  <w:abstractNum w:abstractNumId="22">
    <w:nsid w:val="409C58DB"/>
    <w:multiLevelType w:val="hybridMultilevel"/>
    <w:tmpl w:val="29AC18D2"/>
    <w:lvl w:ilvl="0" w:tplc="94F63988">
      <w:start w:val="1"/>
      <w:numFmt w:val="decimal"/>
      <w:lvlText w:val="%1."/>
      <w:lvlJc w:val="left"/>
      <w:pPr>
        <w:ind w:left="236" w:hanging="284"/>
        <w:jc w:val="right"/>
      </w:pPr>
      <w:rPr>
        <w:rFonts w:hint="default"/>
        <w:i/>
        <w:w w:val="100"/>
        <w:lang w:val="ru-RU" w:eastAsia="ru-RU" w:bidi="ru-RU"/>
      </w:rPr>
    </w:lvl>
    <w:lvl w:ilvl="1" w:tplc="8F8A0A00">
      <w:numFmt w:val="bullet"/>
      <w:lvlText w:val="•"/>
      <w:lvlJc w:val="left"/>
      <w:pPr>
        <w:ind w:left="1274" w:hanging="284"/>
      </w:pPr>
      <w:rPr>
        <w:rFonts w:hint="default"/>
        <w:lang w:val="ru-RU" w:eastAsia="ru-RU" w:bidi="ru-RU"/>
      </w:rPr>
    </w:lvl>
    <w:lvl w:ilvl="2" w:tplc="EF926260">
      <w:numFmt w:val="bullet"/>
      <w:lvlText w:val="•"/>
      <w:lvlJc w:val="left"/>
      <w:pPr>
        <w:ind w:left="2308" w:hanging="284"/>
      </w:pPr>
      <w:rPr>
        <w:rFonts w:hint="default"/>
        <w:lang w:val="ru-RU" w:eastAsia="ru-RU" w:bidi="ru-RU"/>
      </w:rPr>
    </w:lvl>
    <w:lvl w:ilvl="3" w:tplc="6450E218">
      <w:numFmt w:val="bullet"/>
      <w:lvlText w:val="•"/>
      <w:lvlJc w:val="left"/>
      <w:pPr>
        <w:ind w:left="3342" w:hanging="284"/>
      </w:pPr>
      <w:rPr>
        <w:rFonts w:hint="default"/>
        <w:lang w:val="ru-RU" w:eastAsia="ru-RU" w:bidi="ru-RU"/>
      </w:rPr>
    </w:lvl>
    <w:lvl w:ilvl="4" w:tplc="4192E49C">
      <w:numFmt w:val="bullet"/>
      <w:lvlText w:val="•"/>
      <w:lvlJc w:val="left"/>
      <w:pPr>
        <w:ind w:left="4376" w:hanging="284"/>
      </w:pPr>
      <w:rPr>
        <w:rFonts w:hint="default"/>
        <w:lang w:val="ru-RU" w:eastAsia="ru-RU" w:bidi="ru-RU"/>
      </w:rPr>
    </w:lvl>
    <w:lvl w:ilvl="5" w:tplc="C80E3F42">
      <w:numFmt w:val="bullet"/>
      <w:lvlText w:val="•"/>
      <w:lvlJc w:val="left"/>
      <w:pPr>
        <w:ind w:left="5410" w:hanging="284"/>
      </w:pPr>
      <w:rPr>
        <w:rFonts w:hint="default"/>
        <w:lang w:val="ru-RU" w:eastAsia="ru-RU" w:bidi="ru-RU"/>
      </w:rPr>
    </w:lvl>
    <w:lvl w:ilvl="6" w:tplc="35460AEC">
      <w:numFmt w:val="bullet"/>
      <w:lvlText w:val="•"/>
      <w:lvlJc w:val="left"/>
      <w:pPr>
        <w:ind w:left="6444" w:hanging="284"/>
      </w:pPr>
      <w:rPr>
        <w:rFonts w:hint="default"/>
        <w:lang w:val="ru-RU" w:eastAsia="ru-RU" w:bidi="ru-RU"/>
      </w:rPr>
    </w:lvl>
    <w:lvl w:ilvl="7" w:tplc="7ADCE828">
      <w:numFmt w:val="bullet"/>
      <w:lvlText w:val="•"/>
      <w:lvlJc w:val="left"/>
      <w:pPr>
        <w:ind w:left="7478" w:hanging="284"/>
      </w:pPr>
      <w:rPr>
        <w:rFonts w:hint="default"/>
        <w:lang w:val="ru-RU" w:eastAsia="ru-RU" w:bidi="ru-RU"/>
      </w:rPr>
    </w:lvl>
    <w:lvl w:ilvl="8" w:tplc="01185932">
      <w:numFmt w:val="bullet"/>
      <w:lvlText w:val="•"/>
      <w:lvlJc w:val="left"/>
      <w:pPr>
        <w:ind w:left="8512" w:hanging="284"/>
      </w:pPr>
      <w:rPr>
        <w:rFonts w:hint="default"/>
        <w:lang w:val="ru-RU" w:eastAsia="ru-RU" w:bidi="ru-RU"/>
      </w:rPr>
    </w:lvl>
  </w:abstractNum>
  <w:abstractNum w:abstractNumId="23">
    <w:nsid w:val="43DD3C01"/>
    <w:multiLevelType w:val="hybridMultilevel"/>
    <w:tmpl w:val="4D2E49C8"/>
    <w:lvl w:ilvl="0" w:tplc="E278AC76">
      <w:start w:val="1"/>
      <w:numFmt w:val="decimal"/>
      <w:lvlText w:val="%1)"/>
      <w:lvlJc w:val="left"/>
      <w:pPr>
        <w:ind w:left="236" w:hanging="302"/>
        <w:jc w:val="left"/>
      </w:pPr>
      <w:rPr>
        <w:rFonts w:ascii="Liberation Serif" w:eastAsia="Liberation Serif" w:hAnsi="Liberation Serif" w:cs="Liberation Serif" w:hint="default"/>
        <w:spacing w:val="-4"/>
        <w:w w:val="100"/>
        <w:sz w:val="28"/>
        <w:szCs w:val="28"/>
        <w:lang w:val="ru-RU" w:eastAsia="ru-RU" w:bidi="ru-RU"/>
      </w:rPr>
    </w:lvl>
    <w:lvl w:ilvl="1" w:tplc="977019D0">
      <w:numFmt w:val="bullet"/>
      <w:lvlText w:val="•"/>
      <w:lvlJc w:val="left"/>
      <w:pPr>
        <w:ind w:left="1274" w:hanging="302"/>
      </w:pPr>
      <w:rPr>
        <w:rFonts w:hint="default"/>
        <w:lang w:val="ru-RU" w:eastAsia="ru-RU" w:bidi="ru-RU"/>
      </w:rPr>
    </w:lvl>
    <w:lvl w:ilvl="2" w:tplc="8C6458A6">
      <w:numFmt w:val="bullet"/>
      <w:lvlText w:val="•"/>
      <w:lvlJc w:val="left"/>
      <w:pPr>
        <w:ind w:left="2308" w:hanging="302"/>
      </w:pPr>
      <w:rPr>
        <w:rFonts w:hint="default"/>
        <w:lang w:val="ru-RU" w:eastAsia="ru-RU" w:bidi="ru-RU"/>
      </w:rPr>
    </w:lvl>
    <w:lvl w:ilvl="3" w:tplc="30F23724">
      <w:numFmt w:val="bullet"/>
      <w:lvlText w:val="•"/>
      <w:lvlJc w:val="left"/>
      <w:pPr>
        <w:ind w:left="3342" w:hanging="302"/>
      </w:pPr>
      <w:rPr>
        <w:rFonts w:hint="default"/>
        <w:lang w:val="ru-RU" w:eastAsia="ru-RU" w:bidi="ru-RU"/>
      </w:rPr>
    </w:lvl>
    <w:lvl w:ilvl="4" w:tplc="BCBADC04">
      <w:numFmt w:val="bullet"/>
      <w:lvlText w:val="•"/>
      <w:lvlJc w:val="left"/>
      <w:pPr>
        <w:ind w:left="4376" w:hanging="302"/>
      </w:pPr>
      <w:rPr>
        <w:rFonts w:hint="default"/>
        <w:lang w:val="ru-RU" w:eastAsia="ru-RU" w:bidi="ru-RU"/>
      </w:rPr>
    </w:lvl>
    <w:lvl w:ilvl="5" w:tplc="459E44B2">
      <w:numFmt w:val="bullet"/>
      <w:lvlText w:val="•"/>
      <w:lvlJc w:val="left"/>
      <w:pPr>
        <w:ind w:left="5410" w:hanging="302"/>
      </w:pPr>
      <w:rPr>
        <w:rFonts w:hint="default"/>
        <w:lang w:val="ru-RU" w:eastAsia="ru-RU" w:bidi="ru-RU"/>
      </w:rPr>
    </w:lvl>
    <w:lvl w:ilvl="6" w:tplc="D1D2F6DC">
      <w:numFmt w:val="bullet"/>
      <w:lvlText w:val="•"/>
      <w:lvlJc w:val="left"/>
      <w:pPr>
        <w:ind w:left="6444" w:hanging="302"/>
      </w:pPr>
      <w:rPr>
        <w:rFonts w:hint="default"/>
        <w:lang w:val="ru-RU" w:eastAsia="ru-RU" w:bidi="ru-RU"/>
      </w:rPr>
    </w:lvl>
    <w:lvl w:ilvl="7" w:tplc="0930ED48">
      <w:numFmt w:val="bullet"/>
      <w:lvlText w:val="•"/>
      <w:lvlJc w:val="left"/>
      <w:pPr>
        <w:ind w:left="7478" w:hanging="302"/>
      </w:pPr>
      <w:rPr>
        <w:rFonts w:hint="default"/>
        <w:lang w:val="ru-RU" w:eastAsia="ru-RU" w:bidi="ru-RU"/>
      </w:rPr>
    </w:lvl>
    <w:lvl w:ilvl="8" w:tplc="94CCECE8">
      <w:numFmt w:val="bullet"/>
      <w:lvlText w:val="•"/>
      <w:lvlJc w:val="left"/>
      <w:pPr>
        <w:ind w:left="8512" w:hanging="302"/>
      </w:pPr>
      <w:rPr>
        <w:rFonts w:hint="default"/>
        <w:lang w:val="ru-RU" w:eastAsia="ru-RU" w:bidi="ru-RU"/>
      </w:rPr>
    </w:lvl>
  </w:abstractNum>
  <w:abstractNum w:abstractNumId="24">
    <w:nsid w:val="444C4CF0"/>
    <w:multiLevelType w:val="hybridMultilevel"/>
    <w:tmpl w:val="D5EA23A8"/>
    <w:lvl w:ilvl="0" w:tplc="6D8C1E18">
      <w:numFmt w:val="bullet"/>
      <w:lvlText w:val="-"/>
      <w:lvlJc w:val="left"/>
      <w:pPr>
        <w:ind w:left="1316" w:hanging="360"/>
      </w:pPr>
      <w:rPr>
        <w:rFonts w:ascii="Liberation Serif" w:eastAsia="Liberation Serif" w:hAnsi="Liberation Serif" w:cs="Liberation Serif" w:hint="default"/>
        <w:b/>
        <w:bCs/>
        <w:spacing w:val="-13"/>
        <w:w w:val="100"/>
        <w:sz w:val="28"/>
        <w:szCs w:val="28"/>
        <w:lang w:val="ru-RU" w:eastAsia="ru-RU" w:bidi="ru-RU"/>
      </w:rPr>
    </w:lvl>
    <w:lvl w:ilvl="1" w:tplc="02EEE64A">
      <w:numFmt w:val="bullet"/>
      <w:lvlText w:val="•"/>
      <w:lvlJc w:val="left"/>
      <w:pPr>
        <w:ind w:left="2246" w:hanging="360"/>
      </w:pPr>
      <w:rPr>
        <w:rFonts w:hint="default"/>
        <w:lang w:val="ru-RU" w:eastAsia="ru-RU" w:bidi="ru-RU"/>
      </w:rPr>
    </w:lvl>
    <w:lvl w:ilvl="2" w:tplc="20A60AA6">
      <w:numFmt w:val="bullet"/>
      <w:lvlText w:val="•"/>
      <w:lvlJc w:val="left"/>
      <w:pPr>
        <w:ind w:left="3172" w:hanging="360"/>
      </w:pPr>
      <w:rPr>
        <w:rFonts w:hint="default"/>
        <w:lang w:val="ru-RU" w:eastAsia="ru-RU" w:bidi="ru-RU"/>
      </w:rPr>
    </w:lvl>
    <w:lvl w:ilvl="3" w:tplc="D05CFC2E">
      <w:numFmt w:val="bullet"/>
      <w:lvlText w:val="•"/>
      <w:lvlJc w:val="left"/>
      <w:pPr>
        <w:ind w:left="4098" w:hanging="360"/>
      </w:pPr>
      <w:rPr>
        <w:rFonts w:hint="default"/>
        <w:lang w:val="ru-RU" w:eastAsia="ru-RU" w:bidi="ru-RU"/>
      </w:rPr>
    </w:lvl>
    <w:lvl w:ilvl="4" w:tplc="24C40080">
      <w:numFmt w:val="bullet"/>
      <w:lvlText w:val="•"/>
      <w:lvlJc w:val="left"/>
      <w:pPr>
        <w:ind w:left="5024" w:hanging="360"/>
      </w:pPr>
      <w:rPr>
        <w:rFonts w:hint="default"/>
        <w:lang w:val="ru-RU" w:eastAsia="ru-RU" w:bidi="ru-RU"/>
      </w:rPr>
    </w:lvl>
    <w:lvl w:ilvl="5" w:tplc="7A12648A">
      <w:numFmt w:val="bullet"/>
      <w:lvlText w:val="•"/>
      <w:lvlJc w:val="left"/>
      <w:pPr>
        <w:ind w:left="5950" w:hanging="360"/>
      </w:pPr>
      <w:rPr>
        <w:rFonts w:hint="default"/>
        <w:lang w:val="ru-RU" w:eastAsia="ru-RU" w:bidi="ru-RU"/>
      </w:rPr>
    </w:lvl>
    <w:lvl w:ilvl="6" w:tplc="5F5E3120">
      <w:numFmt w:val="bullet"/>
      <w:lvlText w:val="•"/>
      <w:lvlJc w:val="left"/>
      <w:pPr>
        <w:ind w:left="6876" w:hanging="360"/>
      </w:pPr>
      <w:rPr>
        <w:rFonts w:hint="default"/>
        <w:lang w:val="ru-RU" w:eastAsia="ru-RU" w:bidi="ru-RU"/>
      </w:rPr>
    </w:lvl>
    <w:lvl w:ilvl="7" w:tplc="F70ACBC4">
      <w:numFmt w:val="bullet"/>
      <w:lvlText w:val="•"/>
      <w:lvlJc w:val="left"/>
      <w:pPr>
        <w:ind w:left="7802" w:hanging="360"/>
      </w:pPr>
      <w:rPr>
        <w:rFonts w:hint="default"/>
        <w:lang w:val="ru-RU" w:eastAsia="ru-RU" w:bidi="ru-RU"/>
      </w:rPr>
    </w:lvl>
    <w:lvl w:ilvl="8" w:tplc="91FE60EC">
      <w:numFmt w:val="bullet"/>
      <w:lvlText w:val="•"/>
      <w:lvlJc w:val="left"/>
      <w:pPr>
        <w:ind w:left="8728" w:hanging="360"/>
      </w:pPr>
      <w:rPr>
        <w:rFonts w:hint="default"/>
        <w:lang w:val="ru-RU" w:eastAsia="ru-RU" w:bidi="ru-RU"/>
      </w:rPr>
    </w:lvl>
  </w:abstractNum>
  <w:abstractNum w:abstractNumId="25">
    <w:nsid w:val="47263B91"/>
    <w:multiLevelType w:val="hybridMultilevel"/>
    <w:tmpl w:val="B71A1606"/>
    <w:lvl w:ilvl="0" w:tplc="675805E8">
      <w:start w:val="1"/>
      <w:numFmt w:val="decimal"/>
      <w:lvlText w:val="%1)"/>
      <w:lvlJc w:val="left"/>
      <w:pPr>
        <w:ind w:left="236" w:hanging="380"/>
        <w:jc w:val="left"/>
      </w:pPr>
      <w:rPr>
        <w:rFonts w:ascii="Liberation Serif" w:eastAsia="Liberation Serif" w:hAnsi="Liberation Serif" w:cs="Liberation Serif" w:hint="default"/>
        <w:spacing w:val="-36"/>
        <w:w w:val="100"/>
        <w:sz w:val="28"/>
        <w:szCs w:val="28"/>
        <w:lang w:val="ru-RU" w:eastAsia="ru-RU" w:bidi="ru-RU"/>
      </w:rPr>
    </w:lvl>
    <w:lvl w:ilvl="1" w:tplc="DB387442">
      <w:numFmt w:val="bullet"/>
      <w:lvlText w:val="•"/>
      <w:lvlJc w:val="left"/>
      <w:pPr>
        <w:ind w:left="1274" w:hanging="380"/>
      </w:pPr>
      <w:rPr>
        <w:rFonts w:hint="default"/>
        <w:lang w:val="ru-RU" w:eastAsia="ru-RU" w:bidi="ru-RU"/>
      </w:rPr>
    </w:lvl>
    <w:lvl w:ilvl="2" w:tplc="917E16F2">
      <w:numFmt w:val="bullet"/>
      <w:lvlText w:val="•"/>
      <w:lvlJc w:val="left"/>
      <w:pPr>
        <w:ind w:left="2308" w:hanging="380"/>
      </w:pPr>
      <w:rPr>
        <w:rFonts w:hint="default"/>
        <w:lang w:val="ru-RU" w:eastAsia="ru-RU" w:bidi="ru-RU"/>
      </w:rPr>
    </w:lvl>
    <w:lvl w:ilvl="3" w:tplc="A3544B2A">
      <w:numFmt w:val="bullet"/>
      <w:lvlText w:val="•"/>
      <w:lvlJc w:val="left"/>
      <w:pPr>
        <w:ind w:left="3342" w:hanging="380"/>
      </w:pPr>
      <w:rPr>
        <w:rFonts w:hint="default"/>
        <w:lang w:val="ru-RU" w:eastAsia="ru-RU" w:bidi="ru-RU"/>
      </w:rPr>
    </w:lvl>
    <w:lvl w:ilvl="4" w:tplc="139E0030">
      <w:numFmt w:val="bullet"/>
      <w:lvlText w:val="•"/>
      <w:lvlJc w:val="left"/>
      <w:pPr>
        <w:ind w:left="4376" w:hanging="380"/>
      </w:pPr>
      <w:rPr>
        <w:rFonts w:hint="default"/>
        <w:lang w:val="ru-RU" w:eastAsia="ru-RU" w:bidi="ru-RU"/>
      </w:rPr>
    </w:lvl>
    <w:lvl w:ilvl="5" w:tplc="78A6D99A">
      <w:numFmt w:val="bullet"/>
      <w:lvlText w:val="•"/>
      <w:lvlJc w:val="left"/>
      <w:pPr>
        <w:ind w:left="5410" w:hanging="380"/>
      </w:pPr>
      <w:rPr>
        <w:rFonts w:hint="default"/>
        <w:lang w:val="ru-RU" w:eastAsia="ru-RU" w:bidi="ru-RU"/>
      </w:rPr>
    </w:lvl>
    <w:lvl w:ilvl="6" w:tplc="7BFA8F82">
      <w:numFmt w:val="bullet"/>
      <w:lvlText w:val="•"/>
      <w:lvlJc w:val="left"/>
      <w:pPr>
        <w:ind w:left="6444" w:hanging="380"/>
      </w:pPr>
      <w:rPr>
        <w:rFonts w:hint="default"/>
        <w:lang w:val="ru-RU" w:eastAsia="ru-RU" w:bidi="ru-RU"/>
      </w:rPr>
    </w:lvl>
    <w:lvl w:ilvl="7" w:tplc="03541B84">
      <w:numFmt w:val="bullet"/>
      <w:lvlText w:val="•"/>
      <w:lvlJc w:val="left"/>
      <w:pPr>
        <w:ind w:left="7478" w:hanging="380"/>
      </w:pPr>
      <w:rPr>
        <w:rFonts w:hint="default"/>
        <w:lang w:val="ru-RU" w:eastAsia="ru-RU" w:bidi="ru-RU"/>
      </w:rPr>
    </w:lvl>
    <w:lvl w:ilvl="8" w:tplc="105CEA8C">
      <w:numFmt w:val="bullet"/>
      <w:lvlText w:val="•"/>
      <w:lvlJc w:val="left"/>
      <w:pPr>
        <w:ind w:left="8512" w:hanging="380"/>
      </w:pPr>
      <w:rPr>
        <w:rFonts w:hint="default"/>
        <w:lang w:val="ru-RU" w:eastAsia="ru-RU" w:bidi="ru-RU"/>
      </w:rPr>
    </w:lvl>
  </w:abstractNum>
  <w:abstractNum w:abstractNumId="26">
    <w:nsid w:val="48022812"/>
    <w:multiLevelType w:val="hybridMultilevel"/>
    <w:tmpl w:val="DF6259C0"/>
    <w:lvl w:ilvl="0" w:tplc="7E6C864C">
      <w:start w:val="13"/>
      <w:numFmt w:val="decimal"/>
      <w:lvlText w:val="%1."/>
      <w:lvlJc w:val="left"/>
      <w:pPr>
        <w:ind w:left="656" w:hanging="420"/>
        <w:jc w:val="left"/>
      </w:pPr>
      <w:rPr>
        <w:rFonts w:ascii="Liberation Serif" w:eastAsia="Liberation Serif" w:hAnsi="Liberation Serif" w:cs="Liberation Serif" w:hint="default"/>
        <w:b/>
        <w:bCs/>
        <w:spacing w:val="-11"/>
        <w:w w:val="100"/>
        <w:sz w:val="28"/>
        <w:szCs w:val="28"/>
        <w:lang w:val="ru-RU" w:eastAsia="ru-RU" w:bidi="ru-RU"/>
      </w:rPr>
    </w:lvl>
    <w:lvl w:ilvl="1" w:tplc="9B045FCA">
      <w:start w:val="1"/>
      <w:numFmt w:val="decimal"/>
      <w:lvlText w:val="%2)"/>
      <w:lvlJc w:val="left"/>
      <w:pPr>
        <w:ind w:left="236" w:hanging="424"/>
        <w:jc w:val="right"/>
      </w:pPr>
      <w:rPr>
        <w:rFonts w:ascii="Liberation Serif" w:eastAsia="Liberation Serif" w:hAnsi="Liberation Serif" w:cs="Liberation Serif" w:hint="default"/>
        <w:spacing w:val="-27"/>
        <w:w w:val="100"/>
        <w:sz w:val="28"/>
        <w:szCs w:val="28"/>
        <w:lang w:val="ru-RU" w:eastAsia="ru-RU" w:bidi="ru-RU"/>
      </w:rPr>
    </w:lvl>
    <w:lvl w:ilvl="2" w:tplc="404042DC">
      <w:numFmt w:val="bullet"/>
      <w:lvlText w:val="•"/>
      <w:lvlJc w:val="left"/>
      <w:pPr>
        <w:ind w:left="1762" w:hanging="424"/>
      </w:pPr>
      <w:rPr>
        <w:rFonts w:hint="default"/>
        <w:lang w:val="ru-RU" w:eastAsia="ru-RU" w:bidi="ru-RU"/>
      </w:rPr>
    </w:lvl>
    <w:lvl w:ilvl="3" w:tplc="6012E62E">
      <w:numFmt w:val="bullet"/>
      <w:lvlText w:val="•"/>
      <w:lvlJc w:val="left"/>
      <w:pPr>
        <w:ind w:left="2864" w:hanging="424"/>
      </w:pPr>
      <w:rPr>
        <w:rFonts w:hint="default"/>
        <w:lang w:val="ru-RU" w:eastAsia="ru-RU" w:bidi="ru-RU"/>
      </w:rPr>
    </w:lvl>
    <w:lvl w:ilvl="4" w:tplc="01A46050">
      <w:numFmt w:val="bullet"/>
      <w:lvlText w:val="•"/>
      <w:lvlJc w:val="left"/>
      <w:pPr>
        <w:ind w:left="3966" w:hanging="424"/>
      </w:pPr>
      <w:rPr>
        <w:rFonts w:hint="default"/>
        <w:lang w:val="ru-RU" w:eastAsia="ru-RU" w:bidi="ru-RU"/>
      </w:rPr>
    </w:lvl>
    <w:lvl w:ilvl="5" w:tplc="5FDE4828">
      <w:numFmt w:val="bullet"/>
      <w:lvlText w:val="•"/>
      <w:lvlJc w:val="left"/>
      <w:pPr>
        <w:ind w:left="5068" w:hanging="424"/>
      </w:pPr>
      <w:rPr>
        <w:rFonts w:hint="default"/>
        <w:lang w:val="ru-RU" w:eastAsia="ru-RU" w:bidi="ru-RU"/>
      </w:rPr>
    </w:lvl>
    <w:lvl w:ilvl="6" w:tplc="85D25544">
      <w:numFmt w:val="bullet"/>
      <w:lvlText w:val="•"/>
      <w:lvlJc w:val="left"/>
      <w:pPr>
        <w:ind w:left="6171" w:hanging="424"/>
      </w:pPr>
      <w:rPr>
        <w:rFonts w:hint="default"/>
        <w:lang w:val="ru-RU" w:eastAsia="ru-RU" w:bidi="ru-RU"/>
      </w:rPr>
    </w:lvl>
    <w:lvl w:ilvl="7" w:tplc="681EBAFC">
      <w:numFmt w:val="bullet"/>
      <w:lvlText w:val="•"/>
      <w:lvlJc w:val="left"/>
      <w:pPr>
        <w:ind w:left="7273" w:hanging="424"/>
      </w:pPr>
      <w:rPr>
        <w:rFonts w:hint="default"/>
        <w:lang w:val="ru-RU" w:eastAsia="ru-RU" w:bidi="ru-RU"/>
      </w:rPr>
    </w:lvl>
    <w:lvl w:ilvl="8" w:tplc="F544C318">
      <w:numFmt w:val="bullet"/>
      <w:lvlText w:val="•"/>
      <w:lvlJc w:val="left"/>
      <w:pPr>
        <w:ind w:left="8375" w:hanging="424"/>
      </w:pPr>
      <w:rPr>
        <w:rFonts w:hint="default"/>
        <w:lang w:val="ru-RU" w:eastAsia="ru-RU" w:bidi="ru-RU"/>
      </w:rPr>
    </w:lvl>
  </w:abstractNum>
  <w:abstractNum w:abstractNumId="27">
    <w:nsid w:val="48616DCD"/>
    <w:multiLevelType w:val="hybridMultilevel"/>
    <w:tmpl w:val="636ECA82"/>
    <w:lvl w:ilvl="0" w:tplc="6DE2DA72">
      <w:start w:val="1"/>
      <w:numFmt w:val="decimal"/>
      <w:lvlText w:val="%1"/>
      <w:lvlJc w:val="left"/>
      <w:pPr>
        <w:ind w:left="956" w:hanging="370"/>
        <w:jc w:val="left"/>
      </w:pPr>
      <w:rPr>
        <w:rFonts w:ascii="Liberation Serif" w:eastAsia="Liberation Serif" w:hAnsi="Liberation Serif" w:cs="Liberation Serif" w:hint="default"/>
        <w:spacing w:val="-7"/>
        <w:w w:val="100"/>
        <w:sz w:val="28"/>
        <w:szCs w:val="28"/>
        <w:lang w:val="ru-RU" w:eastAsia="ru-RU" w:bidi="ru-RU"/>
      </w:rPr>
    </w:lvl>
    <w:lvl w:ilvl="1" w:tplc="DA36CF66">
      <w:numFmt w:val="bullet"/>
      <w:lvlText w:val="•"/>
      <w:lvlJc w:val="left"/>
      <w:pPr>
        <w:ind w:left="1922" w:hanging="370"/>
      </w:pPr>
      <w:rPr>
        <w:rFonts w:hint="default"/>
        <w:lang w:val="ru-RU" w:eastAsia="ru-RU" w:bidi="ru-RU"/>
      </w:rPr>
    </w:lvl>
    <w:lvl w:ilvl="2" w:tplc="12E4121E">
      <w:numFmt w:val="bullet"/>
      <w:lvlText w:val="•"/>
      <w:lvlJc w:val="left"/>
      <w:pPr>
        <w:ind w:left="2884" w:hanging="370"/>
      </w:pPr>
      <w:rPr>
        <w:rFonts w:hint="default"/>
        <w:lang w:val="ru-RU" w:eastAsia="ru-RU" w:bidi="ru-RU"/>
      </w:rPr>
    </w:lvl>
    <w:lvl w:ilvl="3" w:tplc="6214110E">
      <w:numFmt w:val="bullet"/>
      <w:lvlText w:val="•"/>
      <w:lvlJc w:val="left"/>
      <w:pPr>
        <w:ind w:left="3846" w:hanging="370"/>
      </w:pPr>
      <w:rPr>
        <w:rFonts w:hint="default"/>
        <w:lang w:val="ru-RU" w:eastAsia="ru-RU" w:bidi="ru-RU"/>
      </w:rPr>
    </w:lvl>
    <w:lvl w:ilvl="4" w:tplc="88EEBE20">
      <w:numFmt w:val="bullet"/>
      <w:lvlText w:val="•"/>
      <w:lvlJc w:val="left"/>
      <w:pPr>
        <w:ind w:left="4808" w:hanging="370"/>
      </w:pPr>
      <w:rPr>
        <w:rFonts w:hint="default"/>
        <w:lang w:val="ru-RU" w:eastAsia="ru-RU" w:bidi="ru-RU"/>
      </w:rPr>
    </w:lvl>
    <w:lvl w:ilvl="5" w:tplc="70D03F6A">
      <w:numFmt w:val="bullet"/>
      <w:lvlText w:val="•"/>
      <w:lvlJc w:val="left"/>
      <w:pPr>
        <w:ind w:left="5770" w:hanging="370"/>
      </w:pPr>
      <w:rPr>
        <w:rFonts w:hint="default"/>
        <w:lang w:val="ru-RU" w:eastAsia="ru-RU" w:bidi="ru-RU"/>
      </w:rPr>
    </w:lvl>
    <w:lvl w:ilvl="6" w:tplc="1FB81EE4">
      <w:numFmt w:val="bullet"/>
      <w:lvlText w:val="•"/>
      <w:lvlJc w:val="left"/>
      <w:pPr>
        <w:ind w:left="6732" w:hanging="370"/>
      </w:pPr>
      <w:rPr>
        <w:rFonts w:hint="default"/>
        <w:lang w:val="ru-RU" w:eastAsia="ru-RU" w:bidi="ru-RU"/>
      </w:rPr>
    </w:lvl>
    <w:lvl w:ilvl="7" w:tplc="77BE183E">
      <w:numFmt w:val="bullet"/>
      <w:lvlText w:val="•"/>
      <w:lvlJc w:val="left"/>
      <w:pPr>
        <w:ind w:left="7694" w:hanging="370"/>
      </w:pPr>
      <w:rPr>
        <w:rFonts w:hint="default"/>
        <w:lang w:val="ru-RU" w:eastAsia="ru-RU" w:bidi="ru-RU"/>
      </w:rPr>
    </w:lvl>
    <w:lvl w:ilvl="8" w:tplc="50263D96">
      <w:numFmt w:val="bullet"/>
      <w:lvlText w:val="•"/>
      <w:lvlJc w:val="left"/>
      <w:pPr>
        <w:ind w:left="8656" w:hanging="370"/>
      </w:pPr>
      <w:rPr>
        <w:rFonts w:hint="default"/>
        <w:lang w:val="ru-RU" w:eastAsia="ru-RU" w:bidi="ru-RU"/>
      </w:rPr>
    </w:lvl>
  </w:abstractNum>
  <w:abstractNum w:abstractNumId="28">
    <w:nsid w:val="52723133"/>
    <w:multiLevelType w:val="hybridMultilevel"/>
    <w:tmpl w:val="652832DE"/>
    <w:lvl w:ilvl="0" w:tplc="DFA8E0B8">
      <w:start w:val="1"/>
      <w:numFmt w:val="upperRoman"/>
      <w:lvlText w:val="%1."/>
      <w:lvlJc w:val="left"/>
      <w:pPr>
        <w:ind w:left="1189" w:hanging="234"/>
        <w:jc w:val="left"/>
      </w:pPr>
      <w:rPr>
        <w:rFonts w:ascii="Liberation Serif" w:eastAsia="Liberation Serif" w:hAnsi="Liberation Serif" w:cs="Liberation Serif" w:hint="default"/>
        <w:spacing w:val="-9"/>
        <w:w w:val="100"/>
        <w:sz w:val="28"/>
        <w:szCs w:val="28"/>
        <w:lang w:val="ru-RU" w:eastAsia="ru-RU" w:bidi="ru-RU"/>
      </w:rPr>
    </w:lvl>
    <w:lvl w:ilvl="1" w:tplc="73C822CC">
      <w:numFmt w:val="bullet"/>
      <w:lvlText w:val="•"/>
      <w:lvlJc w:val="left"/>
      <w:pPr>
        <w:ind w:left="2120" w:hanging="234"/>
      </w:pPr>
      <w:rPr>
        <w:rFonts w:hint="default"/>
        <w:lang w:val="ru-RU" w:eastAsia="ru-RU" w:bidi="ru-RU"/>
      </w:rPr>
    </w:lvl>
    <w:lvl w:ilvl="2" w:tplc="720EEF2A">
      <w:numFmt w:val="bullet"/>
      <w:lvlText w:val="•"/>
      <w:lvlJc w:val="left"/>
      <w:pPr>
        <w:ind w:left="3060" w:hanging="234"/>
      </w:pPr>
      <w:rPr>
        <w:rFonts w:hint="default"/>
        <w:lang w:val="ru-RU" w:eastAsia="ru-RU" w:bidi="ru-RU"/>
      </w:rPr>
    </w:lvl>
    <w:lvl w:ilvl="3" w:tplc="CF36C968">
      <w:numFmt w:val="bullet"/>
      <w:lvlText w:val="•"/>
      <w:lvlJc w:val="left"/>
      <w:pPr>
        <w:ind w:left="4000" w:hanging="234"/>
      </w:pPr>
      <w:rPr>
        <w:rFonts w:hint="default"/>
        <w:lang w:val="ru-RU" w:eastAsia="ru-RU" w:bidi="ru-RU"/>
      </w:rPr>
    </w:lvl>
    <w:lvl w:ilvl="4" w:tplc="36A23AAC">
      <w:numFmt w:val="bullet"/>
      <w:lvlText w:val="•"/>
      <w:lvlJc w:val="left"/>
      <w:pPr>
        <w:ind w:left="4940" w:hanging="234"/>
      </w:pPr>
      <w:rPr>
        <w:rFonts w:hint="default"/>
        <w:lang w:val="ru-RU" w:eastAsia="ru-RU" w:bidi="ru-RU"/>
      </w:rPr>
    </w:lvl>
    <w:lvl w:ilvl="5" w:tplc="547EE886">
      <w:numFmt w:val="bullet"/>
      <w:lvlText w:val="•"/>
      <w:lvlJc w:val="left"/>
      <w:pPr>
        <w:ind w:left="5880" w:hanging="234"/>
      </w:pPr>
      <w:rPr>
        <w:rFonts w:hint="default"/>
        <w:lang w:val="ru-RU" w:eastAsia="ru-RU" w:bidi="ru-RU"/>
      </w:rPr>
    </w:lvl>
    <w:lvl w:ilvl="6" w:tplc="1D70D4C6">
      <w:numFmt w:val="bullet"/>
      <w:lvlText w:val="•"/>
      <w:lvlJc w:val="left"/>
      <w:pPr>
        <w:ind w:left="6820" w:hanging="234"/>
      </w:pPr>
      <w:rPr>
        <w:rFonts w:hint="default"/>
        <w:lang w:val="ru-RU" w:eastAsia="ru-RU" w:bidi="ru-RU"/>
      </w:rPr>
    </w:lvl>
    <w:lvl w:ilvl="7" w:tplc="6F707D0C">
      <w:numFmt w:val="bullet"/>
      <w:lvlText w:val="•"/>
      <w:lvlJc w:val="left"/>
      <w:pPr>
        <w:ind w:left="7760" w:hanging="234"/>
      </w:pPr>
      <w:rPr>
        <w:rFonts w:hint="default"/>
        <w:lang w:val="ru-RU" w:eastAsia="ru-RU" w:bidi="ru-RU"/>
      </w:rPr>
    </w:lvl>
    <w:lvl w:ilvl="8" w:tplc="DB640ED2">
      <w:numFmt w:val="bullet"/>
      <w:lvlText w:val="•"/>
      <w:lvlJc w:val="left"/>
      <w:pPr>
        <w:ind w:left="8700" w:hanging="234"/>
      </w:pPr>
      <w:rPr>
        <w:rFonts w:hint="default"/>
        <w:lang w:val="ru-RU" w:eastAsia="ru-RU" w:bidi="ru-RU"/>
      </w:rPr>
    </w:lvl>
  </w:abstractNum>
  <w:abstractNum w:abstractNumId="29">
    <w:nsid w:val="532F039B"/>
    <w:multiLevelType w:val="hybridMultilevel"/>
    <w:tmpl w:val="EFECC4BC"/>
    <w:lvl w:ilvl="0" w:tplc="E684FB1E">
      <w:numFmt w:val="bullet"/>
      <w:lvlText w:val="–"/>
      <w:lvlJc w:val="left"/>
      <w:pPr>
        <w:ind w:left="236" w:hanging="210"/>
      </w:pPr>
      <w:rPr>
        <w:rFonts w:ascii="Liberation Serif" w:eastAsia="Liberation Serif" w:hAnsi="Liberation Serif" w:cs="Liberation Serif" w:hint="default"/>
        <w:spacing w:val="-16"/>
        <w:w w:val="100"/>
        <w:sz w:val="28"/>
        <w:szCs w:val="28"/>
        <w:lang w:val="ru-RU" w:eastAsia="ru-RU" w:bidi="ru-RU"/>
      </w:rPr>
    </w:lvl>
    <w:lvl w:ilvl="1" w:tplc="598E39CA">
      <w:numFmt w:val="bullet"/>
      <w:lvlText w:val="•"/>
      <w:lvlJc w:val="left"/>
      <w:pPr>
        <w:ind w:left="236" w:hanging="216"/>
      </w:pPr>
      <w:rPr>
        <w:rFonts w:ascii="Liberation Serif" w:eastAsia="Liberation Serif" w:hAnsi="Liberation Serif" w:cs="Liberation Serif" w:hint="default"/>
        <w:spacing w:val="-23"/>
        <w:w w:val="100"/>
        <w:sz w:val="28"/>
        <w:szCs w:val="28"/>
        <w:lang w:val="ru-RU" w:eastAsia="ru-RU" w:bidi="ru-RU"/>
      </w:rPr>
    </w:lvl>
    <w:lvl w:ilvl="2" w:tplc="564035C8">
      <w:numFmt w:val="bullet"/>
      <w:lvlText w:val="•"/>
      <w:lvlJc w:val="left"/>
      <w:pPr>
        <w:ind w:left="2308" w:hanging="216"/>
      </w:pPr>
      <w:rPr>
        <w:rFonts w:hint="default"/>
        <w:lang w:val="ru-RU" w:eastAsia="ru-RU" w:bidi="ru-RU"/>
      </w:rPr>
    </w:lvl>
    <w:lvl w:ilvl="3" w:tplc="9BA22B7C">
      <w:numFmt w:val="bullet"/>
      <w:lvlText w:val="•"/>
      <w:lvlJc w:val="left"/>
      <w:pPr>
        <w:ind w:left="3342" w:hanging="216"/>
      </w:pPr>
      <w:rPr>
        <w:rFonts w:hint="default"/>
        <w:lang w:val="ru-RU" w:eastAsia="ru-RU" w:bidi="ru-RU"/>
      </w:rPr>
    </w:lvl>
    <w:lvl w:ilvl="4" w:tplc="88C43342">
      <w:numFmt w:val="bullet"/>
      <w:lvlText w:val="•"/>
      <w:lvlJc w:val="left"/>
      <w:pPr>
        <w:ind w:left="4376" w:hanging="216"/>
      </w:pPr>
      <w:rPr>
        <w:rFonts w:hint="default"/>
        <w:lang w:val="ru-RU" w:eastAsia="ru-RU" w:bidi="ru-RU"/>
      </w:rPr>
    </w:lvl>
    <w:lvl w:ilvl="5" w:tplc="F558B34A">
      <w:numFmt w:val="bullet"/>
      <w:lvlText w:val="•"/>
      <w:lvlJc w:val="left"/>
      <w:pPr>
        <w:ind w:left="5410" w:hanging="216"/>
      </w:pPr>
      <w:rPr>
        <w:rFonts w:hint="default"/>
        <w:lang w:val="ru-RU" w:eastAsia="ru-RU" w:bidi="ru-RU"/>
      </w:rPr>
    </w:lvl>
    <w:lvl w:ilvl="6" w:tplc="9BEC2A88">
      <w:numFmt w:val="bullet"/>
      <w:lvlText w:val="•"/>
      <w:lvlJc w:val="left"/>
      <w:pPr>
        <w:ind w:left="6444" w:hanging="216"/>
      </w:pPr>
      <w:rPr>
        <w:rFonts w:hint="default"/>
        <w:lang w:val="ru-RU" w:eastAsia="ru-RU" w:bidi="ru-RU"/>
      </w:rPr>
    </w:lvl>
    <w:lvl w:ilvl="7" w:tplc="EF60E1E0">
      <w:numFmt w:val="bullet"/>
      <w:lvlText w:val="•"/>
      <w:lvlJc w:val="left"/>
      <w:pPr>
        <w:ind w:left="7478" w:hanging="216"/>
      </w:pPr>
      <w:rPr>
        <w:rFonts w:hint="default"/>
        <w:lang w:val="ru-RU" w:eastAsia="ru-RU" w:bidi="ru-RU"/>
      </w:rPr>
    </w:lvl>
    <w:lvl w:ilvl="8" w:tplc="C97E9E84">
      <w:numFmt w:val="bullet"/>
      <w:lvlText w:val="•"/>
      <w:lvlJc w:val="left"/>
      <w:pPr>
        <w:ind w:left="8512" w:hanging="216"/>
      </w:pPr>
      <w:rPr>
        <w:rFonts w:hint="default"/>
        <w:lang w:val="ru-RU" w:eastAsia="ru-RU" w:bidi="ru-RU"/>
      </w:rPr>
    </w:lvl>
  </w:abstractNum>
  <w:abstractNum w:abstractNumId="30">
    <w:nsid w:val="537C7957"/>
    <w:multiLevelType w:val="hybridMultilevel"/>
    <w:tmpl w:val="BBF41C78"/>
    <w:lvl w:ilvl="0" w:tplc="8F1C9F74">
      <w:numFmt w:val="bullet"/>
      <w:lvlText w:val="-"/>
      <w:lvlJc w:val="left"/>
      <w:pPr>
        <w:ind w:left="236" w:hanging="163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1" w:tplc="BDB8B5F2">
      <w:numFmt w:val="bullet"/>
      <w:lvlText w:val="•"/>
      <w:lvlJc w:val="left"/>
      <w:pPr>
        <w:ind w:left="236" w:hanging="168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2" w:tplc="7766158A">
      <w:numFmt w:val="bullet"/>
      <w:lvlText w:val="•"/>
      <w:lvlJc w:val="left"/>
      <w:pPr>
        <w:ind w:left="2308" w:hanging="168"/>
      </w:pPr>
      <w:rPr>
        <w:rFonts w:hint="default"/>
        <w:lang w:val="ru-RU" w:eastAsia="ru-RU" w:bidi="ru-RU"/>
      </w:rPr>
    </w:lvl>
    <w:lvl w:ilvl="3" w:tplc="CF34B8D4">
      <w:numFmt w:val="bullet"/>
      <w:lvlText w:val="•"/>
      <w:lvlJc w:val="left"/>
      <w:pPr>
        <w:ind w:left="3342" w:hanging="168"/>
      </w:pPr>
      <w:rPr>
        <w:rFonts w:hint="default"/>
        <w:lang w:val="ru-RU" w:eastAsia="ru-RU" w:bidi="ru-RU"/>
      </w:rPr>
    </w:lvl>
    <w:lvl w:ilvl="4" w:tplc="3500B56E">
      <w:numFmt w:val="bullet"/>
      <w:lvlText w:val="•"/>
      <w:lvlJc w:val="left"/>
      <w:pPr>
        <w:ind w:left="4376" w:hanging="168"/>
      </w:pPr>
      <w:rPr>
        <w:rFonts w:hint="default"/>
        <w:lang w:val="ru-RU" w:eastAsia="ru-RU" w:bidi="ru-RU"/>
      </w:rPr>
    </w:lvl>
    <w:lvl w:ilvl="5" w:tplc="D9E260D0">
      <w:numFmt w:val="bullet"/>
      <w:lvlText w:val="•"/>
      <w:lvlJc w:val="left"/>
      <w:pPr>
        <w:ind w:left="5410" w:hanging="168"/>
      </w:pPr>
      <w:rPr>
        <w:rFonts w:hint="default"/>
        <w:lang w:val="ru-RU" w:eastAsia="ru-RU" w:bidi="ru-RU"/>
      </w:rPr>
    </w:lvl>
    <w:lvl w:ilvl="6" w:tplc="8C4A7190">
      <w:numFmt w:val="bullet"/>
      <w:lvlText w:val="•"/>
      <w:lvlJc w:val="left"/>
      <w:pPr>
        <w:ind w:left="6444" w:hanging="168"/>
      </w:pPr>
      <w:rPr>
        <w:rFonts w:hint="default"/>
        <w:lang w:val="ru-RU" w:eastAsia="ru-RU" w:bidi="ru-RU"/>
      </w:rPr>
    </w:lvl>
    <w:lvl w:ilvl="7" w:tplc="12B4FF1C">
      <w:numFmt w:val="bullet"/>
      <w:lvlText w:val="•"/>
      <w:lvlJc w:val="left"/>
      <w:pPr>
        <w:ind w:left="7478" w:hanging="168"/>
      </w:pPr>
      <w:rPr>
        <w:rFonts w:hint="default"/>
        <w:lang w:val="ru-RU" w:eastAsia="ru-RU" w:bidi="ru-RU"/>
      </w:rPr>
    </w:lvl>
    <w:lvl w:ilvl="8" w:tplc="8F16CF7C">
      <w:numFmt w:val="bullet"/>
      <w:lvlText w:val="•"/>
      <w:lvlJc w:val="left"/>
      <w:pPr>
        <w:ind w:left="8512" w:hanging="168"/>
      </w:pPr>
      <w:rPr>
        <w:rFonts w:hint="default"/>
        <w:lang w:val="ru-RU" w:eastAsia="ru-RU" w:bidi="ru-RU"/>
      </w:rPr>
    </w:lvl>
  </w:abstractNum>
  <w:abstractNum w:abstractNumId="31">
    <w:nsid w:val="53FD5B2F"/>
    <w:multiLevelType w:val="hybridMultilevel"/>
    <w:tmpl w:val="BBC2B214"/>
    <w:lvl w:ilvl="0" w:tplc="2FC4C10E">
      <w:start w:val="1"/>
      <w:numFmt w:val="decimal"/>
      <w:lvlText w:val="%1)"/>
      <w:lvlJc w:val="left"/>
      <w:pPr>
        <w:ind w:left="236" w:hanging="302"/>
        <w:jc w:val="left"/>
      </w:pPr>
      <w:rPr>
        <w:rFonts w:ascii="Liberation Serif" w:eastAsia="Liberation Serif" w:hAnsi="Liberation Serif" w:cs="Liberation Serif" w:hint="default"/>
        <w:spacing w:val="-11"/>
        <w:w w:val="100"/>
        <w:sz w:val="28"/>
        <w:szCs w:val="28"/>
        <w:lang w:val="ru-RU" w:eastAsia="ru-RU" w:bidi="ru-RU"/>
      </w:rPr>
    </w:lvl>
    <w:lvl w:ilvl="1" w:tplc="BFAA91F4">
      <w:numFmt w:val="bullet"/>
      <w:lvlText w:val="•"/>
      <w:lvlJc w:val="left"/>
      <w:pPr>
        <w:ind w:left="1274" w:hanging="302"/>
      </w:pPr>
      <w:rPr>
        <w:rFonts w:hint="default"/>
        <w:lang w:val="ru-RU" w:eastAsia="ru-RU" w:bidi="ru-RU"/>
      </w:rPr>
    </w:lvl>
    <w:lvl w:ilvl="2" w:tplc="E65600F6">
      <w:numFmt w:val="bullet"/>
      <w:lvlText w:val="•"/>
      <w:lvlJc w:val="left"/>
      <w:pPr>
        <w:ind w:left="2308" w:hanging="302"/>
      </w:pPr>
      <w:rPr>
        <w:rFonts w:hint="default"/>
        <w:lang w:val="ru-RU" w:eastAsia="ru-RU" w:bidi="ru-RU"/>
      </w:rPr>
    </w:lvl>
    <w:lvl w:ilvl="3" w:tplc="35CE6EBA">
      <w:numFmt w:val="bullet"/>
      <w:lvlText w:val="•"/>
      <w:lvlJc w:val="left"/>
      <w:pPr>
        <w:ind w:left="3342" w:hanging="302"/>
      </w:pPr>
      <w:rPr>
        <w:rFonts w:hint="default"/>
        <w:lang w:val="ru-RU" w:eastAsia="ru-RU" w:bidi="ru-RU"/>
      </w:rPr>
    </w:lvl>
    <w:lvl w:ilvl="4" w:tplc="497C8E38">
      <w:numFmt w:val="bullet"/>
      <w:lvlText w:val="•"/>
      <w:lvlJc w:val="left"/>
      <w:pPr>
        <w:ind w:left="4376" w:hanging="302"/>
      </w:pPr>
      <w:rPr>
        <w:rFonts w:hint="default"/>
        <w:lang w:val="ru-RU" w:eastAsia="ru-RU" w:bidi="ru-RU"/>
      </w:rPr>
    </w:lvl>
    <w:lvl w:ilvl="5" w:tplc="66787872">
      <w:numFmt w:val="bullet"/>
      <w:lvlText w:val="•"/>
      <w:lvlJc w:val="left"/>
      <w:pPr>
        <w:ind w:left="5410" w:hanging="302"/>
      </w:pPr>
      <w:rPr>
        <w:rFonts w:hint="default"/>
        <w:lang w:val="ru-RU" w:eastAsia="ru-RU" w:bidi="ru-RU"/>
      </w:rPr>
    </w:lvl>
    <w:lvl w:ilvl="6" w:tplc="0FE875C4">
      <w:numFmt w:val="bullet"/>
      <w:lvlText w:val="•"/>
      <w:lvlJc w:val="left"/>
      <w:pPr>
        <w:ind w:left="6444" w:hanging="302"/>
      </w:pPr>
      <w:rPr>
        <w:rFonts w:hint="default"/>
        <w:lang w:val="ru-RU" w:eastAsia="ru-RU" w:bidi="ru-RU"/>
      </w:rPr>
    </w:lvl>
    <w:lvl w:ilvl="7" w:tplc="41F23E62">
      <w:numFmt w:val="bullet"/>
      <w:lvlText w:val="•"/>
      <w:lvlJc w:val="left"/>
      <w:pPr>
        <w:ind w:left="7478" w:hanging="302"/>
      </w:pPr>
      <w:rPr>
        <w:rFonts w:hint="default"/>
        <w:lang w:val="ru-RU" w:eastAsia="ru-RU" w:bidi="ru-RU"/>
      </w:rPr>
    </w:lvl>
    <w:lvl w:ilvl="8" w:tplc="840C61D8">
      <w:numFmt w:val="bullet"/>
      <w:lvlText w:val="•"/>
      <w:lvlJc w:val="left"/>
      <w:pPr>
        <w:ind w:left="8512" w:hanging="302"/>
      </w:pPr>
      <w:rPr>
        <w:rFonts w:hint="default"/>
        <w:lang w:val="ru-RU" w:eastAsia="ru-RU" w:bidi="ru-RU"/>
      </w:rPr>
    </w:lvl>
  </w:abstractNum>
  <w:abstractNum w:abstractNumId="32">
    <w:nsid w:val="545D3AA0"/>
    <w:multiLevelType w:val="hybridMultilevel"/>
    <w:tmpl w:val="BA166CD6"/>
    <w:lvl w:ilvl="0" w:tplc="B5062DE2">
      <w:start w:val="1"/>
      <w:numFmt w:val="decimal"/>
      <w:lvlText w:val="%1."/>
      <w:lvlJc w:val="left"/>
      <w:pPr>
        <w:ind w:left="236" w:hanging="294"/>
        <w:jc w:val="right"/>
      </w:pPr>
      <w:rPr>
        <w:rFonts w:ascii="Liberation Serif" w:eastAsia="Liberation Serif" w:hAnsi="Liberation Serif" w:cs="Liberation Serif" w:hint="default"/>
        <w:w w:val="100"/>
        <w:sz w:val="28"/>
        <w:szCs w:val="28"/>
        <w:lang w:val="ru-RU" w:eastAsia="ru-RU" w:bidi="ru-RU"/>
      </w:rPr>
    </w:lvl>
    <w:lvl w:ilvl="1" w:tplc="B2F26352">
      <w:numFmt w:val="bullet"/>
      <w:lvlText w:val="•"/>
      <w:lvlJc w:val="left"/>
      <w:pPr>
        <w:ind w:left="1199" w:hanging="294"/>
      </w:pPr>
      <w:rPr>
        <w:rFonts w:hint="default"/>
        <w:lang w:val="ru-RU" w:eastAsia="ru-RU" w:bidi="ru-RU"/>
      </w:rPr>
    </w:lvl>
    <w:lvl w:ilvl="2" w:tplc="D5221926">
      <w:numFmt w:val="bullet"/>
      <w:lvlText w:val="•"/>
      <w:lvlJc w:val="left"/>
      <w:pPr>
        <w:ind w:left="2159" w:hanging="294"/>
      </w:pPr>
      <w:rPr>
        <w:rFonts w:hint="default"/>
        <w:lang w:val="ru-RU" w:eastAsia="ru-RU" w:bidi="ru-RU"/>
      </w:rPr>
    </w:lvl>
    <w:lvl w:ilvl="3" w:tplc="14346948">
      <w:numFmt w:val="bullet"/>
      <w:lvlText w:val="•"/>
      <w:lvlJc w:val="left"/>
      <w:pPr>
        <w:ind w:left="3119" w:hanging="294"/>
      </w:pPr>
      <w:rPr>
        <w:rFonts w:hint="default"/>
        <w:lang w:val="ru-RU" w:eastAsia="ru-RU" w:bidi="ru-RU"/>
      </w:rPr>
    </w:lvl>
    <w:lvl w:ilvl="4" w:tplc="8F007E52">
      <w:numFmt w:val="bullet"/>
      <w:lvlText w:val="•"/>
      <w:lvlJc w:val="left"/>
      <w:pPr>
        <w:ind w:left="4079" w:hanging="294"/>
      </w:pPr>
      <w:rPr>
        <w:rFonts w:hint="default"/>
        <w:lang w:val="ru-RU" w:eastAsia="ru-RU" w:bidi="ru-RU"/>
      </w:rPr>
    </w:lvl>
    <w:lvl w:ilvl="5" w:tplc="73DA0BCC">
      <w:numFmt w:val="bullet"/>
      <w:lvlText w:val="•"/>
      <w:lvlJc w:val="left"/>
      <w:pPr>
        <w:ind w:left="5039" w:hanging="294"/>
      </w:pPr>
      <w:rPr>
        <w:rFonts w:hint="default"/>
        <w:lang w:val="ru-RU" w:eastAsia="ru-RU" w:bidi="ru-RU"/>
      </w:rPr>
    </w:lvl>
    <w:lvl w:ilvl="6" w:tplc="E19A6FFA">
      <w:numFmt w:val="bullet"/>
      <w:lvlText w:val="•"/>
      <w:lvlJc w:val="left"/>
      <w:pPr>
        <w:ind w:left="5999" w:hanging="294"/>
      </w:pPr>
      <w:rPr>
        <w:rFonts w:hint="default"/>
        <w:lang w:val="ru-RU" w:eastAsia="ru-RU" w:bidi="ru-RU"/>
      </w:rPr>
    </w:lvl>
    <w:lvl w:ilvl="7" w:tplc="2D3263AA">
      <w:numFmt w:val="bullet"/>
      <w:lvlText w:val="•"/>
      <w:lvlJc w:val="left"/>
      <w:pPr>
        <w:ind w:left="6958" w:hanging="294"/>
      </w:pPr>
      <w:rPr>
        <w:rFonts w:hint="default"/>
        <w:lang w:val="ru-RU" w:eastAsia="ru-RU" w:bidi="ru-RU"/>
      </w:rPr>
    </w:lvl>
    <w:lvl w:ilvl="8" w:tplc="F598592E">
      <w:numFmt w:val="bullet"/>
      <w:lvlText w:val="•"/>
      <w:lvlJc w:val="left"/>
      <w:pPr>
        <w:ind w:left="7918" w:hanging="294"/>
      </w:pPr>
      <w:rPr>
        <w:rFonts w:hint="default"/>
        <w:lang w:val="ru-RU" w:eastAsia="ru-RU" w:bidi="ru-RU"/>
      </w:rPr>
    </w:lvl>
  </w:abstractNum>
  <w:abstractNum w:abstractNumId="33">
    <w:nsid w:val="553A65D4"/>
    <w:multiLevelType w:val="hybridMultilevel"/>
    <w:tmpl w:val="9E64D54E"/>
    <w:lvl w:ilvl="0" w:tplc="A0A6684E">
      <w:start w:val="1"/>
      <w:numFmt w:val="decimal"/>
      <w:lvlText w:val="%1."/>
      <w:lvlJc w:val="left"/>
      <w:pPr>
        <w:ind w:left="1026" w:hanging="430"/>
        <w:jc w:val="left"/>
      </w:pPr>
      <w:rPr>
        <w:rFonts w:ascii="Liberation Serif" w:eastAsia="Liberation Serif" w:hAnsi="Liberation Serif" w:cs="Liberation Serif" w:hint="default"/>
        <w:b/>
        <w:bCs/>
        <w:spacing w:val="-4"/>
        <w:w w:val="100"/>
        <w:sz w:val="28"/>
        <w:szCs w:val="28"/>
        <w:lang w:val="ru-RU" w:eastAsia="ru-RU" w:bidi="ru-RU"/>
      </w:rPr>
    </w:lvl>
    <w:lvl w:ilvl="1" w:tplc="F93648DE">
      <w:numFmt w:val="bullet"/>
      <w:lvlText w:val="–"/>
      <w:lvlJc w:val="left"/>
      <w:pPr>
        <w:ind w:left="236" w:hanging="284"/>
      </w:pPr>
      <w:rPr>
        <w:rFonts w:ascii="Liberation Serif" w:eastAsia="Liberation Serif" w:hAnsi="Liberation Serif" w:cs="Liberation Serif" w:hint="default"/>
        <w:b/>
        <w:bCs/>
        <w:spacing w:val="-16"/>
        <w:w w:val="100"/>
        <w:sz w:val="28"/>
        <w:szCs w:val="28"/>
        <w:lang w:val="ru-RU" w:eastAsia="ru-RU" w:bidi="ru-RU"/>
      </w:rPr>
    </w:lvl>
    <w:lvl w:ilvl="2" w:tplc="C6B815F2">
      <w:numFmt w:val="bullet"/>
      <w:lvlText w:val="•"/>
      <w:lvlJc w:val="left"/>
      <w:pPr>
        <w:ind w:left="2082" w:hanging="284"/>
      </w:pPr>
      <w:rPr>
        <w:rFonts w:hint="default"/>
        <w:lang w:val="ru-RU" w:eastAsia="ru-RU" w:bidi="ru-RU"/>
      </w:rPr>
    </w:lvl>
    <w:lvl w:ilvl="3" w:tplc="673825B6">
      <w:numFmt w:val="bullet"/>
      <w:lvlText w:val="•"/>
      <w:lvlJc w:val="left"/>
      <w:pPr>
        <w:ind w:left="3144" w:hanging="284"/>
      </w:pPr>
      <w:rPr>
        <w:rFonts w:hint="default"/>
        <w:lang w:val="ru-RU" w:eastAsia="ru-RU" w:bidi="ru-RU"/>
      </w:rPr>
    </w:lvl>
    <w:lvl w:ilvl="4" w:tplc="029A0F42">
      <w:numFmt w:val="bullet"/>
      <w:lvlText w:val="•"/>
      <w:lvlJc w:val="left"/>
      <w:pPr>
        <w:ind w:left="4206" w:hanging="284"/>
      </w:pPr>
      <w:rPr>
        <w:rFonts w:hint="default"/>
        <w:lang w:val="ru-RU" w:eastAsia="ru-RU" w:bidi="ru-RU"/>
      </w:rPr>
    </w:lvl>
    <w:lvl w:ilvl="5" w:tplc="CB52B498">
      <w:numFmt w:val="bullet"/>
      <w:lvlText w:val="•"/>
      <w:lvlJc w:val="left"/>
      <w:pPr>
        <w:ind w:left="5268" w:hanging="284"/>
      </w:pPr>
      <w:rPr>
        <w:rFonts w:hint="default"/>
        <w:lang w:val="ru-RU" w:eastAsia="ru-RU" w:bidi="ru-RU"/>
      </w:rPr>
    </w:lvl>
    <w:lvl w:ilvl="6" w:tplc="C19E3D02">
      <w:numFmt w:val="bullet"/>
      <w:lvlText w:val="•"/>
      <w:lvlJc w:val="left"/>
      <w:pPr>
        <w:ind w:left="6331" w:hanging="284"/>
      </w:pPr>
      <w:rPr>
        <w:rFonts w:hint="default"/>
        <w:lang w:val="ru-RU" w:eastAsia="ru-RU" w:bidi="ru-RU"/>
      </w:rPr>
    </w:lvl>
    <w:lvl w:ilvl="7" w:tplc="02C6E4C4">
      <w:numFmt w:val="bullet"/>
      <w:lvlText w:val="•"/>
      <w:lvlJc w:val="left"/>
      <w:pPr>
        <w:ind w:left="7393" w:hanging="284"/>
      </w:pPr>
      <w:rPr>
        <w:rFonts w:hint="default"/>
        <w:lang w:val="ru-RU" w:eastAsia="ru-RU" w:bidi="ru-RU"/>
      </w:rPr>
    </w:lvl>
    <w:lvl w:ilvl="8" w:tplc="E5F0DE3A">
      <w:numFmt w:val="bullet"/>
      <w:lvlText w:val="•"/>
      <w:lvlJc w:val="left"/>
      <w:pPr>
        <w:ind w:left="8455" w:hanging="284"/>
      </w:pPr>
      <w:rPr>
        <w:rFonts w:hint="default"/>
        <w:lang w:val="ru-RU" w:eastAsia="ru-RU" w:bidi="ru-RU"/>
      </w:rPr>
    </w:lvl>
  </w:abstractNum>
  <w:abstractNum w:abstractNumId="34">
    <w:nsid w:val="57DD10E4"/>
    <w:multiLevelType w:val="hybridMultilevel"/>
    <w:tmpl w:val="7AE4FC0E"/>
    <w:lvl w:ilvl="0" w:tplc="4D344550">
      <w:start w:val="1"/>
      <w:numFmt w:val="decimal"/>
      <w:lvlText w:val="%1)"/>
      <w:lvlJc w:val="left"/>
      <w:pPr>
        <w:ind w:left="236" w:hanging="424"/>
        <w:jc w:val="left"/>
      </w:pPr>
      <w:rPr>
        <w:rFonts w:ascii="Liberation Serif" w:eastAsia="Liberation Serif" w:hAnsi="Liberation Serif" w:cs="Liberation Serif" w:hint="default"/>
        <w:spacing w:val="-21"/>
        <w:w w:val="100"/>
        <w:sz w:val="28"/>
        <w:szCs w:val="28"/>
        <w:lang w:val="ru-RU" w:eastAsia="ru-RU" w:bidi="ru-RU"/>
      </w:rPr>
    </w:lvl>
    <w:lvl w:ilvl="1" w:tplc="738EA2BA">
      <w:numFmt w:val="bullet"/>
      <w:lvlText w:val="•"/>
      <w:lvlJc w:val="left"/>
      <w:pPr>
        <w:ind w:left="1274" w:hanging="424"/>
      </w:pPr>
      <w:rPr>
        <w:rFonts w:hint="default"/>
        <w:lang w:val="ru-RU" w:eastAsia="ru-RU" w:bidi="ru-RU"/>
      </w:rPr>
    </w:lvl>
    <w:lvl w:ilvl="2" w:tplc="4E66F5DA">
      <w:numFmt w:val="bullet"/>
      <w:lvlText w:val="•"/>
      <w:lvlJc w:val="left"/>
      <w:pPr>
        <w:ind w:left="2308" w:hanging="424"/>
      </w:pPr>
      <w:rPr>
        <w:rFonts w:hint="default"/>
        <w:lang w:val="ru-RU" w:eastAsia="ru-RU" w:bidi="ru-RU"/>
      </w:rPr>
    </w:lvl>
    <w:lvl w:ilvl="3" w:tplc="59E6597E">
      <w:numFmt w:val="bullet"/>
      <w:lvlText w:val="•"/>
      <w:lvlJc w:val="left"/>
      <w:pPr>
        <w:ind w:left="3342" w:hanging="424"/>
      </w:pPr>
      <w:rPr>
        <w:rFonts w:hint="default"/>
        <w:lang w:val="ru-RU" w:eastAsia="ru-RU" w:bidi="ru-RU"/>
      </w:rPr>
    </w:lvl>
    <w:lvl w:ilvl="4" w:tplc="94ECCCBE">
      <w:numFmt w:val="bullet"/>
      <w:lvlText w:val="•"/>
      <w:lvlJc w:val="left"/>
      <w:pPr>
        <w:ind w:left="4376" w:hanging="424"/>
      </w:pPr>
      <w:rPr>
        <w:rFonts w:hint="default"/>
        <w:lang w:val="ru-RU" w:eastAsia="ru-RU" w:bidi="ru-RU"/>
      </w:rPr>
    </w:lvl>
    <w:lvl w:ilvl="5" w:tplc="36FCB5C2">
      <w:numFmt w:val="bullet"/>
      <w:lvlText w:val="•"/>
      <w:lvlJc w:val="left"/>
      <w:pPr>
        <w:ind w:left="5410" w:hanging="424"/>
      </w:pPr>
      <w:rPr>
        <w:rFonts w:hint="default"/>
        <w:lang w:val="ru-RU" w:eastAsia="ru-RU" w:bidi="ru-RU"/>
      </w:rPr>
    </w:lvl>
    <w:lvl w:ilvl="6" w:tplc="7A4892D0">
      <w:numFmt w:val="bullet"/>
      <w:lvlText w:val="•"/>
      <w:lvlJc w:val="left"/>
      <w:pPr>
        <w:ind w:left="6444" w:hanging="424"/>
      </w:pPr>
      <w:rPr>
        <w:rFonts w:hint="default"/>
        <w:lang w:val="ru-RU" w:eastAsia="ru-RU" w:bidi="ru-RU"/>
      </w:rPr>
    </w:lvl>
    <w:lvl w:ilvl="7" w:tplc="D17AB23E">
      <w:numFmt w:val="bullet"/>
      <w:lvlText w:val="•"/>
      <w:lvlJc w:val="left"/>
      <w:pPr>
        <w:ind w:left="7478" w:hanging="424"/>
      </w:pPr>
      <w:rPr>
        <w:rFonts w:hint="default"/>
        <w:lang w:val="ru-RU" w:eastAsia="ru-RU" w:bidi="ru-RU"/>
      </w:rPr>
    </w:lvl>
    <w:lvl w:ilvl="8" w:tplc="7552504A">
      <w:numFmt w:val="bullet"/>
      <w:lvlText w:val="•"/>
      <w:lvlJc w:val="left"/>
      <w:pPr>
        <w:ind w:left="8512" w:hanging="424"/>
      </w:pPr>
      <w:rPr>
        <w:rFonts w:hint="default"/>
        <w:lang w:val="ru-RU" w:eastAsia="ru-RU" w:bidi="ru-RU"/>
      </w:rPr>
    </w:lvl>
  </w:abstractNum>
  <w:abstractNum w:abstractNumId="35">
    <w:nsid w:val="588B0C83"/>
    <w:multiLevelType w:val="hybridMultilevel"/>
    <w:tmpl w:val="587AA752"/>
    <w:lvl w:ilvl="0" w:tplc="69BE1C90">
      <w:start w:val="1"/>
      <w:numFmt w:val="decimal"/>
      <w:lvlText w:val="%1)"/>
      <w:lvlJc w:val="left"/>
      <w:pPr>
        <w:ind w:left="236" w:hanging="352"/>
        <w:jc w:val="left"/>
      </w:pPr>
      <w:rPr>
        <w:rFonts w:ascii="Liberation Serif" w:eastAsia="Liberation Serif" w:hAnsi="Liberation Serif" w:cs="Liberation Serif" w:hint="default"/>
        <w:spacing w:val="-28"/>
        <w:w w:val="100"/>
        <w:sz w:val="28"/>
        <w:szCs w:val="28"/>
        <w:lang w:val="ru-RU" w:eastAsia="ru-RU" w:bidi="ru-RU"/>
      </w:rPr>
    </w:lvl>
    <w:lvl w:ilvl="1" w:tplc="2E1C3F5E">
      <w:numFmt w:val="bullet"/>
      <w:lvlText w:val="•"/>
      <w:lvlJc w:val="left"/>
      <w:pPr>
        <w:ind w:left="1274" w:hanging="352"/>
      </w:pPr>
      <w:rPr>
        <w:rFonts w:hint="default"/>
        <w:lang w:val="ru-RU" w:eastAsia="ru-RU" w:bidi="ru-RU"/>
      </w:rPr>
    </w:lvl>
    <w:lvl w:ilvl="2" w:tplc="4BD818E0">
      <w:numFmt w:val="bullet"/>
      <w:lvlText w:val="•"/>
      <w:lvlJc w:val="left"/>
      <w:pPr>
        <w:ind w:left="2308" w:hanging="352"/>
      </w:pPr>
      <w:rPr>
        <w:rFonts w:hint="default"/>
        <w:lang w:val="ru-RU" w:eastAsia="ru-RU" w:bidi="ru-RU"/>
      </w:rPr>
    </w:lvl>
    <w:lvl w:ilvl="3" w:tplc="BBC4CD58">
      <w:numFmt w:val="bullet"/>
      <w:lvlText w:val="•"/>
      <w:lvlJc w:val="left"/>
      <w:pPr>
        <w:ind w:left="3342" w:hanging="352"/>
      </w:pPr>
      <w:rPr>
        <w:rFonts w:hint="default"/>
        <w:lang w:val="ru-RU" w:eastAsia="ru-RU" w:bidi="ru-RU"/>
      </w:rPr>
    </w:lvl>
    <w:lvl w:ilvl="4" w:tplc="329ACC88">
      <w:numFmt w:val="bullet"/>
      <w:lvlText w:val="•"/>
      <w:lvlJc w:val="left"/>
      <w:pPr>
        <w:ind w:left="4376" w:hanging="352"/>
      </w:pPr>
      <w:rPr>
        <w:rFonts w:hint="default"/>
        <w:lang w:val="ru-RU" w:eastAsia="ru-RU" w:bidi="ru-RU"/>
      </w:rPr>
    </w:lvl>
    <w:lvl w:ilvl="5" w:tplc="3280BF2A">
      <w:numFmt w:val="bullet"/>
      <w:lvlText w:val="•"/>
      <w:lvlJc w:val="left"/>
      <w:pPr>
        <w:ind w:left="5410" w:hanging="352"/>
      </w:pPr>
      <w:rPr>
        <w:rFonts w:hint="default"/>
        <w:lang w:val="ru-RU" w:eastAsia="ru-RU" w:bidi="ru-RU"/>
      </w:rPr>
    </w:lvl>
    <w:lvl w:ilvl="6" w:tplc="5E72D782">
      <w:numFmt w:val="bullet"/>
      <w:lvlText w:val="•"/>
      <w:lvlJc w:val="left"/>
      <w:pPr>
        <w:ind w:left="6444" w:hanging="352"/>
      </w:pPr>
      <w:rPr>
        <w:rFonts w:hint="default"/>
        <w:lang w:val="ru-RU" w:eastAsia="ru-RU" w:bidi="ru-RU"/>
      </w:rPr>
    </w:lvl>
    <w:lvl w:ilvl="7" w:tplc="1E0061A8">
      <w:numFmt w:val="bullet"/>
      <w:lvlText w:val="•"/>
      <w:lvlJc w:val="left"/>
      <w:pPr>
        <w:ind w:left="7478" w:hanging="352"/>
      </w:pPr>
      <w:rPr>
        <w:rFonts w:hint="default"/>
        <w:lang w:val="ru-RU" w:eastAsia="ru-RU" w:bidi="ru-RU"/>
      </w:rPr>
    </w:lvl>
    <w:lvl w:ilvl="8" w:tplc="F5E64032">
      <w:numFmt w:val="bullet"/>
      <w:lvlText w:val="•"/>
      <w:lvlJc w:val="left"/>
      <w:pPr>
        <w:ind w:left="8512" w:hanging="352"/>
      </w:pPr>
      <w:rPr>
        <w:rFonts w:hint="default"/>
        <w:lang w:val="ru-RU" w:eastAsia="ru-RU" w:bidi="ru-RU"/>
      </w:rPr>
    </w:lvl>
  </w:abstractNum>
  <w:abstractNum w:abstractNumId="36">
    <w:nsid w:val="5DA60136"/>
    <w:multiLevelType w:val="hybridMultilevel"/>
    <w:tmpl w:val="2662C0FE"/>
    <w:lvl w:ilvl="0" w:tplc="5A1415EA">
      <w:start w:val="1"/>
      <w:numFmt w:val="decimal"/>
      <w:lvlText w:val="%1)"/>
      <w:lvlJc w:val="left"/>
      <w:pPr>
        <w:ind w:left="236" w:hanging="310"/>
        <w:jc w:val="left"/>
      </w:pPr>
      <w:rPr>
        <w:rFonts w:ascii="Liberation Serif" w:eastAsia="Liberation Serif" w:hAnsi="Liberation Serif" w:cs="Liberation Serif" w:hint="default"/>
        <w:b/>
        <w:bCs/>
        <w:w w:val="100"/>
        <w:sz w:val="28"/>
        <w:szCs w:val="28"/>
        <w:lang w:val="ru-RU" w:eastAsia="ru-RU" w:bidi="ru-RU"/>
      </w:rPr>
    </w:lvl>
    <w:lvl w:ilvl="1" w:tplc="3030FEC2">
      <w:numFmt w:val="bullet"/>
      <w:lvlText w:val="•"/>
      <w:lvlJc w:val="left"/>
      <w:pPr>
        <w:ind w:left="1274" w:hanging="310"/>
      </w:pPr>
      <w:rPr>
        <w:rFonts w:hint="default"/>
        <w:lang w:val="ru-RU" w:eastAsia="ru-RU" w:bidi="ru-RU"/>
      </w:rPr>
    </w:lvl>
    <w:lvl w:ilvl="2" w:tplc="F40C1FF4">
      <w:numFmt w:val="bullet"/>
      <w:lvlText w:val="•"/>
      <w:lvlJc w:val="left"/>
      <w:pPr>
        <w:ind w:left="2308" w:hanging="310"/>
      </w:pPr>
      <w:rPr>
        <w:rFonts w:hint="default"/>
        <w:lang w:val="ru-RU" w:eastAsia="ru-RU" w:bidi="ru-RU"/>
      </w:rPr>
    </w:lvl>
    <w:lvl w:ilvl="3" w:tplc="58947984">
      <w:numFmt w:val="bullet"/>
      <w:lvlText w:val="•"/>
      <w:lvlJc w:val="left"/>
      <w:pPr>
        <w:ind w:left="3342" w:hanging="310"/>
      </w:pPr>
      <w:rPr>
        <w:rFonts w:hint="default"/>
        <w:lang w:val="ru-RU" w:eastAsia="ru-RU" w:bidi="ru-RU"/>
      </w:rPr>
    </w:lvl>
    <w:lvl w:ilvl="4" w:tplc="3A2E5210">
      <w:numFmt w:val="bullet"/>
      <w:lvlText w:val="•"/>
      <w:lvlJc w:val="left"/>
      <w:pPr>
        <w:ind w:left="4376" w:hanging="310"/>
      </w:pPr>
      <w:rPr>
        <w:rFonts w:hint="default"/>
        <w:lang w:val="ru-RU" w:eastAsia="ru-RU" w:bidi="ru-RU"/>
      </w:rPr>
    </w:lvl>
    <w:lvl w:ilvl="5" w:tplc="B77E0E28">
      <w:numFmt w:val="bullet"/>
      <w:lvlText w:val="•"/>
      <w:lvlJc w:val="left"/>
      <w:pPr>
        <w:ind w:left="5410" w:hanging="310"/>
      </w:pPr>
      <w:rPr>
        <w:rFonts w:hint="default"/>
        <w:lang w:val="ru-RU" w:eastAsia="ru-RU" w:bidi="ru-RU"/>
      </w:rPr>
    </w:lvl>
    <w:lvl w:ilvl="6" w:tplc="70B8ACB8">
      <w:numFmt w:val="bullet"/>
      <w:lvlText w:val="•"/>
      <w:lvlJc w:val="left"/>
      <w:pPr>
        <w:ind w:left="6444" w:hanging="310"/>
      </w:pPr>
      <w:rPr>
        <w:rFonts w:hint="default"/>
        <w:lang w:val="ru-RU" w:eastAsia="ru-RU" w:bidi="ru-RU"/>
      </w:rPr>
    </w:lvl>
    <w:lvl w:ilvl="7" w:tplc="B5CA7832">
      <w:numFmt w:val="bullet"/>
      <w:lvlText w:val="•"/>
      <w:lvlJc w:val="left"/>
      <w:pPr>
        <w:ind w:left="7478" w:hanging="310"/>
      </w:pPr>
      <w:rPr>
        <w:rFonts w:hint="default"/>
        <w:lang w:val="ru-RU" w:eastAsia="ru-RU" w:bidi="ru-RU"/>
      </w:rPr>
    </w:lvl>
    <w:lvl w:ilvl="8" w:tplc="987655DC">
      <w:numFmt w:val="bullet"/>
      <w:lvlText w:val="•"/>
      <w:lvlJc w:val="left"/>
      <w:pPr>
        <w:ind w:left="8512" w:hanging="310"/>
      </w:pPr>
      <w:rPr>
        <w:rFonts w:hint="default"/>
        <w:lang w:val="ru-RU" w:eastAsia="ru-RU" w:bidi="ru-RU"/>
      </w:rPr>
    </w:lvl>
  </w:abstractNum>
  <w:abstractNum w:abstractNumId="37">
    <w:nsid w:val="63FD2DAA"/>
    <w:multiLevelType w:val="hybridMultilevel"/>
    <w:tmpl w:val="2DBCE798"/>
    <w:lvl w:ilvl="0" w:tplc="42FC2CA2">
      <w:start w:val="1"/>
      <w:numFmt w:val="decimal"/>
      <w:lvlText w:val="%1"/>
      <w:lvlJc w:val="left"/>
      <w:pPr>
        <w:ind w:left="956" w:hanging="696"/>
        <w:jc w:val="left"/>
      </w:pPr>
      <w:rPr>
        <w:rFonts w:ascii="Liberation Serif" w:eastAsia="Liberation Serif" w:hAnsi="Liberation Serif" w:cs="Liberation Serif" w:hint="default"/>
        <w:spacing w:val="-9"/>
        <w:w w:val="100"/>
        <w:sz w:val="28"/>
        <w:szCs w:val="28"/>
        <w:lang w:val="ru-RU" w:eastAsia="ru-RU" w:bidi="ru-RU"/>
      </w:rPr>
    </w:lvl>
    <w:lvl w:ilvl="1" w:tplc="9810340C">
      <w:numFmt w:val="bullet"/>
      <w:lvlText w:val="•"/>
      <w:lvlJc w:val="left"/>
      <w:pPr>
        <w:ind w:left="1922" w:hanging="696"/>
      </w:pPr>
      <w:rPr>
        <w:rFonts w:hint="default"/>
        <w:lang w:val="ru-RU" w:eastAsia="ru-RU" w:bidi="ru-RU"/>
      </w:rPr>
    </w:lvl>
    <w:lvl w:ilvl="2" w:tplc="2C6A6E1E">
      <w:numFmt w:val="bullet"/>
      <w:lvlText w:val="•"/>
      <w:lvlJc w:val="left"/>
      <w:pPr>
        <w:ind w:left="2884" w:hanging="696"/>
      </w:pPr>
      <w:rPr>
        <w:rFonts w:hint="default"/>
        <w:lang w:val="ru-RU" w:eastAsia="ru-RU" w:bidi="ru-RU"/>
      </w:rPr>
    </w:lvl>
    <w:lvl w:ilvl="3" w:tplc="042AFF3A">
      <w:numFmt w:val="bullet"/>
      <w:lvlText w:val="•"/>
      <w:lvlJc w:val="left"/>
      <w:pPr>
        <w:ind w:left="3846" w:hanging="696"/>
      </w:pPr>
      <w:rPr>
        <w:rFonts w:hint="default"/>
        <w:lang w:val="ru-RU" w:eastAsia="ru-RU" w:bidi="ru-RU"/>
      </w:rPr>
    </w:lvl>
    <w:lvl w:ilvl="4" w:tplc="FBCE9A34">
      <w:numFmt w:val="bullet"/>
      <w:lvlText w:val="•"/>
      <w:lvlJc w:val="left"/>
      <w:pPr>
        <w:ind w:left="4808" w:hanging="696"/>
      </w:pPr>
      <w:rPr>
        <w:rFonts w:hint="default"/>
        <w:lang w:val="ru-RU" w:eastAsia="ru-RU" w:bidi="ru-RU"/>
      </w:rPr>
    </w:lvl>
    <w:lvl w:ilvl="5" w:tplc="2F367920">
      <w:numFmt w:val="bullet"/>
      <w:lvlText w:val="•"/>
      <w:lvlJc w:val="left"/>
      <w:pPr>
        <w:ind w:left="5770" w:hanging="696"/>
      </w:pPr>
      <w:rPr>
        <w:rFonts w:hint="default"/>
        <w:lang w:val="ru-RU" w:eastAsia="ru-RU" w:bidi="ru-RU"/>
      </w:rPr>
    </w:lvl>
    <w:lvl w:ilvl="6" w:tplc="4A7E1446">
      <w:numFmt w:val="bullet"/>
      <w:lvlText w:val="•"/>
      <w:lvlJc w:val="left"/>
      <w:pPr>
        <w:ind w:left="6732" w:hanging="696"/>
      </w:pPr>
      <w:rPr>
        <w:rFonts w:hint="default"/>
        <w:lang w:val="ru-RU" w:eastAsia="ru-RU" w:bidi="ru-RU"/>
      </w:rPr>
    </w:lvl>
    <w:lvl w:ilvl="7" w:tplc="292E3806">
      <w:numFmt w:val="bullet"/>
      <w:lvlText w:val="•"/>
      <w:lvlJc w:val="left"/>
      <w:pPr>
        <w:ind w:left="7694" w:hanging="696"/>
      </w:pPr>
      <w:rPr>
        <w:rFonts w:hint="default"/>
        <w:lang w:val="ru-RU" w:eastAsia="ru-RU" w:bidi="ru-RU"/>
      </w:rPr>
    </w:lvl>
    <w:lvl w:ilvl="8" w:tplc="CC5A2C6A">
      <w:numFmt w:val="bullet"/>
      <w:lvlText w:val="•"/>
      <w:lvlJc w:val="left"/>
      <w:pPr>
        <w:ind w:left="8656" w:hanging="696"/>
      </w:pPr>
      <w:rPr>
        <w:rFonts w:hint="default"/>
        <w:lang w:val="ru-RU" w:eastAsia="ru-RU" w:bidi="ru-RU"/>
      </w:rPr>
    </w:lvl>
  </w:abstractNum>
  <w:abstractNum w:abstractNumId="38">
    <w:nsid w:val="67655016"/>
    <w:multiLevelType w:val="hybridMultilevel"/>
    <w:tmpl w:val="347CD014"/>
    <w:lvl w:ilvl="0" w:tplc="461C24A2">
      <w:numFmt w:val="bullet"/>
      <w:lvlText w:val="-"/>
      <w:lvlJc w:val="left"/>
      <w:pPr>
        <w:ind w:left="1316" w:hanging="360"/>
      </w:pPr>
      <w:rPr>
        <w:rFonts w:ascii="Liberation Serif" w:eastAsia="Liberation Serif" w:hAnsi="Liberation Serif" w:cs="Liberation Serif" w:hint="default"/>
        <w:b/>
        <w:bCs/>
        <w:spacing w:val="-14"/>
        <w:w w:val="100"/>
        <w:sz w:val="28"/>
        <w:szCs w:val="28"/>
        <w:lang w:val="ru-RU" w:eastAsia="ru-RU" w:bidi="ru-RU"/>
      </w:rPr>
    </w:lvl>
    <w:lvl w:ilvl="1" w:tplc="C49ABEB6">
      <w:numFmt w:val="bullet"/>
      <w:lvlText w:val="•"/>
      <w:lvlJc w:val="left"/>
      <w:pPr>
        <w:ind w:left="2246" w:hanging="360"/>
      </w:pPr>
      <w:rPr>
        <w:rFonts w:hint="default"/>
        <w:lang w:val="ru-RU" w:eastAsia="ru-RU" w:bidi="ru-RU"/>
      </w:rPr>
    </w:lvl>
    <w:lvl w:ilvl="2" w:tplc="C3AACFEA">
      <w:numFmt w:val="bullet"/>
      <w:lvlText w:val="•"/>
      <w:lvlJc w:val="left"/>
      <w:pPr>
        <w:ind w:left="3172" w:hanging="360"/>
      </w:pPr>
      <w:rPr>
        <w:rFonts w:hint="default"/>
        <w:lang w:val="ru-RU" w:eastAsia="ru-RU" w:bidi="ru-RU"/>
      </w:rPr>
    </w:lvl>
    <w:lvl w:ilvl="3" w:tplc="DE586830">
      <w:numFmt w:val="bullet"/>
      <w:lvlText w:val="•"/>
      <w:lvlJc w:val="left"/>
      <w:pPr>
        <w:ind w:left="4098" w:hanging="360"/>
      </w:pPr>
      <w:rPr>
        <w:rFonts w:hint="default"/>
        <w:lang w:val="ru-RU" w:eastAsia="ru-RU" w:bidi="ru-RU"/>
      </w:rPr>
    </w:lvl>
    <w:lvl w:ilvl="4" w:tplc="6AAA5426">
      <w:numFmt w:val="bullet"/>
      <w:lvlText w:val="•"/>
      <w:lvlJc w:val="left"/>
      <w:pPr>
        <w:ind w:left="5024" w:hanging="360"/>
      </w:pPr>
      <w:rPr>
        <w:rFonts w:hint="default"/>
        <w:lang w:val="ru-RU" w:eastAsia="ru-RU" w:bidi="ru-RU"/>
      </w:rPr>
    </w:lvl>
    <w:lvl w:ilvl="5" w:tplc="B94C49B8">
      <w:numFmt w:val="bullet"/>
      <w:lvlText w:val="•"/>
      <w:lvlJc w:val="left"/>
      <w:pPr>
        <w:ind w:left="5950" w:hanging="360"/>
      </w:pPr>
      <w:rPr>
        <w:rFonts w:hint="default"/>
        <w:lang w:val="ru-RU" w:eastAsia="ru-RU" w:bidi="ru-RU"/>
      </w:rPr>
    </w:lvl>
    <w:lvl w:ilvl="6" w:tplc="6B90F810">
      <w:numFmt w:val="bullet"/>
      <w:lvlText w:val="•"/>
      <w:lvlJc w:val="left"/>
      <w:pPr>
        <w:ind w:left="6876" w:hanging="360"/>
      </w:pPr>
      <w:rPr>
        <w:rFonts w:hint="default"/>
        <w:lang w:val="ru-RU" w:eastAsia="ru-RU" w:bidi="ru-RU"/>
      </w:rPr>
    </w:lvl>
    <w:lvl w:ilvl="7" w:tplc="2E4C93FA">
      <w:numFmt w:val="bullet"/>
      <w:lvlText w:val="•"/>
      <w:lvlJc w:val="left"/>
      <w:pPr>
        <w:ind w:left="7802" w:hanging="360"/>
      </w:pPr>
      <w:rPr>
        <w:rFonts w:hint="default"/>
        <w:lang w:val="ru-RU" w:eastAsia="ru-RU" w:bidi="ru-RU"/>
      </w:rPr>
    </w:lvl>
    <w:lvl w:ilvl="8" w:tplc="6922CF6C">
      <w:numFmt w:val="bullet"/>
      <w:lvlText w:val="•"/>
      <w:lvlJc w:val="left"/>
      <w:pPr>
        <w:ind w:left="8728" w:hanging="360"/>
      </w:pPr>
      <w:rPr>
        <w:rFonts w:hint="default"/>
        <w:lang w:val="ru-RU" w:eastAsia="ru-RU" w:bidi="ru-RU"/>
      </w:rPr>
    </w:lvl>
  </w:abstractNum>
  <w:abstractNum w:abstractNumId="39">
    <w:nsid w:val="6E44752F"/>
    <w:multiLevelType w:val="hybridMultilevel"/>
    <w:tmpl w:val="C3C4EA1A"/>
    <w:lvl w:ilvl="0" w:tplc="99302AF2">
      <w:start w:val="1"/>
      <w:numFmt w:val="upperRoman"/>
      <w:lvlText w:val="%1."/>
      <w:lvlJc w:val="left"/>
      <w:pPr>
        <w:ind w:left="236" w:hanging="234"/>
        <w:jc w:val="left"/>
      </w:pPr>
      <w:rPr>
        <w:rFonts w:ascii="Liberation Serif" w:eastAsia="Liberation Serif" w:hAnsi="Liberation Serif" w:cs="Liberation Serif" w:hint="default"/>
        <w:spacing w:val="-37"/>
        <w:w w:val="100"/>
        <w:sz w:val="28"/>
        <w:szCs w:val="28"/>
        <w:lang w:val="ru-RU" w:eastAsia="ru-RU" w:bidi="ru-RU"/>
      </w:rPr>
    </w:lvl>
    <w:lvl w:ilvl="1" w:tplc="D640E08A">
      <w:numFmt w:val="bullet"/>
      <w:lvlText w:val="•"/>
      <w:lvlJc w:val="left"/>
      <w:pPr>
        <w:ind w:left="1274" w:hanging="234"/>
      </w:pPr>
      <w:rPr>
        <w:rFonts w:hint="default"/>
        <w:lang w:val="ru-RU" w:eastAsia="ru-RU" w:bidi="ru-RU"/>
      </w:rPr>
    </w:lvl>
    <w:lvl w:ilvl="2" w:tplc="8B84CA46">
      <w:numFmt w:val="bullet"/>
      <w:lvlText w:val="•"/>
      <w:lvlJc w:val="left"/>
      <w:pPr>
        <w:ind w:left="2308" w:hanging="234"/>
      </w:pPr>
      <w:rPr>
        <w:rFonts w:hint="default"/>
        <w:lang w:val="ru-RU" w:eastAsia="ru-RU" w:bidi="ru-RU"/>
      </w:rPr>
    </w:lvl>
    <w:lvl w:ilvl="3" w:tplc="93B4F934">
      <w:numFmt w:val="bullet"/>
      <w:lvlText w:val="•"/>
      <w:lvlJc w:val="left"/>
      <w:pPr>
        <w:ind w:left="3342" w:hanging="234"/>
      </w:pPr>
      <w:rPr>
        <w:rFonts w:hint="default"/>
        <w:lang w:val="ru-RU" w:eastAsia="ru-RU" w:bidi="ru-RU"/>
      </w:rPr>
    </w:lvl>
    <w:lvl w:ilvl="4" w:tplc="E4AE7738">
      <w:numFmt w:val="bullet"/>
      <w:lvlText w:val="•"/>
      <w:lvlJc w:val="left"/>
      <w:pPr>
        <w:ind w:left="4376" w:hanging="234"/>
      </w:pPr>
      <w:rPr>
        <w:rFonts w:hint="default"/>
        <w:lang w:val="ru-RU" w:eastAsia="ru-RU" w:bidi="ru-RU"/>
      </w:rPr>
    </w:lvl>
    <w:lvl w:ilvl="5" w:tplc="3A3A1366">
      <w:numFmt w:val="bullet"/>
      <w:lvlText w:val="•"/>
      <w:lvlJc w:val="left"/>
      <w:pPr>
        <w:ind w:left="5410" w:hanging="234"/>
      </w:pPr>
      <w:rPr>
        <w:rFonts w:hint="default"/>
        <w:lang w:val="ru-RU" w:eastAsia="ru-RU" w:bidi="ru-RU"/>
      </w:rPr>
    </w:lvl>
    <w:lvl w:ilvl="6" w:tplc="ADC00B66">
      <w:numFmt w:val="bullet"/>
      <w:lvlText w:val="•"/>
      <w:lvlJc w:val="left"/>
      <w:pPr>
        <w:ind w:left="6444" w:hanging="234"/>
      </w:pPr>
      <w:rPr>
        <w:rFonts w:hint="default"/>
        <w:lang w:val="ru-RU" w:eastAsia="ru-RU" w:bidi="ru-RU"/>
      </w:rPr>
    </w:lvl>
    <w:lvl w:ilvl="7" w:tplc="9A2276DA">
      <w:numFmt w:val="bullet"/>
      <w:lvlText w:val="•"/>
      <w:lvlJc w:val="left"/>
      <w:pPr>
        <w:ind w:left="7478" w:hanging="234"/>
      </w:pPr>
      <w:rPr>
        <w:rFonts w:hint="default"/>
        <w:lang w:val="ru-RU" w:eastAsia="ru-RU" w:bidi="ru-RU"/>
      </w:rPr>
    </w:lvl>
    <w:lvl w:ilvl="8" w:tplc="26DAD9B6">
      <w:numFmt w:val="bullet"/>
      <w:lvlText w:val="•"/>
      <w:lvlJc w:val="left"/>
      <w:pPr>
        <w:ind w:left="8512" w:hanging="234"/>
      </w:pPr>
      <w:rPr>
        <w:rFonts w:hint="default"/>
        <w:lang w:val="ru-RU" w:eastAsia="ru-RU" w:bidi="ru-RU"/>
      </w:rPr>
    </w:lvl>
  </w:abstractNum>
  <w:abstractNum w:abstractNumId="40">
    <w:nsid w:val="7210240E"/>
    <w:multiLevelType w:val="hybridMultilevel"/>
    <w:tmpl w:val="CC6C04B8"/>
    <w:lvl w:ilvl="0" w:tplc="60F4D5E2">
      <w:start w:val="1"/>
      <w:numFmt w:val="decimal"/>
      <w:lvlText w:val="%1"/>
      <w:lvlJc w:val="left"/>
      <w:pPr>
        <w:ind w:left="236" w:hanging="360"/>
        <w:jc w:val="left"/>
      </w:pPr>
      <w:rPr>
        <w:rFonts w:ascii="Liberation Serif" w:eastAsia="Liberation Serif" w:hAnsi="Liberation Serif" w:cs="Liberation Serif" w:hint="default"/>
        <w:spacing w:val="-16"/>
        <w:w w:val="100"/>
        <w:sz w:val="28"/>
        <w:szCs w:val="28"/>
        <w:lang w:val="ru-RU" w:eastAsia="ru-RU" w:bidi="ru-RU"/>
      </w:rPr>
    </w:lvl>
    <w:lvl w:ilvl="1" w:tplc="E3AA81EC">
      <w:numFmt w:val="bullet"/>
      <w:lvlText w:val="•"/>
      <w:lvlJc w:val="left"/>
      <w:pPr>
        <w:ind w:left="1274" w:hanging="360"/>
      </w:pPr>
      <w:rPr>
        <w:rFonts w:hint="default"/>
        <w:lang w:val="ru-RU" w:eastAsia="ru-RU" w:bidi="ru-RU"/>
      </w:rPr>
    </w:lvl>
    <w:lvl w:ilvl="2" w:tplc="C4929A02">
      <w:numFmt w:val="bullet"/>
      <w:lvlText w:val="•"/>
      <w:lvlJc w:val="left"/>
      <w:pPr>
        <w:ind w:left="2308" w:hanging="360"/>
      </w:pPr>
      <w:rPr>
        <w:rFonts w:hint="default"/>
        <w:lang w:val="ru-RU" w:eastAsia="ru-RU" w:bidi="ru-RU"/>
      </w:rPr>
    </w:lvl>
    <w:lvl w:ilvl="3" w:tplc="A4748BA8">
      <w:numFmt w:val="bullet"/>
      <w:lvlText w:val="•"/>
      <w:lvlJc w:val="left"/>
      <w:pPr>
        <w:ind w:left="3342" w:hanging="360"/>
      </w:pPr>
      <w:rPr>
        <w:rFonts w:hint="default"/>
        <w:lang w:val="ru-RU" w:eastAsia="ru-RU" w:bidi="ru-RU"/>
      </w:rPr>
    </w:lvl>
    <w:lvl w:ilvl="4" w:tplc="0C404C9C">
      <w:numFmt w:val="bullet"/>
      <w:lvlText w:val="•"/>
      <w:lvlJc w:val="left"/>
      <w:pPr>
        <w:ind w:left="4376" w:hanging="360"/>
      </w:pPr>
      <w:rPr>
        <w:rFonts w:hint="default"/>
        <w:lang w:val="ru-RU" w:eastAsia="ru-RU" w:bidi="ru-RU"/>
      </w:rPr>
    </w:lvl>
    <w:lvl w:ilvl="5" w:tplc="5784BEFA">
      <w:numFmt w:val="bullet"/>
      <w:lvlText w:val="•"/>
      <w:lvlJc w:val="left"/>
      <w:pPr>
        <w:ind w:left="5410" w:hanging="360"/>
      </w:pPr>
      <w:rPr>
        <w:rFonts w:hint="default"/>
        <w:lang w:val="ru-RU" w:eastAsia="ru-RU" w:bidi="ru-RU"/>
      </w:rPr>
    </w:lvl>
    <w:lvl w:ilvl="6" w:tplc="31CA7A8C">
      <w:numFmt w:val="bullet"/>
      <w:lvlText w:val="•"/>
      <w:lvlJc w:val="left"/>
      <w:pPr>
        <w:ind w:left="6444" w:hanging="360"/>
      </w:pPr>
      <w:rPr>
        <w:rFonts w:hint="default"/>
        <w:lang w:val="ru-RU" w:eastAsia="ru-RU" w:bidi="ru-RU"/>
      </w:rPr>
    </w:lvl>
    <w:lvl w:ilvl="7" w:tplc="D368D2C8">
      <w:numFmt w:val="bullet"/>
      <w:lvlText w:val="•"/>
      <w:lvlJc w:val="left"/>
      <w:pPr>
        <w:ind w:left="7478" w:hanging="360"/>
      </w:pPr>
      <w:rPr>
        <w:rFonts w:hint="default"/>
        <w:lang w:val="ru-RU" w:eastAsia="ru-RU" w:bidi="ru-RU"/>
      </w:rPr>
    </w:lvl>
    <w:lvl w:ilvl="8" w:tplc="F5EE5ABC">
      <w:numFmt w:val="bullet"/>
      <w:lvlText w:val="•"/>
      <w:lvlJc w:val="left"/>
      <w:pPr>
        <w:ind w:left="8512" w:hanging="360"/>
      </w:pPr>
      <w:rPr>
        <w:rFonts w:hint="default"/>
        <w:lang w:val="ru-RU" w:eastAsia="ru-RU" w:bidi="ru-RU"/>
      </w:rPr>
    </w:lvl>
  </w:abstractNum>
  <w:abstractNum w:abstractNumId="41">
    <w:nsid w:val="7CF05D93"/>
    <w:multiLevelType w:val="hybridMultilevel"/>
    <w:tmpl w:val="316A3552"/>
    <w:lvl w:ilvl="0" w:tplc="E0A49868">
      <w:numFmt w:val="bullet"/>
      <w:lvlText w:val="-"/>
      <w:lvlJc w:val="left"/>
      <w:pPr>
        <w:ind w:left="236" w:hanging="512"/>
      </w:pPr>
      <w:rPr>
        <w:rFonts w:ascii="Liberation Serif" w:eastAsia="Liberation Serif" w:hAnsi="Liberation Serif" w:cs="Liberation Serif" w:hint="default"/>
        <w:spacing w:val="-16"/>
        <w:w w:val="100"/>
        <w:sz w:val="28"/>
        <w:szCs w:val="28"/>
        <w:lang w:val="ru-RU" w:eastAsia="ru-RU" w:bidi="ru-RU"/>
      </w:rPr>
    </w:lvl>
    <w:lvl w:ilvl="1" w:tplc="37D2D2A6">
      <w:numFmt w:val="bullet"/>
      <w:lvlText w:val="•"/>
      <w:lvlJc w:val="left"/>
      <w:pPr>
        <w:ind w:left="1274" w:hanging="512"/>
      </w:pPr>
      <w:rPr>
        <w:rFonts w:hint="default"/>
        <w:lang w:val="ru-RU" w:eastAsia="ru-RU" w:bidi="ru-RU"/>
      </w:rPr>
    </w:lvl>
    <w:lvl w:ilvl="2" w:tplc="AE7C610C">
      <w:numFmt w:val="bullet"/>
      <w:lvlText w:val="•"/>
      <w:lvlJc w:val="left"/>
      <w:pPr>
        <w:ind w:left="2308" w:hanging="512"/>
      </w:pPr>
      <w:rPr>
        <w:rFonts w:hint="default"/>
        <w:lang w:val="ru-RU" w:eastAsia="ru-RU" w:bidi="ru-RU"/>
      </w:rPr>
    </w:lvl>
    <w:lvl w:ilvl="3" w:tplc="A7AA9852">
      <w:numFmt w:val="bullet"/>
      <w:lvlText w:val="•"/>
      <w:lvlJc w:val="left"/>
      <w:pPr>
        <w:ind w:left="3342" w:hanging="512"/>
      </w:pPr>
      <w:rPr>
        <w:rFonts w:hint="default"/>
        <w:lang w:val="ru-RU" w:eastAsia="ru-RU" w:bidi="ru-RU"/>
      </w:rPr>
    </w:lvl>
    <w:lvl w:ilvl="4" w:tplc="107A5552">
      <w:numFmt w:val="bullet"/>
      <w:lvlText w:val="•"/>
      <w:lvlJc w:val="left"/>
      <w:pPr>
        <w:ind w:left="4376" w:hanging="512"/>
      </w:pPr>
      <w:rPr>
        <w:rFonts w:hint="default"/>
        <w:lang w:val="ru-RU" w:eastAsia="ru-RU" w:bidi="ru-RU"/>
      </w:rPr>
    </w:lvl>
    <w:lvl w:ilvl="5" w:tplc="7F5415EA">
      <w:numFmt w:val="bullet"/>
      <w:lvlText w:val="•"/>
      <w:lvlJc w:val="left"/>
      <w:pPr>
        <w:ind w:left="5410" w:hanging="512"/>
      </w:pPr>
      <w:rPr>
        <w:rFonts w:hint="default"/>
        <w:lang w:val="ru-RU" w:eastAsia="ru-RU" w:bidi="ru-RU"/>
      </w:rPr>
    </w:lvl>
    <w:lvl w:ilvl="6" w:tplc="36A2390E">
      <w:numFmt w:val="bullet"/>
      <w:lvlText w:val="•"/>
      <w:lvlJc w:val="left"/>
      <w:pPr>
        <w:ind w:left="6444" w:hanging="512"/>
      </w:pPr>
      <w:rPr>
        <w:rFonts w:hint="default"/>
        <w:lang w:val="ru-RU" w:eastAsia="ru-RU" w:bidi="ru-RU"/>
      </w:rPr>
    </w:lvl>
    <w:lvl w:ilvl="7" w:tplc="273A4714">
      <w:numFmt w:val="bullet"/>
      <w:lvlText w:val="•"/>
      <w:lvlJc w:val="left"/>
      <w:pPr>
        <w:ind w:left="7478" w:hanging="512"/>
      </w:pPr>
      <w:rPr>
        <w:rFonts w:hint="default"/>
        <w:lang w:val="ru-RU" w:eastAsia="ru-RU" w:bidi="ru-RU"/>
      </w:rPr>
    </w:lvl>
    <w:lvl w:ilvl="8" w:tplc="2D2443FC">
      <w:numFmt w:val="bullet"/>
      <w:lvlText w:val="•"/>
      <w:lvlJc w:val="left"/>
      <w:pPr>
        <w:ind w:left="8512" w:hanging="512"/>
      </w:pPr>
      <w:rPr>
        <w:rFonts w:hint="default"/>
        <w:lang w:val="ru-RU" w:eastAsia="ru-RU" w:bidi="ru-RU"/>
      </w:rPr>
    </w:lvl>
  </w:abstractNum>
  <w:num w:numId="1">
    <w:abstractNumId w:val="26"/>
  </w:num>
  <w:num w:numId="2">
    <w:abstractNumId w:val="4"/>
  </w:num>
  <w:num w:numId="3">
    <w:abstractNumId w:val="25"/>
  </w:num>
  <w:num w:numId="4">
    <w:abstractNumId w:val="22"/>
  </w:num>
  <w:num w:numId="5">
    <w:abstractNumId w:val="12"/>
  </w:num>
  <w:num w:numId="6">
    <w:abstractNumId w:val="8"/>
  </w:num>
  <w:num w:numId="7">
    <w:abstractNumId w:val="39"/>
  </w:num>
  <w:num w:numId="8">
    <w:abstractNumId w:val="28"/>
  </w:num>
  <w:num w:numId="9">
    <w:abstractNumId w:val="1"/>
  </w:num>
  <w:num w:numId="10">
    <w:abstractNumId w:val="24"/>
  </w:num>
  <w:num w:numId="11">
    <w:abstractNumId w:val="32"/>
  </w:num>
  <w:num w:numId="12">
    <w:abstractNumId w:val="38"/>
  </w:num>
  <w:num w:numId="13">
    <w:abstractNumId w:val="40"/>
  </w:num>
  <w:num w:numId="14">
    <w:abstractNumId w:val="10"/>
  </w:num>
  <w:num w:numId="15">
    <w:abstractNumId w:val="36"/>
  </w:num>
  <w:num w:numId="16">
    <w:abstractNumId w:val="7"/>
  </w:num>
  <w:num w:numId="17">
    <w:abstractNumId w:val="37"/>
  </w:num>
  <w:num w:numId="18">
    <w:abstractNumId w:val="14"/>
  </w:num>
  <w:num w:numId="19">
    <w:abstractNumId w:val="16"/>
  </w:num>
  <w:num w:numId="20">
    <w:abstractNumId w:val="17"/>
  </w:num>
  <w:num w:numId="21">
    <w:abstractNumId w:val="34"/>
  </w:num>
  <w:num w:numId="22">
    <w:abstractNumId w:val="20"/>
  </w:num>
  <w:num w:numId="23">
    <w:abstractNumId w:val="6"/>
  </w:num>
  <w:num w:numId="24">
    <w:abstractNumId w:val="21"/>
  </w:num>
  <w:num w:numId="25">
    <w:abstractNumId w:val="29"/>
  </w:num>
  <w:num w:numId="26">
    <w:abstractNumId w:val="35"/>
  </w:num>
  <w:num w:numId="27">
    <w:abstractNumId w:val="5"/>
  </w:num>
  <w:num w:numId="28">
    <w:abstractNumId w:val="18"/>
  </w:num>
  <w:num w:numId="29">
    <w:abstractNumId w:val="3"/>
  </w:num>
  <w:num w:numId="30">
    <w:abstractNumId w:val="27"/>
  </w:num>
  <w:num w:numId="31">
    <w:abstractNumId w:val="0"/>
  </w:num>
  <w:num w:numId="32">
    <w:abstractNumId w:val="30"/>
  </w:num>
  <w:num w:numId="33">
    <w:abstractNumId w:val="19"/>
  </w:num>
  <w:num w:numId="34">
    <w:abstractNumId w:val="41"/>
  </w:num>
  <w:num w:numId="35">
    <w:abstractNumId w:val="31"/>
  </w:num>
  <w:num w:numId="36">
    <w:abstractNumId w:val="2"/>
  </w:num>
  <w:num w:numId="37">
    <w:abstractNumId w:val="11"/>
  </w:num>
  <w:num w:numId="38">
    <w:abstractNumId w:val="15"/>
  </w:num>
  <w:num w:numId="39">
    <w:abstractNumId w:val="23"/>
  </w:num>
  <w:num w:numId="40">
    <w:abstractNumId w:val="9"/>
  </w:num>
  <w:num w:numId="41">
    <w:abstractNumId w:val="13"/>
  </w:num>
  <w:num w:numId="42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49C"/>
    <w:rsid w:val="0008449C"/>
    <w:rsid w:val="001D2670"/>
    <w:rsid w:val="007B5896"/>
    <w:rsid w:val="00FE4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Liberation Serif" w:eastAsia="Liberation Serif" w:hAnsi="Liberation Serif" w:cs="Liberation Serif"/>
      <w:lang w:val="ru-RU" w:eastAsia="ru-RU" w:bidi="ru-RU"/>
    </w:rPr>
  </w:style>
  <w:style w:type="paragraph" w:styleId="1">
    <w:name w:val="heading 1"/>
    <w:basedOn w:val="a"/>
    <w:uiPriority w:val="1"/>
    <w:qFormat/>
    <w:pPr>
      <w:ind w:left="95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5" w:firstLine="72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6" w:firstLine="72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Liberation Serif" w:eastAsia="Liberation Serif" w:hAnsi="Liberation Serif" w:cs="Liberation Serif"/>
      <w:lang w:val="ru-RU" w:eastAsia="ru-RU" w:bidi="ru-RU"/>
    </w:rPr>
  </w:style>
  <w:style w:type="paragraph" w:styleId="1">
    <w:name w:val="heading 1"/>
    <w:basedOn w:val="a"/>
    <w:uiPriority w:val="1"/>
    <w:qFormat/>
    <w:pPr>
      <w:ind w:left="95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5" w:firstLine="72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6" w:firstLine="72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png"/><Relationship Id="rId37" Type="http://schemas.openxmlformats.org/officeDocument/2006/relationships/image" Target="media/image29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jpe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95</Pages>
  <Words>33118</Words>
  <Characters>188776</Characters>
  <Application>Microsoft Office Word</Application>
  <DocSecurity>0</DocSecurity>
  <Lines>1573</Lines>
  <Paragraphs>442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Лекционные занятия будут строится по следующей схеме: краткий обзор по вопросам тематического плана лекции, обсуждение проблем</vt:lpstr>
    </vt:vector>
  </TitlesOfParts>
  <Company/>
  <LinksUpToDate>false</LinksUpToDate>
  <CharactersWithSpaces>221452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Лекционные занятия будут строится по следующей схеме: краткий обзор по вопросам тематического плана лекции, обсуждение проблем</dc:title>
  <dc:creator>Stantion</dc:creator>
  <cp:lastModifiedBy>Айжан Масенова</cp:lastModifiedBy>
  <cp:revision>2</cp:revision>
  <dcterms:created xsi:type="dcterms:W3CDTF">2018-09-25T05:13:00Z</dcterms:created>
  <dcterms:modified xsi:type="dcterms:W3CDTF">2018-09-25T05:13:00Z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2015-12-17T00:00:00Z</vt:filetime>
  </property>
  <property fmtid="{D5CDD505-2E9C-101B-9397-08002B2CF9AE}" pid="3" name="Creator">
    <vt:lpwstr>Writer</vt:lpwstr>
  </property>
  <property fmtid="{D5CDD505-2E9C-101B-9397-08002B2CF9AE}" pid="4" name="LastSaved">
    <vt:filetime>2018-09-25T00:00:00Z</vt:filetime>
  </property>
</Properties>
</file>